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555FF1" w14:textId="69F198E3" w:rsidR="00595465" w:rsidRPr="00AD2B15" w:rsidRDefault="00595465">
      <w:pPr>
        <w:widowControl w:val="0"/>
        <w:pBdr>
          <w:top w:val="nil"/>
          <w:left w:val="nil"/>
          <w:bottom w:val="nil"/>
          <w:right w:val="nil"/>
          <w:between w:val="nil"/>
        </w:pBdr>
        <w:spacing w:before="0" w:after="0" w:line="276" w:lineRule="auto"/>
        <w:ind w:left="0"/>
        <w:jc w:val="left"/>
        <w:rPr>
          <w:rFonts w:ascii="Trebuchet MS" w:hAnsi="Trebuchet MS"/>
        </w:rPr>
      </w:pPr>
    </w:p>
    <w:p w14:paraId="748328E2" w14:textId="4EF04B3D" w:rsidR="00234F07" w:rsidRPr="00AD2B15" w:rsidRDefault="00234F07">
      <w:pPr>
        <w:widowControl w:val="0"/>
        <w:pBdr>
          <w:top w:val="nil"/>
          <w:left w:val="nil"/>
          <w:bottom w:val="nil"/>
          <w:right w:val="nil"/>
          <w:between w:val="nil"/>
        </w:pBdr>
        <w:spacing w:before="0" w:after="0" w:line="276" w:lineRule="auto"/>
        <w:ind w:left="0"/>
        <w:jc w:val="left"/>
        <w:rPr>
          <w:rFonts w:ascii="Trebuchet MS" w:hAnsi="Trebuchet MS"/>
        </w:rPr>
      </w:pPr>
    </w:p>
    <w:p w14:paraId="73834D1B" w14:textId="5C380EB5" w:rsidR="00234F07" w:rsidRPr="00AD2B15" w:rsidRDefault="00234F07">
      <w:pPr>
        <w:widowControl w:val="0"/>
        <w:pBdr>
          <w:top w:val="nil"/>
          <w:left w:val="nil"/>
          <w:bottom w:val="nil"/>
          <w:right w:val="nil"/>
          <w:between w:val="nil"/>
        </w:pBdr>
        <w:spacing w:before="0" w:after="0" w:line="276" w:lineRule="auto"/>
        <w:ind w:left="0"/>
        <w:jc w:val="left"/>
        <w:rPr>
          <w:rFonts w:ascii="Trebuchet MS" w:hAnsi="Trebuchet MS"/>
        </w:rPr>
      </w:pPr>
    </w:p>
    <w:p w14:paraId="6A3194AC" w14:textId="77777777" w:rsidR="004F559D" w:rsidRPr="00AD2B15" w:rsidRDefault="004F559D">
      <w:pPr>
        <w:widowControl w:val="0"/>
        <w:pBdr>
          <w:top w:val="nil"/>
          <w:left w:val="nil"/>
          <w:bottom w:val="nil"/>
          <w:right w:val="nil"/>
          <w:between w:val="nil"/>
        </w:pBdr>
        <w:spacing w:before="0" w:after="0" w:line="276" w:lineRule="auto"/>
        <w:ind w:left="0"/>
        <w:jc w:val="left"/>
        <w:rPr>
          <w:rFonts w:ascii="Trebuchet MS" w:hAnsi="Trebuchet MS"/>
        </w:rPr>
      </w:pPr>
    </w:p>
    <w:p w14:paraId="2B9B9553" w14:textId="77777777" w:rsidR="004F559D" w:rsidRPr="00AD2B15" w:rsidRDefault="004F559D">
      <w:pPr>
        <w:widowControl w:val="0"/>
        <w:pBdr>
          <w:top w:val="nil"/>
          <w:left w:val="nil"/>
          <w:bottom w:val="nil"/>
          <w:right w:val="nil"/>
          <w:between w:val="nil"/>
        </w:pBdr>
        <w:spacing w:before="0" w:after="0" w:line="276" w:lineRule="auto"/>
        <w:ind w:left="0"/>
        <w:jc w:val="left"/>
        <w:rPr>
          <w:rFonts w:ascii="Trebuchet MS" w:hAnsi="Trebuchet MS"/>
        </w:rPr>
      </w:pPr>
    </w:p>
    <w:p w14:paraId="00000001" w14:textId="088D30F3" w:rsidR="00590E78" w:rsidRPr="00AD2B15" w:rsidRDefault="00D51E56" w:rsidP="004F559D">
      <w:pPr>
        <w:widowControl w:val="0"/>
        <w:pBdr>
          <w:top w:val="nil"/>
          <w:left w:val="nil"/>
          <w:bottom w:val="nil"/>
          <w:right w:val="nil"/>
          <w:between w:val="nil"/>
        </w:pBdr>
        <w:spacing w:before="0" w:after="0" w:line="276" w:lineRule="auto"/>
        <w:ind w:left="0" w:right="-6"/>
        <w:jc w:val="left"/>
        <w:rPr>
          <w:rFonts w:ascii="Trebuchet MS" w:hAnsi="Trebuchet MS"/>
        </w:rPr>
      </w:pPr>
      <w:r w:rsidRPr="00AD2B15">
        <w:rPr>
          <w:rFonts w:ascii="Trebuchet MS" w:hAnsi="Trebuchet MS"/>
          <w:noProof/>
          <w:lang w:eastAsia="ro-RO"/>
        </w:rPr>
        <mc:AlternateContent>
          <mc:Choice Requires="wps">
            <w:drawing>
              <wp:anchor distT="0" distB="0" distL="114300" distR="114300" simplePos="0" relativeHeight="251657728" behindDoc="0" locked="0" layoutInCell="1" allowOverlap="1" wp14:anchorId="4A1DBB4C" wp14:editId="6F4D3DD2">
                <wp:simplePos x="0" y="0"/>
                <wp:positionH relativeFrom="column">
                  <wp:posOffset>0</wp:posOffset>
                </wp:positionH>
                <wp:positionV relativeFrom="paragraph">
                  <wp:posOffset>0</wp:posOffset>
                </wp:positionV>
                <wp:extent cx="635000" cy="635000"/>
                <wp:effectExtent l="0" t="0" r="3175" b="3175"/>
                <wp:wrapNone/>
                <wp:docPr id="1058909973" name="WordArt 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86F1558" id="_x0000_t202" coordsize="21600,21600" o:spt="202" path="m,l,21600r21600,l21600,xe">
                <v:stroke joinstyle="miter"/>
                <v:path gradientshapeok="t" o:connecttype="rect"/>
              </v:shapetype>
              <v:shape id="WordArt 2" o:spid="_x0000_s1026" type="#_x0000_t202" style="position:absolute;margin-left:0;margin-top:0;width:50pt;height:50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" filled="f" stroked="f">
                <o:lock v:ext="edit" selection="t" text="t" shapetype="t"/>
              </v:shape>
            </w:pict>
          </mc:Fallback>
        </mc:AlternateContent>
      </w:r>
    </w:p>
    <w:p w14:paraId="7875708F" w14:textId="14062FE6" w:rsidR="003D2F60" w:rsidRPr="00AD2B15" w:rsidRDefault="003D2F60">
      <w:pPr>
        <w:widowControl w:val="0"/>
        <w:pBdr>
          <w:top w:val="nil"/>
          <w:left w:val="nil"/>
          <w:bottom w:val="nil"/>
          <w:right w:val="nil"/>
          <w:between w:val="nil"/>
        </w:pBdr>
        <w:spacing w:before="0" w:after="0" w:line="276" w:lineRule="auto"/>
        <w:ind w:left="0"/>
        <w:jc w:val="left"/>
        <w:rPr>
          <w:rFonts w:ascii="Trebuchet MS" w:hAnsi="Trebuchet MS"/>
        </w:rPr>
      </w:pPr>
    </w:p>
    <w:p w14:paraId="4C683484" w14:textId="3DFF8B67" w:rsidR="008950E7" w:rsidRPr="00AD2B15" w:rsidRDefault="008950E7">
      <w:pPr>
        <w:widowControl w:val="0"/>
        <w:pBdr>
          <w:top w:val="nil"/>
          <w:left w:val="nil"/>
          <w:bottom w:val="nil"/>
          <w:right w:val="nil"/>
          <w:between w:val="nil"/>
        </w:pBdr>
        <w:spacing w:before="0" w:after="0" w:line="276" w:lineRule="auto"/>
        <w:ind w:left="0"/>
        <w:jc w:val="left"/>
        <w:rPr>
          <w:rFonts w:ascii="Trebuchet MS" w:hAnsi="Trebuchet MS"/>
        </w:rPr>
      </w:pPr>
    </w:p>
    <w:p w14:paraId="0F93D5F9" w14:textId="77777777" w:rsidR="008950E7" w:rsidRPr="00AD2B15" w:rsidRDefault="008950E7">
      <w:pPr>
        <w:widowControl w:val="0"/>
        <w:pBdr>
          <w:top w:val="nil"/>
          <w:left w:val="nil"/>
          <w:bottom w:val="nil"/>
          <w:right w:val="nil"/>
          <w:between w:val="nil"/>
        </w:pBdr>
        <w:spacing w:before="0" w:after="0" w:line="276" w:lineRule="auto"/>
        <w:ind w:left="0"/>
        <w:jc w:val="left"/>
        <w:rPr>
          <w:rFonts w:ascii="Trebuchet MS" w:hAnsi="Trebuchet MS"/>
        </w:rPr>
      </w:pPr>
    </w:p>
    <w:p w14:paraId="40100496" w14:textId="77777777" w:rsidR="004F559D" w:rsidRPr="00AD2B15" w:rsidRDefault="00B1102C" w:rsidP="00D4292C">
      <w:pPr>
        <w:pBdr>
          <w:top w:val="nil"/>
          <w:left w:val="nil"/>
          <w:bottom w:val="nil"/>
          <w:right w:val="nil"/>
          <w:between w:val="nil"/>
        </w:pBdr>
        <w:spacing w:before="0" w:after="0" w:line="276" w:lineRule="auto"/>
        <w:ind w:left="0" w:right="-142"/>
        <w:jc w:val="center"/>
        <w:rPr>
          <w:rFonts w:ascii="Trebuchet MS" w:hAnsi="Trebuchet MS"/>
          <w:b/>
          <w:color w:val="1C6194" w:themeColor="accent6" w:themeShade="BF"/>
          <w:sz w:val="32"/>
          <w:szCs w:val="32"/>
        </w:rPr>
      </w:pPr>
      <w:r w:rsidRPr="00AD2B15">
        <w:rPr>
          <w:rFonts w:ascii="Trebuchet MS" w:hAnsi="Trebuchet MS"/>
          <w:b/>
          <w:color w:val="1C6194" w:themeColor="accent6" w:themeShade="BF"/>
          <w:sz w:val="32"/>
          <w:szCs w:val="32"/>
        </w:rPr>
        <w:t>G</w:t>
      </w:r>
      <w:r w:rsidR="006748BF" w:rsidRPr="00AD2B15">
        <w:rPr>
          <w:rFonts w:ascii="Trebuchet MS" w:hAnsi="Trebuchet MS"/>
          <w:b/>
          <w:color w:val="1C6194" w:themeColor="accent6" w:themeShade="BF"/>
          <w:sz w:val="32"/>
          <w:szCs w:val="32"/>
        </w:rPr>
        <w:t>HIDUL SOLICITANTULUI</w:t>
      </w:r>
      <w:bookmarkStart w:id="0" w:name="_Hlk207888918"/>
    </w:p>
    <w:p w14:paraId="3AC63055" w14:textId="4445AD24" w:rsidR="003250AE" w:rsidRPr="00AD2B15" w:rsidRDefault="00E47471" w:rsidP="00D4292C">
      <w:pPr>
        <w:pBdr>
          <w:top w:val="nil"/>
          <w:left w:val="nil"/>
          <w:bottom w:val="nil"/>
          <w:right w:val="nil"/>
          <w:between w:val="nil"/>
        </w:pBdr>
        <w:spacing w:before="0" w:after="0" w:line="276" w:lineRule="auto"/>
        <w:ind w:left="0" w:right="-142"/>
        <w:jc w:val="center"/>
        <w:rPr>
          <w:rFonts w:ascii="Trebuchet MS" w:hAnsi="Trebuchet MS"/>
          <w:b/>
          <w:color w:val="1C6194" w:themeColor="accent6" w:themeShade="BF"/>
          <w:sz w:val="32"/>
          <w:szCs w:val="32"/>
        </w:rPr>
      </w:pPr>
      <w:r w:rsidRPr="00AD2B15">
        <w:rPr>
          <w:rFonts w:ascii="Trebuchet MS" w:hAnsi="Trebuchet MS"/>
          <w:b/>
          <w:color w:val="1C6194" w:themeColor="accent6" w:themeShade="BF"/>
          <w:sz w:val="32"/>
          <w:szCs w:val="32"/>
        </w:rPr>
        <w:t>„</w:t>
      </w:r>
      <w:r w:rsidR="003250AE" w:rsidRPr="00AD2B15">
        <w:rPr>
          <w:rFonts w:ascii="Trebuchet MS" w:hAnsi="Trebuchet MS"/>
          <w:b/>
          <w:color w:val="1C6194" w:themeColor="accent6" w:themeShade="BF"/>
          <w:sz w:val="32"/>
          <w:szCs w:val="32"/>
        </w:rPr>
        <w:t>LOCUINȚE LA PREȚURI ACCESIBILE ȘI DURABIL</w:t>
      </w:r>
      <w:r w:rsidR="008A6879" w:rsidRPr="00AD2B15">
        <w:rPr>
          <w:rFonts w:ascii="Trebuchet MS" w:hAnsi="Trebuchet MS"/>
          <w:b/>
          <w:color w:val="1C6194" w:themeColor="accent6" w:themeShade="BF"/>
          <w:sz w:val="32"/>
          <w:szCs w:val="32"/>
        </w:rPr>
        <w:t>E</w:t>
      </w:r>
      <w:r w:rsidR="006748BF" w:rsidRPr="00AD2B15">
        <w:rPr>
          <w:rFonts w:ascii="Trebuchet MS" w:hAnsi="Trebuchet MS"/>
          <w:b/>
          <w:color w:val="1C6194" w:themeColor="accent6" w:themeShade="BF"/>
          <w:sz w:val="32"/>
          <w:szCs w:val="32"/>
        </w:rPr>
        <w:t>”</w:t>
      </w:r>
    </w:p>
    <w:p w14:paraId="0C6FDA69" w14:textId="7802DF4A" w:rsidR="004F559D" w:rsidRPr="00AD2B15" w:rsidRDefault="004F559D" w:rsidP="00D4292C">
      <w:pPr>
        <w:pBdr>
          <w:top w:val="nil"/>
          <w:left w:val="nil"/>
          <w:bottom w:val="nil"/>
          <w:right w:val="nil"/>
          <w:between w:val="nil"/>
        </w:pBdr>
        <w:spacing w:before="0" w:after="0" w:line="276" w:lineRule="auto"/>
        <w:ind w:left="0" w:right="-142"/>
        <w:jc w:val="center"/>
        <w:rPr>
          <w:rFonts w:ascii="Trebuchet MS" w:hAnsi="Trebuchet MS"/>
          <w:b/>
          <w:color w:val="1C6194" w:themeColor="accent6" w:themeShade="BF"/>
          <w:sz w:val="32"/>
          <w:szCs w:val="32"/>
        </w:rPr>
      </w:pPr>
    </w:p>
    <w:p w14:paraId="213D03FC" w14:textId="4FE920FE" w:rsidR="004F559D" w:rsidRPr="00AD2B15" w:rsidRDefault="004F559D" w:rsidP="00D4292C">
      <w:pPr>
        <w:pBdr>
          <w:top w:val="nil"/>
          <w:left w:val="nil"/>
          <w:bottom w:val="nil"/>
          <w:right w:val="nil"/>
          <w:between w:val="nil"/>
        </w:pBdr>
        <w:spacing w:before="0" w:after="0" w:line="276" w:lineRule="auto"/>
        <w:ind w:left="0" w:right="-142"/>
        <w:jc w:val="center"/>
        <w:rPr>
          <w:rFonts w:ascii="Trebuchet MS" w:hAnsi="Trebuchet MS"/>
          <w:b/>
          <w:color w:val="1C6194" w:themeColor="accent6" w:themeShade="BF"/>
          <w:sz w:val="32"/>
          <w:szCs w:val="32"/>
        </w:rPr>
      </w:pPr>
    </w:p>
    <w:p w14:paraId="3DA38924" w14:textId="77777777" w:rsidR="004F559D" w:rsidRPr="00AD2B15" w:rsidRDefault="004F559D" w:rsidP="00D4292C">
      <w:pPr>
        <w:pBdr>
          <w:top w:val="nil"/>
          <w:left w:val="nil"/>
          <w:bottom w:val="nil"/>
          <w:right w:val="nil"/>
          <w:between w:val="nil"/>
        </w:pBdr>
        <w:spacing w:before="0" w:after="0" w:line="276" w:lineRule="auto"/>
        <w:ind w:left="0" w:right="-142"/>
        <w:jc w:val="center"/>
        <w:rPr>
          <w:rFonts w:ascii="Trebuchet MS" w:hAnsi="Trebuchet MS"/>
          <w:b/>
          <w:color w:val="1C6194" w:themeColor="accent6" w:themeShade="BF"/>
          <w:sz w:val="32"/>
          <w:szCs w:val="32"/>
        </w:rPr>
      </w:pPr>
    </w:p>
    <w:p w14:paraId="3DAD39EA" w14:textId="77777777" w:rsidR="004F559D" w:rsidRPr="00AD2B15" w:rsidRDefault="004F559D" w:rsidP="00D4292C">
      <w:pPr>
        <w:pBdr>
          <w:top w:val="nil"/>
          <w:left w:val="nil"/>
          <w:bottom w:val="nil"/>
          <w:right w:val="nil"/>
          <w:between w:val="nil"/>
        </w:pBdr>
        <w:spacing w:before="0" w:after="0" w:line="276" w:lineRule="auto"/>
        <w:ind w:left="0" w:right="-142"/>
        <w:jc w:val="center"/>
        <w:rPr>
          <w:rFonts w:ascii="Trebuchet MS" w:hAnsi="Trebuchet MS"/>
          <w:b/>
          <w:color w:val="1C6194" w:themeColor="accent6" w:themeShade="BF"/>
          <w:sz w:val="32"/>
          <w:szCs w:val="32"/>
        </w:rPr>
      </w:pPr>
    </w:p>
    <w:p w14:paraId="0AFE409E" w14:textId="02994549" w:rsidR="00EC420A" w:rsidRPr="00AD2B15" w:rsidRDefault="004F559D" w:rsidP="004F559D">
      <w:pPr>
        <w:pBdr>
          <w:top w:val="nil"/>
          <w:left w:val="nil"/>
          <w:bottom w:val="nil"/>
          <w:right w:val="nil"/>
          <w:between w:val="nil"/>
        </w:pBdr>
        <w:spacing w:before="0" w:after="0" w:line="276" w:lineRule="auto"/>
        <w:ind w:left="0" w:right="-142"/>
        <w:jc w:val="center"/>
        <w:rPr>
          <w:rFonts w:ascii="Trebuchet MS" w:hAnsi="Trebuchet MS"/>
          <w:b/>
          <w:color w:val="1C6194" w:themeColor="accent6" w:themeShade="BF"/>
          <w:sz w:val="32"/>
          <w:szCs w:val="32"/>
        </w:rPr>
      </w:pPr>
      <w:r w:rsidRPr="00AD2B15">
        <w:rPr>
          <w:rFonts w:ascii="Trebuchet MS" w:hAnsi="Trebuchet MS"/>
          <w:b/>
          <w:color w:val="1C6194" w:themeColor="accent6" w:themeShade="BF"/>
          <w:sz w:val="32"/>
          <w:szCs w:val="32"/>
        </w:rPr>
        <w:t xml:space="preserve">                                                                                                            </w:t>
      </w:r>
      <w:r w:rsidR="0095084C" w:rsidRPr="00AD2B15">
        <w:rPr>
          <w:rFonts w:ascii="Trebuchet MS" w:hAnsi="Trebuchet MS"/>
          <w:b/>
          <w:color w:val="1C6194" w:themeColor="accent6" w:themeShade="BF"/>
          <w:sz w:val="32"/>
          <w:szCs w:val="32"/>
        </w:rPr>
        <w:t xml:space="preserve"> </w:t>
      </w:r>
      <w:r w:rsidR="00E47471" w:rsidRPr="00AD2B15">
        <w:rPr>
          <w:rFonts w:ascii="Trebuchet MS" w:hAnsi="Trebuchet MS"/>
          <w:b/>
          <w:color w:val="1C6194" w:themeColor="accent6" w:themeShade="BF"/>
          <w:sz w:val="32"/>
          <w:szCs w:val="32"/>
        </w:rPr>
        <w:t>ACȚIUNEA</w:t>
      </w:r>
      <w:r w:rsidR="009125D0" w:rsidRPr="00AD2B15">
        <w:rPr>
          <w:rFonts w:ascii="Trebuchet MS" w:hAnsi="Trebuchet MS"/>
          <w:b/>
          <w:color w:val="1C6194" w:themeColor="accent6" w:themeShade="BF"/>
          <w:sz w:val="32"/>
          <w:szCs w:val="32"/>
        </w:rPr>
        <w:t xml:space="preserve"> </w:t>
      </w:r>
      <w:r w:rsidR="009125D0" w:rsidRPr="00AD2B15">
        <w:rPr>
          <w:rFonts w:ascii="Trebuchet MS" w:hAnsi="Trebuchet MS"/>
          <w:b/>
          <w:color w:val="00B050"/>
          <w:sz w:val="32"/>
          <w:szCs w:val="32"/>
        </w:rPr>
        <w:t>1</w:t>
      </w:r>
    </w:p>
    <w:p w14:paraId="56BFFB8F" w14:textId="77777777" w:rsidR="004F559D" w:rsidRPr="00AD2B15" w:rsidRDefault="004F559D" w:rsidP="00D4292C">
      <w:pPr>
        <w:pBdr>
          <w:top w:val="nil"/>
          <w:left w:val="nil"/>
          <w:bottom w:val="nil"/>
          <w:right w:val="nil"/>
          <w:between w:val="nil"/>
        </w:pBdr>
        <w:spacing w:before="0" w:after="0" w:line="276" w:lineRule="auto"/>
        <w:ind w:left="0" w:right="-142"/>
        <w:jc w:val="right"/>
        <w:rPr>
          <w:rFonts w:ascii="Trebuchet MS" w:hAnsi="Trebuchet MS"/>
          <w:b/>
          <w:color w:val="1C6194" w:themeColor="accent6" w:themeShade="BF"/>
          <w:sz w:val="32"/>
          <w:szCs w:val="32"/>
        </w:rPr>
      </w:pPr>
    </w:p>
    <w:p w14:paraId="408BF0FC" w14:textId="77777777" w:rsidR="004F559D" w:rsidRPr="00AD2B15" w:rsidRDefault="004F559D" w:rsidP="00D4292C">
      <w:pPr>
        <w:pBdr>
          <w:top w:val="nil"/>
          <w:left w:val="nil"/>
          <w:bottom w:val="nil"/>
          <w:right w:val="nil"/>
          <w:between w:val="nil"/>
        </w:pBdr>
        <w:spacing w:before="0" w:after="0" w:line="276" w:lineRule="auto"/>
        <w:ind w:left="0" w:right="-142"/>
        <w:jc w:val="right"/>
        <w:rPr>
          <w:rFonts w:ascii="Trebuchet MS" w:hAnsi="Trebuchet MS"/>
          <w:b/>
          <w:bCs/>
          <w:caps/>
          <w:color w:val="1C6194" w:themeColor="accent6" w:themeShade="BF"/>
          <w:kern w:val="2"/>
          <w:sz w:val="32"/>
          <w:szCs w:val="32"/>
          <w14:ligatures w14:val="standardContextual"/>
        </w:rPr>
      </w:pPr>
    </w:p>
    <w:p w14:paraId="39183D3F" w14:textId="7AAFCB84" w:rsidR="00536751" w:rsidRPr="00AD2B15" w:rsidRDefault="006748BF" w:rsidP="004F559D">
      <w:pPr>
        <w:pBdr>
          <w:top w:val="nil"/>
          <w:left w:val="nil"/>
          <w:bottom w:val="nil"/>
          <w:right w:val="nil"/>
          <w:between w:val="nil"/>
        </w:pBdr>
        <w:spacing w:before="0" w:after="0" w:line="276" w:lineRule="auto"/>
        <w:ind w:left="0" w:right="-142"/>
        <w:jc w:val="center"/>
        <w:rPr>
          <w:rFonts w:ascii="Trebuchet MS" w:hAnsi="Trebuchet MS"/>
          <w:b/>
          <w:bCs/>
          <w:caps/>
          <w:color w:val="1C6194" w:themeColor="accent6" w:themeShade="BF"/>
          <w:kern w:val="2"/>
          <w:sz w:val="32"/>
          <w:szCs w:val="32"/>
          <w14:ligatures w14:val="standardContextual"/>
        </w:rPr>
      </w:pPr>
      <w:bookmarkStart w:id="1" w:name="_Hlk207888881"/>
      <w:r w:rsidRPr="00AD2B15">
        <w:rPr>
          <w:rFonts w:ascii="Trebuchet MS" w:hAnsi="Trebuchet MS"/>
          <w:b/>
          <w:bCs/>
          <w:caps/>
          <w:color w:val="1C6194" w:themeColor="accent6" w:themeShade="BF"/>
          <w:kern w:val="2"/>
          <w:sz w:val="32"/>
          <w:szCs w:val="32"/>
          <w14:ligatures w14:val="standardContextual"/>
        </w:rPr>
        <w:t>„</w:t>
      </w:r>
      <w:r w:rsidR="00B05012" w:rsidRPr="00AD2B15">
        <w:rPr>
          <w:rFonts w:ascii="Trebuchet MS" w:hAnsi="Trebuchet MS"/>
        </w:rPr>
        <w:t xml:space="preserve"> </w:t>
      </w:r>
      <w:r w:rsidR="00B05012" w:rsidRPr="00AD2B15">
        <w:rPr>
          <w:rFonts w:ascii="Trebuchet MS" w:hAnsi="Trebuchet MS"/>
          <w:b/>
          <w:bCs/>
          <w:caps/>
          <w:color w:val="1C6194" w:themeColor="accent6" w:themeShade="BF"/>
          <w:kern w:val="2"/>
          <w:sz w:val="32"/>
          <w:szCs w:val="32"/>
          <w14:ligatures w14:val="standardContextual"/>
        </w:rPr>
        <w:t xml:space="preserve">RENOVAREA ENERGETICĂ </w:t>
      </w:r>
      <w:r w:rsidR="006B379B" w:rsidRPr="00AD2B15">
        <w:rPr>
          <w:rFonts w:ascii="Trebuchet MS" w:hAnsi="Trebuchet MS"/>
          <w:b/>
          <w:bCs/>
          <w:caps/>
          <w:color w:val="1C6194" w:themeColor="accent6" w:themeShade="BF"/>
          <w:kern w:val="2"/>
          <w:sz w:val="32"/>
          <w:szCs w:val="32"/>
          <w14:ligatures w14:val="standardContextual"/>
        </w:rPr>
        <w:t xml:space="preserve">Minoră, </w:t>
      </w:r>
      <w:r w:rsidR="00B05012" w:rsidRPr="00AD2B15">
        <w:rPr>
          <w:rFonts w:ascii="Trebuchet MS" w:hAnsi="Trebuchet MS"/>
          <w:b/>
          <w:bCs/>
          <w:caps/>
          <w:color w:val="1C6194" w:themeColor="accent6" w:themeShade="BF"/>
          <w:kern w:val="2"/>
          <w:sz w:val="32"/>
          <w:szCs w:val="32"/>
          <w14:ligatures w14:val="standardContextual"/>
        </w:rPr>
        <w:t>MODERATĂ SAU APROFUNDATĂ A CLĂDIRILOR REZIDENȚIALE MULTIFAMILIALE PENTRU COMUNITĂȚI</w:t>
      </w:r>
      <w:r w:rsidR="002F0902" w:rsidRPr="00AD2B15">
        <w:rPr>
          <w:rFonts w:ascii="Trebuchet MS" w:hAnsi="Trebuchet MS"/>
          <w:b/>
          <w:bCs/>
          <w:color w:val="1C6194" w:themeColor="accent6" w:themeShade="BF"/>
          <w:kern w:val="2"/>
          <w:sz w:val="32"/>
          <w:szCs w:val="32"/>
          <w14:ligatures w14:val="standardContextual"/>
        </w:rPr>
        <w:t>”</w:t>
      </w:r>
      <w:bookmarkEnd w:id="0"/>
    </w:p>
    <w:bookmarkEnd w:id="1"/>
    <w:p w14:paraId="6E23EE92" w14:textId="08640201" w:rsidR="007A79DF" w:rsidRPr="00AD2B15" w:rsidRDefault="007A79DF" w:rsidP="00D4292C">
      <w:pPr>
        <w:spacing w:before="0" w:after="0"/>
        <w:ind w:left="0" w:right="2552"/>
        <w:jc w:val="right"/>
        <w:rPr>
          <w:rFonts w:ascii="Trebuchet MS" w:hAnsi="Trebuchet MS"/>
        </w:rPr>
      </w:pPr>
    </w:p>
    <w:p w14:paraId="080787E2" w14:textId="677CD51B" w:rsidR="00B05012" w:rsidRPr="00AD2B15" w:rsidRDefault="00B05012" w:rsidP="00D4292C">
      <w:pPr>
        <w:spacing w:before="0" w:after="0"/>
        <w:ind w:left="0" w:right="2552"/>
        <w:jc w:val="right"/>
        <w:rPr>
          <w:rFonts w:ascii="Trebuchet MS" w:hAnsi="Trebuchet MS"/>
        </w:rPr>
      </w:pPr>
    </w:p>
    <w:p w14:paraId="3B086153" w14:textId="3814B18D" w:rsidR="00B05012" w:rsidRPr="00AD2B15" w:rsidRDefault="00B05012" w:rsidP="00D4292C">
      <w:pPr>
        <w:spacing w:before="0" w:after="0"/>
        <w:ind w:left="0" w:right="2552"/>
        <w:jc w:val="right"/>
        <w:rPr>
          <w:rFonts w:ascii="Trebuchet MS" w:hAnsi="Trebuchet MS"/>
        </w:rPr>
      </w:pPr>
    </w:p>
    <w:p w14:paraId="0CEC4AD6" w14:textId="77777777" w:rsidR="004F559D" w:rsidRPr="00AD2B15" w:rsidRDefault="004F559D" w:rsidP="00D4292C">
      <w:pPr>
        <w:spacing w:before="0" w:after="0"/>
        <w:ind w:left="0" w:right="2552"/>
        <w:jc w:val="right"/>
        <w:rPr>
          <w:rFonts w:ascii="Trebuchet MS" w:hAnsi="Trebuchet MS"/>
        </w:rPr>
      </w:pPr>
    </w:p>
    <w:p w14:paraId="45F9F3BC" w14:textId="6802128A" w:rsidR="00B05012" w:rsidRPr="00AD2B15" w:rsidRDefault="00B05012" w:rsidP="00D4292C">
      <w:pPr>
        <w:spacing w:before="0" w:after="0"/>
        <w:ind w:left="0" w:right="2552"/>
        <w:jc w:val="right"/>
        <w:rPr>
          <w:rFonts w:ascii="Trebuchet MS" w:hAnsi="Trebuchet MS"/>
        </w:rPr>
      </w:pPr>
    </w:p>
    <w:p w14:paraId="328E1D5D" w14:textId="01D69DF7" w:rsidR="00B05012" w:rsidRPr="00AD2B15" w:rsidRDefault="00B05012" w:rsidP="00D4292C">
      <w:pPr>
        <w:spacing w:before="0" w:after="0"/>
        <w:ind w:left="0" w:right="2552"/>
        <w:jc w:val="right"/>
        <w:rPr>
          <w:rFonts w:ascii="Trebuchet MS" w:hAnsi="Trebuchet MS"/>
        </w:rPr>
      </w:pPr>
    </w:p>
    <w:p w14:paraId="2176CA40" w14:textId="48BCB59E" w:rsidR="00B05012" w:rsidRPr="00AD2B15" w:rsidRDefault="00B05012" w:rsidP="00D4292C">
      <w:pPr>
        <w:spacing w:before="0" w:after="0"/>
        <w:ind w:left="0" w:right="2552"/>
        <w:jc w:val="right"/>
        <w:rPr>
          <w:rFonts w:ascii="Trebuchet MS" w:hAnsi="Trebuchet MS"/>
        </w:rPr>
      </w:pPr>
    </w:p>
    <w:p w14:paraId="0A903D74" w14:textId="77777777" w:rsidR="00B05012" w:rsidRPr="00AD2B15" w:rsidRDefault="00B05012" w:rsidP="00D4292C">
      <w:pPr>
        <w:spacing w:before="0" w:after="0"/>
        <w:ind w:left="0" w:right="2552"/>
        <w:jc w:val="right"/>
        <w:rPr>
          <w:rFonts w:ascii="Trebuchet MS" w:hAnsi="Trebuchet MS"/>
        </w:rPr>
      </w:pPr>
    </w:p>
    <w:p w14:paraId="69CAE027" w14:textId="26139392" w:rsidR="003D2F60" w:rsidRPr="00AD2B15" w:rsidRDefault="00B05012" w:rsidP="00D4292C">
      <w:pPr>
        <w:spacing w:before="0" w:after="0"/>
        <w:ind w:left="0"/>
        <w:jc w:val="right"/>
        <w:rPr>
          <w:rFonts w:ascii="Trebuchet MS" w:hAnsi="Trebuchet MS"/>
          <w:color w:val="FF0000"/>
          <w:kern w:val="2"/>
          <w:sz w:val="32"/>
          <w:szCs w:val="32"/>
          <w14:ligatures w14:val="standardContextual"/>
        </w:rPr>
      </w:pPr>
      <w:r w:rsidRPr="00AD2B15">
        <w:rPr>
          <w:rFonts w:ascii="Trebuchet MS" w:hAnsi="Trebuchet MS"/>
          <w:b/>
          <w:bCs/>
          <w:color w:val="FF0000"/>
          <w:kern w:val="2"/>
          <w:sz w:val="32"/>
          <w:szCs w:val="32"/>
          <w14:ligatures w14:val="standardContextual"/>
        </w:rPr>
        <w:t xml:space="preserve"> </w:t>
      </w:r>
      <w:r w:rsidR="002F0902" w:rsidRPr="00AD2B15">
        <w:rPr>
          <w:rFonts w:ascii="Trebuchet MS" w:hAnsi="Trebuchet MS"/>
          <w:b/>
          <w:bCs/>
          <w:color w:val="FF0000"/>
          <w:kern w:val="2"/>
          <w:sz w:val="32"/>
          <w:szCs w:val="32"/>
          <w14:ligatures w14:val="standardContextual"/>
        </w:rPr>
        <w:t xml:space="preserve"> </w:t>
      </w:r>
    </w:p>
    <w:p w14:paraId="506F4B89" w14:textId="77777777" w:rsidR="00B05012" w:rsidRPr="00AD2B15" w:rsidRDefault="00B05012" w:rsidP="00D4292C">
      <w:pPr>
        <w:widowControl w:val="0"/>
        <w:pBdr>
          <w:top w:val="nil"/>
          <w:left w:val="nil"/>
          <w:bottom w:val="nil"/>
          <w:right w:val="nil"/>
          <w:between w:val="nil"/>
        </w:pBdr>
        <w:spacing w:before="0" w:after="0" w:line="276" w:lineRule="auto"/>
        <w:ind w:left="0"/>
        <w:jc w:val="right"/>
        <w:rPr>
          <w:rFonts w:ascii="Trebuchet MS" w:hAnsi="Trebuchet MS"/>
        </w:rPr>
      </w:pPr>
    </w:p>
    <w:p w14:paraId="58B198AA" w14:textId="66F06B82" w:rsidR="00B05012" w:rsidRPr="00AD2B15" w:rsidRDefault="00B05012" w:rsidP="00D4292C">
      <w:pPr>
        <w:widowControl w:val="0"/>
        <w:pBdr>
          <w:top w:val="nil"/>
          <w:left w:val="nil"/>
          <w:bottom w:val="nil"/>
          <w:right w:val="nil"/>
          <w:between w:val="nil"/>
        </w:pBdr>
        <w:spacing w:before="0" w:after="0" w:line="276" w:lineRule="auto"/>
        <w:ind w:left="0"/>
        <w:jc w:val="right"/>
        <w:rPr>
          <w:rFonts w:ascii="Trebuchet MS" w:hAnsi="Trebuchet MS"/>
        </w:rPr>
      </w:pPr>
    </w:p>
    <w:p w14:paraId="30595902" w14:textId="19C32F61" w:rsidR="00B05012" w:rsidRPr="00AD2B15" w:rsidRDefault="00B05012" w:rsidP="00D4292C">
      <w:pPr>
        <w:widowControl w:val="0"/>
        <w:pBdr>
          <w:top w:val="nil"/>
          <w:left w:val="nil"/>
          <w:bottom w:val="nil"/>
          <w:right w:val="nil"/>
          <w:between w:val="nil"/>
        </w:pBdr>
        <w:spacing w:before="0" w:after="0" w:line="276" w:lineRule="auto"/>
        <w:ind w:left="0"/>
        <w:jc w:val="right"/>
        <w:rPr>
          <w:rFonts w:ascii="Trebuchet MS" w:hAnsi="Trebuchet MS"/>
        </w:rPr>
      </w:pPr>
    </w:p>
    <w:p w14:paraId="6FFD5D46" w14:textId="00357709" w:rsidR="00B05012" w:rsidRPr="00AD2B15" w:rsidRDefault="00B05012" w:rsidP="00D4292C">
      <w:pPr>
        <w:widowControl w:val="0"/>
        <w:pBdr>
          <w:top w:val="nil"/>
          <w:left w:val="nil"/>
          <w:bottom w:val="nil"/>
          <w:right w:val="nil"/>
          <w:between w:val="nil"/>
        </w:pBdr>
        <w:spacing w:before="0" w:after="0" w:line="276" w:lineRule="auto"/>
        <w:ind w:left="0"/>
        <w:jc w:val="right"/>
        <w:rPr>
          <w:rFonts w:ascii="Trebuchet MS" w:hAnsi="Trebuchet MS"/>
        </w:rPr>
      </w:pPr>
    </w:p>
    <w:p w14:paraId="1E244E91" w14:textId="584EC21A" w:rsidR="00B05012" w:rsidRPr="00AD2B15" w:rsidRDefault="00B05012" w:rsidP="00D4292C">
      <w:pPr>
        <w:widowControl w:val="0"/>
        <w:pBdr>
          <w:top w:val="nil"/>
          <w:left w:val="nil"/>
          <w:bottom w:val="nil"/>
          <w:right w:val="nil"/>
          <w:between w:val="nil"/>
        </w:pBdr>
        <w:spacing w:before="0" w:after="0" w:line="276" w:lineRule="auto"/>
        <w:ind w:left="0"/>
        <w:jc w:val="right"/>
        <w:rPr>
          <w:rFonts w:ascii="Trebuchet MS" w:hAnsi="Trebuchet MS"/>
        </w:rPr>
      </w:pPr>
    </w:p>
    <w:p w14:paraId="2E9C3DB4" w14:textId="2B77F79F" w:rsidR="00B05012" w:rsidRPr="00AD2B15" w:rsidRDefault="00B05012" w:rsidP="00D4292C">
      <w:pPr>
        <w:widowControl w:val="0"/>
        <w:pBdr>
          <w:top w:val="nil"/>
          <w:left w:val="nil"/>
          <w:bottom w:val="nil"/>
          <w:right w:val="nil"/>
          <w:between w:val="nil"/>
        </w:pBdr>
        <w:spacing w:before="0" w:after="0" w:line="276" w:lineRule="auto"/>
        <w:ind w:left="0"/>
        <w:jc w:val="right"/>
        <w:rPr>
          <w:rFonts w:ascii="Trebuchet MS" w:hAnsi="Trebuchet MS"/>
        </w:rPr>
      </w:pPr>
    </w:p>
    <w:p w14:paraId="34635545" w14:textId="47EF7BF6" w:rsidR="00B05012" w:rsidRPr="00AD2B15" w:rsidRDefault="00B05012" w:rsidP="00D4292C">
      <w:pPr>
        <w:widowControl w:val="0"/>
        <w:pBdr>
          <w:top w:val="nil"/>
          <w:left w:val="nil"/>
          <w:bottom w:val="nil"/>
          <w:right w:val="nil"/>
          <w:between w:val="nil"/>
        </w:pBdr>
        <w:spacing w:before="0" w:after="0" w:line="276" w:lineRule="auto"/>
        <w:ind w:left="0"/>
        <w:jc w:val="right"/>
        <w:rPr>
          <w:rFonts w:ascii="Trebuchet MS" w:hAnsi="Trebuchet MS"/>
        </w:rPr>
      </w:pPr>
    </w:p>
    <w:p w14:paraId="49736109" w14:textId="1CFE660A" w:rsidR="00B05012" w:rsidRPr="00AD2B15" w:rsidRDefault="009D3EDF" w:rsidP="00D4292C">
      <w:pPr>
        <w:widowControl w:val="0"/>
        <w:pBdr>
          <w:top w:val="nil"/>
          <w:left w:val="nil"/>
          <w:bottom w:val="nil"/>
          <w:right w:val="nil"/>
          <w:between w:val="nil"/>
        </w:pBdr>
        <w:spacing w:before="0" w:after="0" w:line="276" w:lineRule="auto"/>
        <w:ind w:left="0"/>
        <w:jc w:val="right"/>
        <w:rPr>
          <w:rFonts w:ascii="Trebuchet MS" w:hAnsi="Trebuchet MS"/>
          <w:b/>
          <w:color w:val="1C6194" w:themeColor="accent6" w:themeShade="BF"/>
          <w:sz w:val="32"/>
          <w:szCs w:val="32"/>
        </w:rPr>
      </w:pPr>
      <w:r w:rsidRPr="00AD2B15">
        <w:rPr>
          <w:rFonts w:ascii="Trebuchet MS" w:hAnsi="Trebuchet MS"/>
          <w:b/>
          <w:color w:val="1C6194" w:themeColor="accent6" w:themeShade="BF"/>
          <w:sz w:val="32"/>
          <w:szCs w:val="32"/>
        </w:rPr>
        <w:t>Prioritatea 9</w:t>
      </w:r>
    </w:p>
    <w:p w14:paraId="6E305091" w14:textId="3A44D08F" w:rsidR="00B05012" w:rsidRPr="00AD2B15" w:rsidRDefault="00B05012" w:rsidP="004F559D">
      <w:pPr>
        <w:spacing w:before="0" w:after="0"/>
        <w:ind w:left="0"/>
        <w:jc w:val="right"/>
        <w:rPr>
          <w:rFonts w:ascii="Trebuchet MS" w:hAnsi="Trebuchet MS"/>
          <w:b/>
          <w:bCs/>
          <w:color w:val="1C6194" w:themeColor="accent6" w:themeShade="BF"/>
          <w:kern w:val="2"/>
          <w:sz w:val="32"/>
          <w:szCs w:val="32"/>
          <w14:ligatures w14:val="standardContextual"/>
        </w:rPr>
      </w:pPr>
      <w:r w:rsidRPr="00AD2B15">
        <w:rPr>
          <w:rFonts w:ascii="Trebuchet MS" w:hAnsi="Trebuchet MS"/>
          <w:b/>
          <w:bCs/>
          <w:color w:val="1C6194" w:themeColor="accent6" w:themeShade="BF"/>
          <w:kern w:val="2"/>
          <w:sz w:val="32"/>
          <w:szCs w:val="32"/>
          <w14:ligatures w14:val="standardContextual"/>
        </w:rPr>
        <w:t>Programul Dezvoltare Durabilă și Tranziție Justă 2021-2027</w:t>
      </w:r>
    </w:p>
    <w:p w14:paraId="7D01D72F" w14:textId="711A62EB" w:rsidR="004F559D" w:rsidRPr="00AD2B15" w:rsidRDefault="004F559D" w:rsidP="004F559D">
      <w:pPr>
        <w:spacing w:before="0" w:after="0"/>
        <w:ind w:left="0"/>
        <w:jc w:val="right"/>
        <w:rPr>
          <w:rFonts w:ascii="Trebuchet MS" w:hAnsi="Trebuchet MS"/>
          <w:b/>
          <w:bCs/>
          <w:color w:val="1C6194" w:themeColor="accent6" w:themeShade="BF"/>
          <w:kern w:val="2"/>
          <w:sz w:val="32"/>
          <w:szCs w:val="32"/>
          <w14:ligatures w14:val="standardContextual"/>
        </w:rPr>
      </w:pPr>
    </w:p>
    <w:p w14:paraId="1C51BF4B" w14:textId="77777777" w:rsidR="009D3EDF" w:rsidRPr="00AD2B15" w:rsidRDefault="009D3EDF" w:rsidP="004F559D">
      <w:pPr>
        <w:spacing w:before="0" w:after="0"/>
        <w:ind w:left="0"/>
        <w:jc w:val="right"/>
        <w:rPr>
          <w:rFonts w:ascii="Trebuchet MS" w:hAnsi="Trebuchet MS"/>
          <w:b/>
          <w:bCs/>
          <w:color w:val="1C6194" w:themeColor="accent6" w:themeShade="BF"/>
          <w:kern w:val="2"/>
          <w:sz w:val="32"/>
          <w:szCs w:val="32"/>
          <w14:ligatures w14:val="standardContextual"/>
        </w:rPr>
      </w:pPr>
    </w:p>
    <w:p w14:paraId="12DC6FCC" w14:textId="73A254FB" w:rsidR="00B05012" w:rsidRPr="00AD2B15" w:rsidRDefault="00796354" w:rsidP="004F559D">
      <w:pPr>
        <w:widowControl w:val="0"/>
        <w:pBdr>
          <w:top w:val="nil"/>
          <w:left w:val="nil"/>
          <w:bottom w:val="nil"/>
          <w:right w:val="nil"/>
          <w:between w:val="nil"/>
        </w:pBdr>
        <w:spacing w:before="0" w:after="0" w:line="276" w:lineRule="auto"/>
        <w:ind w:left="0"/>
        <w:rPr>
          <w:rFonts w:ascii="Trebuchet MS" w:hAnsi="Trebuchet MS"/>
          <w:color w:val="1C6194" w:themeColor="accent6" w:themeShade="BF"/>
          <w:sz w:val="28"/>
          <w:szCs w:val="28"/>
        </w:rPr>
      </w:pPr>
      <w:r w:rsidRPr="00AD2B15">
        <w:rPr>
          <w:rFonts w:ascii="Trebuchet MS" w:hAnsi="Trebuchet MS"/>
          <w:sz w:val="28"/>
          <w:szCs w:val="28"/>
        </w:rPr>
        <w:t xml:space="preserve">    </w:t>
      </w:r>
      <w:r w:rsidR="004F559D" w:rsidRPr="00AD2B15">
        <w:rPr>
          <w:rFonts w:ascii="Trebuchet MS" w:hAnsi="Trebuchet MS"/>
          <w:sz w:val="28"/>
          <w:szCs w:val="28"/>
        </w:rPr>
        <w:t xml:space="preserve"> </w:t>
      </w:r>
      <w:r w:rsidR="004F559D" w:rsidRPr="00AD2B15">
        <w:rPr>
          <w:rFonts w:ascii="Trebuchet MS" w:hAnsi="Trebuchet MS"/>
          <w:color w:val="1C6194" w:themeColor="accent6" w:themeShade="BF"/>
          <w:sz w:val="28"/>
          <w:szCs w:val="28"/>
        </w:rPr>
        <w:t>Cuprins</w:t>
      </w:r>
    </w:p>
    <w:sdt>
      <w:sdtPr>
        <w:rPr>
          <w:rFonts w:ascii="Trebuchet MS" w:hAnsi="Trebuchet MS"/>
        </w:rPr>
        <w:id w:val="-1132706291"/>
        <w:docPartObj>
          <w:docPartGallery w:val="Table of Contents"/>
          <w:docPartUnique/>
        </w:docPartObj>
      </w:sdtPr>
      <w:sdtEndPr/>
      <w:sdtContent>
        <w:p w14:paraId="539BD3A5" w14:textId="639A2856" w:rsidR="007002BE" w:rsidRPr="00AD2B15" w:rsidRDefault="004F559D">
          <w:pPr>
            <w:pStyle w:val="TOC1"/>
            <w:rPr>
              <w:rFonts w:ascii="Trebuchet MS" w:eastAsiaTheme="minorEastAsia" w:hAnsi="Trebuchet MS" w:cstheme="minorBidi"/>
              <w:noProof/>
              <w:kern w:val="2"/>
              <w:sz w:val="24"/>
              <w:szCs w:val="24"/>
              <w:lang w:eastAsia="ro-RO"/>
              <w14:ligatures w14:val="standardContextual"/>
            </w:rPr>
          </w:pPr>
          <w:r w:rsidRPr="00AD2B15">
            <w:rPr>
              <w:rFonts w:ascii="Trebuchet MS" w:hAnsi="Trebuchet MS"/>
            </w:rPr>
            <w:fldChar w:fldCharType="begin"/>
          </w:r>
          <w:r w:rsidRPr="00AD2B15">
            <w:rPr>
              <w:rFonts w:ascii="Trebuchet MS" w:hAnsi="Trebuchet MS"/>
            </w:rPr>
            <w:instrText xml:space="preserve"> TOC \h \u \z \t "Heading 1,1,Heading 2,2,"</w:instrText>
          </w:r>
          <w:r w:rsidRPr="00AD2B15">
            <w:rPr>
              <w:rFonts w:ascii="Trebuchet MS" w:hAnsi="Trebuchet MS"/>
            </w:rPr>
            <w:fldChar w:fldCharType="separate"/>
          </w:r>
          <w:hyperlink w:anchor="_Toc232072983" w:history="1">
            <w:r w:rsidR="007002BE" w:rsidRPr="00AD2B15">
              <w:rPr>
                <w:rStyle w:val="Hyperlink"/>
                <w:rFonts w:ascii="Trebuchet MS" w:hAnsi="Trebuchet MS"/>
                <w:b/>
                <w:noProof/>
              </w:rPr>
              <w:t>1</w:t>
            </w:r>
            <w:r w:rsidR="007002BE" w:rsidRPr="00AD2B15">
              <w:rPr>
                <w:rFonts w:ascii="Trebuchet MS" w:eastAsiaTheme="minorEastAsia" w:hAnsi="Trebuchet MS" w:cstheme="minorBidi"/>
                <w:noProof/>
                <w:kern w:val="2"/>
                <w:sz w:val="24"/>
                <w:szCs w:val="24"/>
                <w:lang w:eastAsia="ro-RO"/>
                <w14:ligatures w14:val="standardContextual"/>
              </w:rPr>
              <w:tab/>
            </w:r>
            <w:r w:rsidR="007002BE" w:rsidRPr="00AD2B15">
              <w:rPr>
                <w:rStyle w:val="Hyperlink"/>
                <w:rFonts w:ascii="Trebuchet MS" w:hAnsi="Trebuchet MS"/>
                <w:b/>
                <w:noProof/>
              </w:rPr>
              <w:t>PREAMBUL, ABREVIERI ȘI GLOSAR</w:t>
            </w:r>
            <w:r w:rsidR="007002BE" w:rsidRPr="00AD2B15">
              <w:rPr>
                <w:rFonts w:ascii="Trebuchet MS" w:hAnsi="Trebuchet MS"/>
                <w:noProof/>
                <w:webHidden/>
              </w:rPr>
              <w:tab/>
            </w:r>
            <w:r w:rsidR="007002BE" w:rsidRPr="00AD2B15">
              <w:rPr>
                <w:rFonts w:ascii="Trebuchet MS" w:hAnsi="Trebuchet MS"/>
                <w:noProof/>
                <w:webHidden/>
              </w:rPr>
              <w:fldChar w:fldCharType="begin"/>
            </w:r>
            <w:r w:rsidR="007002BE" w:rsidRPr="00AD2B15">
              <w:rPr>
                <w:rFonts w:ascii="Trebuchet MS" w:hAnsi="Trebuchet MS"/>
                <w:noProof/>
                <w:webHidden/>
              </w:rPr>
              <w:instrText xml:space="preserve"> PAGEREF _Toc232072983 \h </w:instrText>
            </w:r>
            <w:r w:rsidR="007002BE" w:rsidRPr="00AD2B15">
              <w:rPr>
                <w:rFonts w:ascii="Trebuchet MS" w:hAnsi="Trebuchet MS"/>
                <w:noProof/>
                <w:webHidden/>
              </w:rPr>
            </w:r>
            <w:r w:rsidR="007002BE" w:rsidRPr="00AD2B15">
              <w:rPr>
                <w:rFonts w:ascii="Trebuchet MS" w:hAnsi="Trebuchet MS"/>
                <w:noProof/>
                <w:webHidden/>
              </w:rPr>
              <w:fldChar w:fldCharType="separate"/>
            </w:r>
            <w:r w:rsidR="007002BE" w:rsidRPr="00AD2B15">
              <w:rPr>
                <w:rFonts w:ascii="Trebuchet MS" w:hAnsi="Trebuchet MS"/>
                <w:noProof/>
                <w:webHidden/>
              </w:rPr>
              <w:t>5</w:t>
            </w:r>
            <w:r w:rsidR="007002BE" w:rsidRPr="00AD2B15">
              <w:rPr>
                <w:rFonts w:ascii="Trebuchet MS" w:hAnsi="Trebuchet MS"/>
                <w:noProof/>
                <w:webHidden/>
              </w:rPr>
              <w:fldChar w:fldCharType="end"/>
            </w:r>
          </w:hyperlink>
        </w:p>
        <w:p w14:paraId="1C133EFB" w14:textId="22311AFB" w:rsidR="007002BE" w:rsidRPr="00AD2B15" w:rsidRDefault="007002BE">
          <w:pPr>
            <w:pStyle w:val="TOC2"/>
            <w:rPr>
              <w:rFonts w:ascii="Trebuchet MS" w:eastAsiaTheme="minorEastAsia" w:hAnsi="Trebuchet MS" w:cstheme="minorBidi"/>
              <w:noProof/>
              <w:kern w:val="2"/>
              <w:sz w:val="24"/>
              <w:szCs w:val="24"/>
              <w:lang w:eastAsia="ro-RO"/>
              <w14:ligatures w14:val="standardContextual"/>
            </w:rPr>
          </w:pPr>
          <w:hyperlink w:anchor="_Toc232072984" w:history="1">
            <w:r w:rsidRPr="00AD2B15">
              <w:rPr>
                <w:rStyle w:val="Hyperlink"/>
                <w:rFonts w:ascii="Trebuchet MS" w:hAnsi="Trebuchet MS"/>
                <w:b/>
                <w:noProof/>
              </w:rPr>
              <w:t>1.1</w:t>
            </w:r>
            <w:r w:rsidRPr="00AD2B15">
              <w:rPr>
                <w:rFonts w:ascii="Trebuchet MS" w:eastAsiaTheme="minorEastAsia" w:hAnsi="Trebuchet MS" w:cstheme="minorBidi"/>
                <w:noProof/>
                <w:kern w:val="2"/>
                <w:sz w:val="24"/>
                <w:szCs w:val="24"/>
                <w:lang w:eastAsia="ro-RO"/>
                <w14:ligatures w14:val="standardContextual"/>
              </w:rPr>
              <w:tab/>
            </w:r>
            <w:r w:rsidRPr="00AD2B15">
              <w:rPr>
                <w:rStyle w:val="Hyperlink"/>
                <w:rFonts w:ascii="Trebuchet MS" w:hAnsi="Trebuchet MS"/>
                <w:b/>
                <w:noProof/>
              </w:rPr>
              <w:t>Preambul</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_Toc232072984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5</w:t>
            </w:r>
            <w:r w:rsidRPr="00AD2B15">
              <w:rPr>
                <w:rFonts w:ascii="Trebuchet MS" w:hAnsi="Trebuchet MS"/>
                <w:noProof/>
                <w:webHidden/>
              </w:rPr>
              <w:fldChar w:fldCharType="end"/>
            </w:r>
          </w:hyperlink>
        </w:p>
        <w:p w14:paraId="2963D516" w14:textId="785C41E4" w:rsidR="007002BE" w:rsidRPr="00AD2B15" w:rsidRDefault="007002BE">
          <w:pPr>
            <w:pStyle w:val="TOC2"/>
            <w:rPr>
              <w:rFonts w:ascii="Trebuchet MS" w:eastAsiaTheme="minorEastAsia" w:hAnsi="Trebuchet MS" w:cstheme="minorBidi"/>
              <w:noProof/>
              <w:kern w:val="2"/>
              <w:sz w:val="24"/>
              <w:szCs w:val="24"/>
              <w:lang w:eastAsia="ro-RO"/>
              <w14:ligatures w14:val="standardContextual"/>
            </w:rPr>
          </w:pPr>
          <w:hyperlink w:anchor="_Toc232072985" w:history="1">
            <w:r w:rsidRPr="00AD2B15">
              <w:rPr>
                <w:rStyle w:val="Hyperlink"/>
                <w:rFonts w:ascii="Trebuchet MS" w:hAnsi="Trebuchet MS"/>
                <w:b/>
                <w:noProof/>
              </w:rPr>
              <w:t>1.2</w:t>
            </w:r>
            <w:r w:rsidRPr="00AD2B15">
              <w:rPr>
                <w:rFonts w:ascii="Trebuchet MS" w:eastAsiaTheme="minorEastAsia" w:hAnsi="Trebuchet MS" w:cstheme="minorBidi"/>
                <w:noProof/>
                <w:kern w:val="2"/>
                <w:sz w:val="24"/>
                <w:szCs w:val="24"/>
                <w:lang w:eastAsia="ro-RO"/>
                <w14:ligatures w14:val="standardContextual"/>
              </w:rPr>
              <w:tab/>
            </w:r>
            <w:r w:rsidRPr="00AD2B15">
              <w:rPr>
                <w:rStyle w:val="Hyperlink"/>
                <w:rFonts w:ascii="Trebuchet MS" w:hAnsi="Trebuchet MS"/>
                <w:b/>
                <w:noProof/>
              </w:rPr>
              <w:t>Abrevieri</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_Toc232072985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6</w:t>
            </w:r>
            <w:r w:rsidRPr="00AD2B15">
              <w:rPr>
                <w:rFonts w:ascii="Trebuchet MS" w:hAnsi="Trebuchet MS"/>
                <w:noProof/>
                <w:webHidden/>
              </w:rPr>
              <w:fldChar w:fldCharType="end"/>
            </w:r>
          </w:hyperlink>
        </w:p>
        <w:p w14:paraId="75F285C7" w14:textId="180440F6" w:rsidR="007002BE" w:rsidRPr="00AD2B15" w:rsidRDefault="007002BE">
          <w:pPr>
            <w:pStyle w:val="TOC2"/>
            <w:rPr>
              <w:rFonts w:ascii="Trebuchet MS" w:eastAsiaTheme="minorEastAsia" w:hAnsi="Trebuchet MS" w:cstheme="minorBidi"/>
              <w:noProof/>
              <w:kern w:val="2"/>
              <w:sz w:val="24"/>
              <w:szCs w:val="24"/>
              <w:lang w:eastAsia="ro-RO"/>
              <w14:ligatures w14:val="standardContextual"/>
            </w:rPr>
          </w:pPr>
          <w:hyperlink w:anchor="_Toc232072986" w:history="1">
            <w:r w:rsidRPr="00AD2B15">
              <w:rPr>
                <w:rStyle w:val="Hyperlink"/>
                <w:rFonts w:ascii="Trebuchet MS" w:hAnsi="Trebuchet MS"/>
                <w:b/>
                <w:noProof/>
              </w:rPr>
              <w:t>1.3</w:t>
            </w:r>
            <w:r w:rsidRPr="00AD2B15">
              <w:rPr>
                <w:rFonts w:ascii="Trebuchet MS" w:eastAsiaTheme="minorEastAsia" w:hAnsi="Trebuchet MS" w:cstheme="minorBidi"/>
                <w:noProof/>
                <w:kern w:val="2"/>
                <w:sz w:val="24"/>
                <w:szCs w:val="24"/>
                <w:lang w:eastAsia="ro-RO"/>
                <w14:ligatures w14:val="standardContextual"/>
              </w:rPr>
              <w:tab/>
            </w:r>
            <w:r w:rsidRPr="00AD2B15">
              <w:rPr>
                <w:rStyle w:val="Hyperlink"/>
                <w:rFonts w:ascii="Trebuchet MS" w:hAnsi="Trebuchet MS"/>
                <w:b/>
                <w:noProof/>
              </w:rPr>
              <w:t>Glosar</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_Toc232072986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7</w:t>
            </w:r>
            <w:r w:rsidRPr="00AD2B15">
              <w:rPr>
                <w:rFonts w:ascii="Trebuchet MS" w:hAnsi="Trebuchet MS"/>
                <w:noProof/>
                <w:webHidden/>
              </w:rPr>
              <w:fldChar w:fldCharType="end"/>
            </w:r>
          </w:hyperlink>
        </w:p>
        <w:p w14:paraId="74032CDC" w14:textId="1974B9FE" w:rsidR="007002BE" w:rsidRPr="00AD2B15" w:rsidRDefault="007002BE">
          <w:pPr>
            <w:pStyle w:val="TOC1"/>
            <w:rPr>
              <w:rFonts w:ascii="Trebuchet MS" w:eastAsiaTheme="minorEastAsia" w:hAnsi="Trebuchet MS" w:cstheme="minorBidi"/>
              <w:noProof/>
              <w:kern w:val="2"/>
              <w:sz w:val="24"/>
              <w:szCs w:val="24"/>
              <w:lang w:eastAsia="ro-RO"/>
              <w14:ligatures w14:val="standardContextual"/>
            </w:rPr>
          </w:pPr>
          <w:hyperlink w:anchor="_Toc232072987" w:history="1">
            <w:r w:rsidRPr="00AD2B15">
              <w:rPr>
                <w:rStyle w:val="Hyperlink"/>
                <w:rFonts w:ascii="Trebuchet MS" w:hAnsi="Trebuchet MS"/>
                <w:b/>
                <w:noProof/>
              </w:rPr>
              <w:t>2</w:t>
            </w:r>
            <w:r w:rsidRPr="00AD2B15">
              <w:rPr>
                <w:rFonts w:ascii="Trebuchet MS" w:eastAsiaTheme="minorEastAsia" w:hAnsi="Trebuchet MS" w:cstheme="minorBidi"/>
                <w:noProof/>
                <w:kern w:val="2"/>
                <w:sz w:val="24"/>
                <w:szCs w:val="24"/>
                <w:lang w:eastAsia="ro-RO"/>
                <w14:ligatures w14:val="standardContextual"/>
              </w:rPr>
              <w:tab/>
            </w:r>
            <w:r w:rsidRPr="00AD2B15">
              <w:rPr>
                <w:rStyle w:val="Hyperlink"/>
                <w:rFonts w:ascii="Trebuchet MS" w:hAnsi="Trebuchet MS"/>
                <w:b/>
                <w:noProof/>
              </w:rPr>
              <w:t>ELEMENTE DE CONTEXT</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_Toc232072987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13</w:t>
            </w:r>
            <w:r w:rsidRPr="00AD2B15">
              <w:rPr>
                <w:rFonts w:ascii="Trebuchet MS" w:hAnsi="Trebuchet MS"/>
                <w:noProof/>
                <w:webHidden/>
              </w:rPr>
              <w:fldChar w:fldCharType="end"/>
            </w:r>
          </w:hyperlink>
        </w:p>
        <w:p w14:paraId="38DCE0A5" w14:textId="37815B82" w:rsidR="007002BE" w:rsidRPr="00AD2B15" w:rsidRDefault="007002BE">
          <w:pPr>
            <w:pStyle w:val="TOC2"/>
            <w:rPr>
              <w:rFonts w:ascii="Trebuchet MS" w:eastAsiaTheme="minorEastAsia" w:hAnsi="Trebuchet MS" w:cstheme="minorBidi"/>
              <w:noProof/>
              <w:kern w:val="2"/>
              <w:sz w:val="24"/>
              <w:szCs w:val="24"/>
              <w:lang w:eastAsia="ro-RO"/>
              <w14:ligatures w14:val="standardContextual"/>
            </w:rPr>
          </w:pPr>
          <w:hyperlink w:anchor="_Toc232072988" w:history="1">
            <w:r w:rsidRPr="00AD2B15">
              <w:rPr>
                <w:rStyle w:val="Hyperlink"/>
                <w:rFonts w:ascii="Trebuchet MS" w:hAnsi="Trebuchet MS"/>
                <w:b/>
                <w:noProof/>
              </w:rPr>
              <w:t>2.1</w:t>
            </w:r>
            <w:r w:rsidRPr="00AD2B15">
              <w:rPr>
                <w:rFonts w:ascii="Trebuchet MS" w:eastAsiaTheme="minorEastAsia" w:hAnsi="Trebuchet MS" w:cstheme="minorBidi"/>
                <w:noProof/>
                <w:kern w:val="2"/>
                <w:sz w:val="24"/>
                <w:szCs w:val="24"/>
                <w:lang w:eastAsia="ro-RO"/>
                <w14:ligatures w14:val="standardContextual"/>
              </w:rPr>
              <w:tab/>
            </w:r>
            <w:r w:rsidRPr="00AD2B15">
              <w:rPr>
                <w:rStyle w:val="Hyperlink"/>
                <w:rFonts w:ascii="Trebuchet MS" w:hAnsi="Trebuchet MS"/>
                <w:b/>
                <w:noProof/>
              </w:rPr>
              <w:t>Informații generale Program</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_Toc232072988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13</w:t>
            </w:r>
            <w:r w:rsidRPr="00AD2B15">
              <w:rPr>
                <w:rFonts w:ascii="Trebuchet MS" w:hAnsi="Trebuchet MS"/>
                <w:noProof/>
                <w:webHidden/>
              </w:rPr>
              <w:fldChar w:fldCharType="end"/>
            </w:r>
          </w:hyperlink>
        </w:p>
        <w:p w14:paraId="0CA2E300" w14:textId="38FB5694" w:rsidR="007002BE" w:rsidRPr="00AD2B15" w:rsidRDefault="007002BE">
          <w:pPr>
            <w:pStyle w:val="TOC2"/>
            <w:rPr>
              <w:rFonts w:ascii="Trebuchet MS" w:eastAsiaTheme="minorEastAsia" w:hAnsi="Trebuchet MS" w:cstheme="minorBidi"/>
              <w:noProof/>
              <w:kern w:val="2"/>
              <w:sz w:val="24"/>
              <w:szCs w:val="24"/>
              <w:lang w:eastAsia="ro-RO"/>
              <w14:ligatures w14:val="standardContextual"/>
            </w:rPr>
          </w:pPr>
          <w:hyperlink w:anchor="_Toc232072989" w:history="1">
            <w:r w:rsidRPr="00AD2B15">
              <w:rPr>
                <w:rStyle w:val="Hyperlink"/>
                <w:rFonts w:ascii="Trebuchet MS" w:hAnsi="Trebuchet MS"/>
                <w:b/>
                <w:noProof/>
              </w:rPr>
              <w:t>2.2</w:t>
            </w:r>
            <w:r w:rsidRPr="00AD2B15">
              <w:rPr>
                <w:rFonts w:ascii="Trebuchet MS" w:eastAsiaTheme="minorEastAsia" w:hAnsi="Trebuchet MS" w:cstheme="minorBidi"/>
                <w:noProof/>
                <w:kern w:val="2"/>
                <w:sz w:val="24"/>
                <w:szCs w:val="24"/>
                <w:lang w:eastAsia="ro-RO"/>
                <w14:ligatures w14:val="standardContextual"/>
              </w:rPr>
              <w:tab/>
            </w:r>
            <w:r w:rsidRPr="00AD2B15">
              <w:rPr>
                <w:rStyle w:val="Hyperlink"/>
                <w:rFonts w:ascii="Trebuchet MS" w:hAnsi="Trebuchet MS"/>
                <w:b/>
                <w:noProof/>
              </w:rPr>
              <w:t>Prioritatea/Fond/Obiectiv de politică/Obiectiv specific</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_Toc232072989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14</w:t>
            </w:r>
            <w:r w:rsidRPr="00AD2B15">
              <w:rPr>
                <w:rFonts w:ascii="Trebuchet MS" w:hAnsi="Trebuchet MS"/>
                <w:noProof/>
                <w:webHidden/>
              </w:rPr>
              <w:fldChar w:fldCharType="end"/>
            </w:r>
          </w:hyperlink>
        </w:p>
        <w:p w14:paraId="5FEB2E4C" w14:textId="1CDC3E17" w:rsidR="007002BE" w:rsidRPr="00AD2B15" w:rsidRDefault="007002BE">
          <w:pPr>
            <w:pStyle w:val="TOC2"/>
            <w:rPr>
              <w:rFonts w:ascii="Trebuchet MS" w:eastAsiaTheme="minorEastAsia" w:hAnsi="Trebuchet MS" w:cstheme="minorBidi"/>
              <w:noProof/>
              <w:kern w:val="2"/>
              <w:sz w:val="24"/>
              <w:szCs w:val="24"/>
              <w:lang w:eastAsia="ro-RO"/>
              <w14:ligatures w14:val="standardContextual"/>
            </w:rPr>
          </w:pPr>
          <w:hyperlink w:anchor="_Toc232072990" w:history="1">
            <w:r w:rsidRPr="00AD2B15">
              <w:rPr>
                <w:rStyle w:val="Hyperlink"/>
                <w:rFonts w:ascii="Trebuchet MS" w:hAnsi="Trebuchet MS"/>
                <w:b/>
                <w:noProof/>
              </w:rPr>
              <w:t>2.3</w:t>
            </w:r>
            <w:r w:rsidRPr="00AD2B15">
              <w:rPr>
                <w:rFonts w:ascii="Trebuchet MS" w:eastAsiaTheme="minorEastAsia" w:hAnsi="Trebuchet MS" w:cstheme="minorBidi"/>
                <w:noProof/>
                <w:kern w:val="2"/>
                <w:sz w:val="24"/>
                <w:szCs w:val="24"/>
                <w:lang w:eastAsia="ro-RO"/>
                <w14:ligatures w14:val="standardContextual"/>
              </w:rPr>
              <w:tab/>
            </w:r>
            <w:r w:rsidRPr="00AD2B15">
              <w:rPr>
                <w:rStyle w:val="Hyperlink"/>
                <w:rFonts w:ascii="Trebuchet MS" w:hAnsi="Trebuchet MS"/>
                <w:b/>
                <w:noProof/>
              </w:rPr>
              <w:t>Reglementări europene și naționale, cadrul strategic, documente programatice aplicabile</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_Toc232072990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15</w:t>
            </w:r>
            <w:r w:rsidRPr="00AD2B15">
              <w:rPr>
                <w:rFonts w:ascii="Trebuchet MS" w:hAnsi="Trebuchet MS"/>
                <w:noProof/>
                <w:webHidden/>
              </w:rPr>
              <w:fldChar w:fldCharType="end"/>
            </w:r>
          </w:hyperlink>
        </w:p>
        <w:p w14:paraId="5C5BF565" w14:textId="5D097BB8" w:rsidR="007002BE" w:rsidRPr="00AD2B15" w:rsidRDefault="007002BE">
          <w:pPr>
            <w:pStyle w:val="TOC1"/>
            <w:rPr>
              <w:rFonts w:ascii="Trebuchet MS" w:eastAsiaTheme="minorEastAsia" w:hAnsi="Trebuchet MS" w:cstheme="minorBidi"/>
              <w:noProof/>
              <w:kern w:val="2"/>
              <w:sz w:val="24"/>
              <w:szCs w:val="24"/>
              <w:lang w:eastAsia="ro-RO"/>
              <w14:ligatures w14:val="standardContextual"/>
            </w:rPr>
          </w:pPr>
          <w:hyperlink w:anchor="_Toc232072991" w:history="1">
            <w:r w:rsidRPr="00AD2B15">
              <w:rPr>
                <w:rStyle w:val="Hyperlink"/>
                <w:rFonts w:ascii="Trebuchet MS" w:hAnsi="Trebuchet MS"/>
                <w:b/>
                <w:noProof/>
              </w:rPr>
              <w:t>3</w:t>
            </w:r>
            <w:r w:rsidRPr="00AD2B15">
              <w:rPr>
                <w:rFonts w:ascii="Trebuchet MS" w:eastAsiaTheme="minorEastAsia" w:hAnsi="Trebuchet MS" w:cstheme="minorBidi"/>
                <w:noProof/>
                <w:kern w:val="2"/>
                <w:sz w:val="24"/>
                <w:szCs w:val="24"/>
                <w:lang w:eastAsia="ro-RO"/>
                <w14:ligatures w14:val="standardContextual"/>
              </w:rPr>
              <w:tab/>
            </w:r>
            <w:r w:rsidRPr="00AD2B15">
              <w:rPr>
                <w:rStyle w:val="Hyperlink"/>
                <w:rFonts w:ascii="Trebuchet MS" w:hAnsi="Trebuchet MS"/>
                <w:b/>
                <w:noProof/>
              </w:rPr>
              <w:t>ASPECTE SPECIFICE APELULUI DE PROIECTE</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_Toc232072991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18</w:t>
            </w:r>
            <w:r w:rsidRPr="00AD2B15">
              <w:rPr>
                <w:rFonts w:ascii="Trebuchet MS" w:hAnsi="Trebuchet MS"/>
                <w:noProof/>
                <w:webHidden/>
              </w:rPr>
              <w:fldChar w:fldCharType="end"/>
            </w:r>
          </w:hyperlink>
        </w:p>
        <w:p w14:paraId="4EE21116" w14:textId="4AE25174" w:rsidR="007002BE" w:rsidRPr="00AD2B15" w:rsidRDefault="007002BE">
          <w:pPr>
            <w:pStyle w:val="TOC2"/>
            <w:rPr>
              <w:rFonts w:ascii="Trebuchet MS" w:eastAsiaTheme="minorEastAsia" w:hAnsi="Trebuchet MS" w:cstheme="minorBidi"/>
              <w:noProof/>
              <w:kern w:val="2"/>
              <w:sz w:val="24"/>
              <w:szCs w:val="24"/>
              <w:lang w:eastAsia="ro-RO"/>
              <w14:ligatures w14:val="standardContextual"/>
            </w:rPr>
          </w:pPr>
          <w:hyperlink w:anchor="_Toc232072992" w:history="1">
            <w:r w:rsidRPr="00AD2B15">
              <w:rPr>
                <w:rStyle w:val="Hyperlink"/>
                <w:rFonts w:ascii="Trebuchet MS" w:hAnsi="Trebuchet MS"/>
                <w:b/>
                <w:noProof/>
              </w:rPr>
              <w:t>3.1</w:t>
            </w:r>
            <w:r w:rsidRPr="00AD2B15">
              <w:rPr>
                <w:rFonts w:ascii="Trebuchet MS" w:eastAsiaTheme="minorEastAsia" w:hAnsi="Trebuchet MS" w:cstheme="minorBidi"/>
                <w:noProof/>
                <w:kern w:val="2"/>
                <w:sz w:val="24"/>
                <w:szCs w:val="24"/>
                <w:lang w:eastAsia="ro-RO"/>
                <w14:ligatures w14:val="standardContextual"/>
              </w:rPr>
              <w:tab/>
            </w:r>
            <w:r w:rsidRPr="00AD2B15">
              <w:rPr>
                <w:rStyle w:val="Hyperlink"/>
                <w:rFonts w:ascii="Trebuchet MS" w:hAnsi="Trebuchet MS"/>
                <w:b/>
                <w:noProof/>
              </w:rPr>
              <w:t>Tipul de apel de proiecte</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_Toc232072992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18</w:t>
            </w:r>
            <w:r w:rsidRPr="00AD2B15">
              <w:rPr>
                <w:rFonts w:ascii="Trebuchet MS" w:hAnsi="Trebuchet MS"/>
                <w:noProof/>
                <w:webHidden/>
              </w:rPr>
              <w:fldChar w:fldCharType="end"/>
            </w:r>
          </w:hyperlink>
        </w:p>
        <w:p w14:paraId="51B65A53" w14:textId="409CCBCE" w:rsidR="007002BE" w:rsidRPr="00AD2B15" w:rsidRDefault="007002BE">
          <w:pPr>
            <w:pStyle w:val="TOC2"/>
            <w:rPr>
              <w:rFonts w:ascii="Trebuchet MS" w:eastAsiaTheme="minorEastAsia" w:hAnsi="Trebuchet MS" w:cstheme="minorBidi"/>
              <w:noProof/>
              <w:kern w:val="2"/>
              <w:sz w:val="24"/>
              <w:szCs w:val="24"/>
              <w:lang w:eastAsia="ro-RO"/>
              <w14:ligatures w14:val="standardContextual"/>
            </w:rPr>
          </w:pPr>
          <w:hyperlink w:anchor="_Toc232072993" w:history="1">
            <w:r w:rsidRPr="00AD2B15">
              <w:rPr>
                <w:rStyle w:val="Hyperlink"/>
                <w:rFonts w:ascii="Trebuchet MS" w:hAnsi="Trebuchet MS"/>
                <w:b/>
                <w:noProof/>
              </w:rPr>
              <w:t>3.2</w:t>
            </w:r>
            <w:r w:rsidRPr="00AD2B15">
              <w:rPr>
                <w:rFonts w:ascii="Trebuchet MS" w:eastAsiaTheme="minorEastAsia" w:hAnsi="Trebuchet MS" w:cstheme="minorBidi"/>
                <w:noProof/>
                <w:kern w:val="2"/>
                <w:sz w:val="24"/>
                <w:szCs w:val="24"/>
                <w:lang w:eastAsia="ro-RO"/>
                <w14:ligatures w14:val="standardContextual"/>
              </w:rPr>
              <w:tab/>
            </w:r>
            <w:r w:rsidRPr="00AD2B15">
              <w:rPr>
                <w:rStyle w:val="Hyperlink"/>
                <w:rFonts w:ascii="Trebuchet MS" w:hAnsi="Trebuchet MS"/>
                <w:b/>
                <w:noProof/>
              </w:rPr>
              <w:t>Forma de sprijin (granturi; instrumentele financiare; premii)</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_Toc232072993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18</w:t>
            </w:r>
            <w:r w:rsidRPr="00AD2B15">
              <w:rPr>
                <w:rFonts w:ascii="Trebuchet MS" w:hAnsi="Trebuchet MS"/>
                <w:noProof/>
                <w:webHidden/>
              </w:rPr>
              <w:fldChar w:fldCharType="end"/>
            </w:r>
          </w:hyperlink>
        </w:p>
        <w:p w14:paraId="5BB3FA1E" w14:textId="6B91DFA7" w:rsidR="007002BE" w:rsidRPr="00AD2B15" w:rsidRDefault="007002BE">
          <w:pPr>
            <w:pStyle w:val="TOC2"/>
            <w:rPr>
              <w:rFonts w:ascii="Trebuchet MS" w:eastAsiaTheme="minorEastAsia" w:hAnsi="Trebuchet MS" w:cstheme="minorBidi"/>
              <w:noProof/>
              <w:kern w:val="2"/>
              <w:sz w:val="24"/>
              <w:szCs w:val="24"/>
              <w:lang w:eastAsia="ro-RO"/>
              <w14:ligatures w14:val="standardContextual"/>
            </w:rPr>
          </w:pPr>
          <w:hyperlink w:anchor="_Toc232072994" w:history="1">
            <w:r w:rsidRPr="00AD2B15">
              <w:rPr>
                <w:rStyle w:val="Hyperlink"/>
                <w:rFonts w:ascii="Trebuchet MS" w:hAnsi="Trebuchet MS"/>
                <w:b/>
                <w:noProof/>
              </w:rPr>
              <w:t>3.3</w:t>
            </w:r>
            <w:r w:rsidRPr="00AD2B15">
              <w:rPr>
                <w:rFonts w:ascii="Trebuchet MS" w:eastAsiaTheme="minorEastAsia" w:hAnsi="Trebuchet MS" w:cstheme="minorBidi"/>
                <w:noProof/>
                <w:kern w:val="2"/>
                <w:sz w:val="24"/>
                <w:szCs w:val="24"/>
                <w:lang w:eastAsia="ro-RO"/>
                <w14:ligatures w14:val="standardContextual"/>
              </w:rPr>
              <w:tab/>
            </w:r>
            <w:r w:rsidRPr="00AD2B15">
              <w:rPr>
                <w:rStyle w:val="Hyperlink"/>
                <w:rFonts w:ascii="Trebuchet MS" w:hAnsi="Trebuchet MS"/>
                <w:b/>
                <w:noProof/>
              </w:rPr>
              <w:t>Bugetul alocat apelului de proiecte</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_Toc232072994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19</w:t>
            </w:r>
            <w:r w:rsidRPr="00AD2B15">
              <w:rPr>
                <w:rFonts w:ascii="Trebuchet MS" w:hAnsi="Trebuchet MS"/>
                <w:noProof/>
                <w:webHidden/>
              </w:rPr>
              <w:fldChar w:fldCharType="end"/>
            </w:r>
          </w:hyperlink>
        </w:p>
        <w:p w14:paraId="228F342E" w14:textId="2233629C" w:rsidR="007002BE" w:rsidRPr="00AD2B15" w:rsidRDefault="007002BE">
          <w:pPr>
            <w:pStyle w:val="TOC2"/>
            <w:rPr>
              <w:rFonts w:ascii="Trebuchet MS" w:eastAsiaTheme="minorEastAsia" w:hAnsi="Trebuchet MS" w:cstheme="minorBidi"/>
              <w:noProof/>
              <w:kern w:val="2"/>
              <w:sz w:val="24"/>
              <w:szCs w:val="24"/>
              <w:lang w:eastAsia="ro-RO"/>
              <w14:ligatures w14:val="standardContextual"/>
            </w:rPr>
          </w:pPr>
          <w:hyperlink w:anchor="_Toc232072995" w:history="1">
            <w:r w:rsidRPr="00AD2B15">
              <w:rPr>
                <w:rStyle w:val="Hyperlink"/>
                <w:rFonts w:ascii="Trebuchet MS" w:hAnsi="Trebuchet MS"/>
                <w:b/>
                <w:noProof/>
              </w:rPr>
              <w:t>3.4</w:t>
            </w:r>
            <w:r w:rsidRPr="00AD2B15">
              <w:rPr>
                <w:rFonts w:ascii="Trebuchet MS" w:eastAsiaTheme="minorEastAsia" w:hAnsi="Trebuchet MS" w:cstheme="minorBidi"/>
                <w:noProof/>
                <w:kern w:val="2"/>
                <w:sz w:val="24"/>
                <w:szCs w:val="24"/>
                <w:lang w:eastAsia="ro-RO"/>
                <w14:ligatures w14:val="standardContextual"/>
              </w:rPr>
              <w:tab/>
            </w:r>
            <w:r w:rsidRPr="00AD2B15">
              <w:rPr>
                <w:rStyle w:val="Hyperlink"/>
                <w:rFonts w:ascii="Trebuchet MS" w:hAnsi="Trebuchet MS"/>
                <w:b/>
                <w:noProof/>
              </w:rPr>
              <w:t>Rata de cofinanțare</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_Toc232072995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19</w:t>
            </w:r>
            <w:r w:rsidRPr="00AD2B15">
              <w:rPr>
                <w:rFonts w:ascii="Trebuchet MS" w:hAnsi="Trebuchet MS"/>
                <w:noProof/>
                <w:webHidden/>
              </w:rPr>
              <w:fldChar w:fldCharType="end"/>
            </w:r>
          </w:hyperlink>
        </w:p>
        <w:p w14:paraId="6AD19609" w14:textId="3C757B58" w:rsidR="007002BE" w:rsidRPr="00AD2B15" w:rsidRDefault="007002BE">
          <w:pPr>
            <w:pStyle w:val="TOC2"/>
            <w:rPr>
              <w:rFonts w:ascii="Trebuchet MS" w:eastAsiaTheme="minorEastAsia" w:hAnsi="Trebuchet MS" w:cstheme="minorBidi"/>
              <w:noProof/>
              <w:kern w:val="2"/>
              <w:sz w:val="24"/>
              <w:szCs w:val="24"/>
              <w:lang w:eastAsia="ro-RO"/>
              <w14:ligatures w14:val="standardContextual"/>
            </w:rPr>
          </w:pPr>
          <w:hyperlink w:anchor="_Toc232072996" w:history="1">
            <w:r w:rsidRPr="00AD2B15">
              <w:rPr>
                <w:rStyle w:val="Hyperlink"/>
                <w:rFonts w:ascii="Trebuchet MS" w:hAnsi="Trebuchet MS"/>
                <w:b/>
                <w:noProof/>
              </w:rPr>
              <w:t>3.5</w:t>
            </w:r>
            <w:r w:rsidRPr="00AD2B15">
              <w:rPr>
                <w:rFonts w:ascii="Trebuchet MS" w:eastAsiaTheme="minorEastAsia" w:hAnsi="Trebuchet MS" w:cstheme="minorBidi"/>
                <w:noProof/>
                <w:kern w:val="2"/>
                <w:sz w:val="24"/>
                <w:szCs w:val="24"/>
                <w:lang w:eastAsia="ro-RO"/>
                <w14:ligatures w14:val="standardContextual"/>
              </w:rPr>
              <w:tab/>
            </w:r>
            <w:r w:rsidRPr="00AD2B15">
              <w:rPr>
                <w:rStyle w:val="Hyperlink"/>
                <w:rFonts w:ascii="Trebuchet MS" w:hAnsi="Trebuchet MS"/>
                <w:b/>
                <w:noProof/>
              </w:rPr>
              <w:t>Zona/zonele geografică(e) vizată(e) de apelul de proiecte</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_Toc232072996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20</w:t>
            </w:r>
            <w:r w:rsidRPr="00AD2B15">
              <w:rPr>
                <w:rFonts w:ascii="Trebuchet MS" w:hAnsi="Trebuchet MS"/>
                <w:noProof/>
                <w:webHidden/>
              </w:rPr>
              <w:fldChar w:fldCharType="end"/>
            </w:r>
          </w:hyperlink>
        </w:p>
        <w:p w14:paraId="0575C27F" w14:textId="49C75196" w:rsidR="007002BE" w:rsidRPr="00AD2B15" w:rsidRDefault="007002BE">
          <w:pPr>
            <w:pStyle w:val="TOC2"/>
            <w:rPr>
              <w:rFonts w:ascii="Trebuchet MS" w:eastAsiaTheme="minorEastAsia" w:hAnsi="Trebuchet MS" w:cstheme="minorBidi"/>
              <w:noProof/>
              <w:kern w:val="2"/>
              <w:sz w:val="24"/>
              <w:szCs w:val="24"/>
              <w:lang w:eastAsia="ro-RO"/>
              <w14:ligatures w14:val="standardContextual"/>
            </w:rPr>
          </w:pPr>
          <w:hyperlink w:anchor="_Toc232072997" w:history="1">
            <w:r w:rsidRPr="00AD2B15">
              <w:rPr>
                <w:rStyle w:val="Hyperlink"/>
                <w:rFonts w:ascii="Trebuchet MS" w:hAnsi="Trebuchet MS"/>
                <w:b/>
                <w:noProof/>
              </w:rPr>
              <w:t>3.6</w:t>
            </w:r>
            <w:r w:rsidRPr="00AD2B15">
              <w:rPr>
                <w:rFonts w:ascii="Trebuchet MS" w:eastAsiaTheme="minorEastAsia" w:hAnsi="Trebuchet MS" w:cstheme="minorBidi"/>
                <w:noProof/>
                <w:kern w:val="2"/>
                <w:sz w:val="24"/>
                <w:szCs w:val="24"/>
                <w:lang w:eastAsia="ro-RO"/>
                <w14:ligatures w14:val="standardContextual"/>
              </w:rPr>
              <w:tab/>
            </w:r>
            <w:r w:rsidRPr="00AD2B15">
              <w:rPr>
                <w:rStyle w:val="Hyperlink"/>
                <w:rFonts w:ascii="Trebuchet MS" w:hAnsi="Trebuchet MS"/>
                <w:b/>
                <w:noProof/>
              </w:rPr>
              <w:t>Acțiuni sprijinite în cadrul apelului</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_Toc232072997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21</w:t>
            </w:r>
            <w:r w:rsidRPr="00AD2B15">
              <w:rPr>
                <w:rFonts w:ascii="Trebuchet MS" w:hAnsi="Trebuchet MS"/>
                <w:noProof/>
                <w:webHidden/>
              </w:rPr>
              <w:fldChar w:fldCharType="end"/>
            </w:r>
          </w:hyperlink>
        </w:p>
        <w:p w14:paraId="11B332EB" w14:textId="3A1A1264" w:rsidR="007002BE" w:rsidRPr="00AD2B15" w:rsidRDefault="007002BE">
          <w:pPr>
            <w:pStyle w:val="TOC2"/>
            <w:rPr>
              <w:rFonts w:ascii="Trebuchet MS" w:eastAsiaTheme="minorEastAsia" w:hAnsi="Trebuchet MS" w:cstheme="minorBidi"/>
              <w:noProof/>
              <w:kern w:val="2"/>
              <w:sz w:val="24"/>
              <w:szCs w:val="24"/>
              <w:lang w:eastAsia="ro-RO"/>
              <w14:ligatures w14:val="standardContextual"/>
            </w:rPr>
          </w:pPr>
          <w:hyperlink w:anchor="_Toc232072998" w:history="1">
            <w:r w:rsidRPr="00AD2B15">
              <w:rPr>
                <w:rStyle w:val="Hyperlink"/>
                <w:rFonts w:ascii="Trebuchet MS" w:hAnsi="Trebuchet MS"/>
                <w:b/>
                <w:noProof/>
              </w:rPr>
              <w:t>3.7</w:t>
            </w:r>
            <w:r w:rsidRPr="00AD2B15">
              <w:rPr>
                <w:rFonts w:ascii="Trebuchet MS" w:eastAsiaTheme="minorEastAsia" w:hAnsi="Trebuchet MS" w:cstheme="minorBidi"/>
                <w:noProof/>
                <w:kern w:val="2"/>
                <w:sz w:val="24"/>
                <w:szCs w:val="24"/>
                <w:lang w:eastAsia="ro-RO"/>
                <w14:ligatures w14:val="standardContextual"/>
              </w:rPr>
              <w:tab/>
            </w:r>
            <w:r w:rsidRPr="00AD2B15">
              <w:rPr>
                <w:rStyle w:val="Hyperlink"/>
                <w:rFonts w:ascii="Trebuchet MS" w:hAnsi="Trebuchet MS"/>
                <w:b/>
                <w:noProof/>
              </w:rPr>
              <w:t>Grup țintă vizat de apelul de proiecte</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_Toc232072998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21</w:t>
            </w:r>
            <w:r w:rsidRPr="00AD2B15">
              <w:rPr>
                <w:rFonts w:ascii="Trebuchet MS" w:hAnsi="Trebuchet MS"/>
                <w:noProof/>
                <w:webHidden/>
              </w:rPr>
              <w:fldChar w:fldCharType="end"/>
            </w:r>
          </w:hyperlink>
        </w:p>
        <w:p w14:paraId="22B51E5D" w14:textId="5DD94FC8" w:rsidR="007002BE" w:rsidRPr="00AD2B15" w:rsidRDefault="007002BE">
          <w:pPr>
            <w:pStyle w:val="TOC2"/>
            <w:rPr>
              <w:rFonts w:ascii="Trebuchet MS" w:eastAsiaTheme="minorEastAsia" w:hAnsi="Trebuchet MS" w:cstheme="minorBidi"/>
              <w:noProof/>
              <w:kern w:val="2"/>
              <w:sz w:val="24"/>
              <w:szCs w:val="24"/>
              <w:lang w:eastAsia="ro-RO"/>
              <w14:ligatures w14:val="standardContextual"/>
            </w:rPr>
          </w:pPr>
          <w:hyperlink w:anchor="_Toc232072999" w:history="1">
            <w:r w:rsidRPr="00AD2B15">
              <w:rPr>
                <w:rStyle w:val="Hyperlink"/>
                <w:rFonts w:ascii="Trebuchet MS" w:hAnsi="Trebuchet MS"/>
                <w:b/>
                <w:noProof/>
              </w:rPr>
              <w:t>3.8</w:t>
            </w:r>
            <w:r w:rsidRPr="00AD2B15">
              <w:rPr>
                <w:rFonts w:ascii="Trebuchet MS" w:eastAsiaTheme="minorEastAsia" w:hAnsi="Trebuchet MS" w:cstheme="minorBidi"/>
                <w:noProof/>
                <w:kern w:val="2"/>
                <w:sz w:val="24"/>
                <w:szCs w:val="24"/>
                <w:lang w:eastAsia="ro-RO"/>
                <w14:ligatures w14:val="standardContextual"/>
              </w:rPr>
              <w:tab/>
            </w:r>
            <w:r w:rsidRPr="00AD2B15">
              <w:rPr>
                <w:rStyle w:val="Hyperlink"/>
                <w:rFonts w:ascii="Trebuchet MS" w:hAnsi="Trebuchet MS"/>
                <w:b/>
                <w:noProof/>
              </w:rPr>
              <w:t>Indicatori</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_Toc232072999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21</w:t>
            </w:r>
            <w:r w:rsidRPr="00AD2B15">
              <w:rPr>
                <w:rFonts w:ascii="Trebuchet MS" w:hAnsi="Trebuchet MS"/>
                <w:noProof/>
                <w:webHidden/>
              </w:rPr>
              <w:fldChar w:fldCharType="end"/>
            </w:r>
          </w:hyperlink>
        </w:p>
        <w:p w14:paraId="195AAA15" w14:textId="6475EEB0" w:rsidR="007002BE" w:rsidRPr="00AD2B15" w:rsidRDefault="007002BE">
          <w:pPr>
            <w:pStyle w:val="TOC2"/>
            <w:rPr>
              <w:rFonts w:ascii="Trebuchet MS" w:eastAsiaTheme="minorEastAsia" w:hAnsi="Trebuchet MS" w:cstheme="minorBidi"/>
              <w:noProof/>
              <w:kern w:val="2"/>
              <w:sz w:val="24"/>
              <w:szCs w:val="24"/>
              <w:lang w:eastAsia="ro-RO"/>
              <w14:ligatures w14:val="standardContextual"/>
            </w:rPr>
          </w:pPr>
          <w:hyperlink w:anchor="_Toc232073000" w:history="1">
            <w:r w:rsidRPr="00AD2B15">
              <w:rPr>
                <w:rStyle w:val="Hyperlink"/>
                <w:rFonts w:ascii="Trebuchet MS" w:hAnsi="Trebuchet MS"/>
                <w:b/>
                <w:noProof/>
              </w:rPr>
              <w:t>3.9</w:t>
            </w:r>
            <w:r w:rsidRPr="00AD2B15">
              <w:rPr>
                <w:rFonts w:ascii="Trebuchet MS" w:eastAsiaTheme="minorEastAsia" w:hAnsi="Trebuchet MS" w:cstheme="minorBidi"/>
                <w:noProof/>
                <w:kern w:val="2"/>
                <w:sz w:val="24"/>
                <w:szCs w:val="24"/>
                <w:lang w:eastAsia="ro-RO"/>
                <w14:ligatures w14:val="standardContextual"/>
              </w:rPr>
              <w:tab/>
            </w:r>
            <w:r w:rsidRPr="00AD2B15">
              <w:rPr>
                <w:rStyle w:val="Hyperlink"/>
                <w:rFonts w:ascii="Trebuchet MS" w:hAnsi="Trebuchet MS"/>
                <w:b/>
                <w:noProof/>
              </w:rPr>
              <w:t>Rezultatele așteptate</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_Toc232073000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22</w:t>
            </w:r>
            <w:r w:rsidRPr="00AD2B15">
              <w:rPr>
                <w:rFonts w:ascii="Trebuchet MS" w:hAnsi="Trebuchet MS"/>
                <w:noProof/>
                <w:webHidden/>
              </w:rPr>
              <w:fldChar w:fldCharType="end"/>
            </w:r>
          </w:hyperlink>
        </w:p>
        <w:p w14:paraId="463BA85E" w14:textId="4F64A8FF" w:rsidR="007002BE" w:rsidRPr="00AD2B15" w:rsidRDefault="007002BE">
          <w:pPr>
            <w:pStyle w:val="TOC2"/>
            <w:rPr>
              <w:rFonts w:ascii="Trebuchet MS" w:eastAsiaTheme="minorEastAsia" w:hAnsi="Trebuchet MS" w:cstheme="minorBidi"/>
              <w:noProof/>
              <w:kern w:val="2"/>
              <w:sz w:val="24"/>
              <w:szCs w:val="24"/>
              <w:lang w:eastAsia="ro-RO"/>
              <w14:ligatures w14:val="standardContextual"/>
            </w:rPr>
          </w:pPr>
          <w:hyperlink w:anchor="_Toc232073001" w:history="1">
            <w:r w:rsidRPr="00AD2B15">
              <w:rPr>
                <w:rStyle w:val="Hyperlink"/>
                <w:rFonts w:ascii="Trebuchet MS" w:hAnsi="Trebuchet MS"/>
                <w:b/>
                <w:noProof/>
              </w:rPr>
              <w:t>3.16    Principii orizontale</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_Toc232073001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26</w:t>
            </w:r>
            <w:r w:rsidRPr="00AD2B15">
              <w:rPr>
                <w:rFonts w:ascii="Trebuchet MS" w:hAnsi="Trebuchet MS"/>
                <w:noProof/>
                <w:webHidden/>
              </w:rPr>
              <w:fldChar w:fldCharType="end"/>
            </w:r>
          </w:hyperlink>
        </w:p>
        <w:p w14:paraId="79B6F596" w14:textId="1154F864" w:rsidR="007002BE" w:rsidRPr="00AD2B15" w:rsidRDefault="007002BE">
          <w:pPr>
            <w:pStyle w:val="TOC2"/>
            <w:rPr>
              <w:rFonts w:ascii="Trebuchet MS" w:eastAsiaTheme="minorEastAsia" w:hAnsi="Trebuchet MS" w:cstheme="minorBidi"/>
              <w:noProof/>
              <w:kern w:val="2"/>
              <w:sz w:val="24"/>
              <w:szCs w:val="24"/>
              <w:lang w:eastAsia="ro-RO"/>
              <w14:ligatures w14:val="standardContextual"/>
            </w:rPr>
          </w:pPr>
          <w:hyperlink w:anchor="_Toc232073002" w:history="1">
            <w:r w:rsidRPr="00AD2B15">
              <w:rPr>
                <w:rStyle w:val="Hyperlink"/>
                <w:rFonts w:ascii="Trebuchet MS" w:hAnsi="Trebuchet MS"/>
                <w:b/>
                <w:noProof/>
              </w:rPr>
              <w:t>3.17</w:t>
            </w:r>
            <w:r w:rsidRPr="00AD2B15">
              <w:rPr>
                <w:rFonts w:ascii="Trebuchet MS" w:eastAsiaTheme="minorEastAsia" w:hAnsi="Trebuchet MS" w:cstheme="minorBidi"/>
                <w:noProof/>
                <w:kern w:val="2"/>
                <w:sz w:val="24"/>
                <w:szCs w:val="24"/>
                <w:lang w:eastAsia="ro-RO"/>
                <w14:ligatures w14:val="standardContextual"/>
              </w:rPr>
              <w:tab/>
            </w:r>
            <w:r w:rsidRPr="00AD2B15">
              <w:rPr>
                <w:rStyle w:val="Hyperlink"/>
                <w:rFonts w:ascii="Trebuchet MS" w:hAnsi="Trebuchet MS"/>
                <w:b/>
                <w:noProof/>
              </w:rPr>
              <w:t>Aspecte de mediu (inclusiv aplicarea Directivei 2011/92/UE a Parlamentului European și a Consiliului). Aplicarea principiului DNSH. Imunizarea la schimbările climatice</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_Toc232073002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27</w:t>
            </w:r>
            <w:r w:rsidRPr="00AD2B15">
              <w:rPr>
                <w:rFonts w:ascii="Trebuchet MS" w:hAnsi="Trebuchet MS"/>
                <w:noProof/>
                <w:webHidden/>
              </w:rPr>
              <w:fldChar w:fldCharType="end"/>
            </w:r>
          </w:hyperlink>
        </w:p>
        <w:p w14:paraId="7AF87AB8" w14:textId="6D650E21" w:rsidR="007002BE" w:rsidRPr="00AD2B15" w:rsidRDefault="007002BE">
          <w:pPr>
            <w:pStyle w:val="TOC2"/>
            <w:rPr>
              <w:rFonts w:ascii="Trebuchet MS" w:eastAsiaTheme="minorEastAsia" w:hAnsi="Trebuchet MS" w:cstheme="minorBidi"/>
              <w:noProof/>
              <w:kern w:val="2"/>
              <w:sz w:val="24"/>
              <w:szCs w:val="24"/>
              <w:lang w:eastAsia="ro-RO"/>
              <w14:ligatures w14:val="standardContextual"/>
            </w:rPr>
          </w:pPr>
          <w:hyperlink w:anchor="_Toc232073003" w:history="1">
            <w:r w:rsidRPr="00AD2B15">
              <w:rPr>
                <w:rStyle w:val="Hyperlink"/>
                <w:rFonts w:ascii="Trebuchet MS" w:hAnsi="Trebuchet MS"/>
                <w:b/>
                <w:noProof/>
              </w:rPr>
              <w:t>3.18</w:t>
            </w:r>
            <w:r w:rsidRPr="00AD2B15">
              <w:rPr>
                <w:rFonts w:ascii="Trebuchet MS" w:eastAsiaTheme="minorEastAsia" w:hAnsi="Trebuchet MS" w:cstheme="minorBidi"/>
                <w:noProof/>
                <w:kern w:val="2"/>
                <w:sz w:val="24"/>
                <w:szCs w:val="24"/>
                <w:lang w:eastAsia="ro-RO"/>
                <w14:ligatures w14:val="standardContextual"/>
              </w:rPr>
              <w:tab/>
            </w:r>
            <w:r w:rsidRPr="00AD2B15">
              <w:rPr>
                <w:rStyle w:val="Hyperlink"/>
                <w:rFonts w:ascii="Trebuchet MS" w:hAnsi="Trebuchet MS"/>
                <w:b/>
                <w:noProof/>
              </w:rPr>
              <w:t>Caracterul durabil al proiectului</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_Toc232073003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30</w:t>
            </w:r>
            <w:r w:rsidRPr="00AD2B15">
              <w:rPr>
                <w:rFonts w:ascii="Trebuchet MS" w:hAnsi="Trebuchet MS"/>
                <w:noProof/>
                <w:webHidden/>
              </w:rPr>
              <w:fldChar w:fldCharType="end"/>
            </w:r>
          </w:hyperlink>
        </w:p>
        <w:p w14:paraId="2988CF2B" w14:textId="0913F581" w:rsidR="007002BE" w:rsidRPr="00AD2B15" w:rsidRDefault="007002BE">
          <w:pPr>
            <w:pStyle w:val="TOC2"/>
            <w:rPr>
              <w:rFonts w:ascii="Trebuchet MS" w:eastAsiaTheme="minorEastAsia" w:hAnsi="Trebuchet MS" w:cstheme="minorBidi"/>
              <w:noProof/>
              <w:kern w:val="2"/>
              <w:sz w:val="24"/>
              <w:szCs w:val="24"/>
              <w:lang w:eastAsia="ro-RO"/>
              <w14:ligatures w14:val="standardContextual"/>
            </w:rPr>
          </w:pPr>
          <w:hyperlink w:anchor="_Toc232073004" w:history="1">
            <w:r w:rsidRPr="00AD2B15">
              <w:rPr>
                <w:rStyle w:val="Hyperlink"/>
                <w:rFonts w:ascii="Trebuchet MS" w:hAnsi="Trebuchet MS"/>
                <w:b/>
                <w:noProof/>
              </w:rPr>
              <w:t>3.19</w:t>
            </w:r>
            <w:r w:rsidRPr="00AD2B15">
              <w:rPr>
                <w:rFonts w:ascii="Trebuchet MS" w:eastAsiaTheme="minorEastAsia" w:hAnsi="Trebuchet MS" w:cstheme="minorBidi"/>
                <w:noProof/>
                <w:kern w:val="2"/>
                <w:sz w:val="24"/>
                <w:szCs w:val="24"/>
                <w:lang w:eastAsia="ro-RO"/>
                <w14:ligatures w14:val="standardContextual"/>
              </w:rPr>
              <w:tab/>
            </w:r>
            <w:r w:rsidRPr="00AD2B15">
              <w:rPr>
                <w:rStyle w:val="Hyperlink"/>
                <w:rFonts w:ascii="Trebuchet MS" w:hAnsi="Trebuchet MS"/>
                <w:b/>
                <w:noProof/>
              </w:rPr>
              <w:t>Acțiuni menite să garanteze egalitatea de șanse, de gen, incluziunea și nediscriminarea</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_Toc232073004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31</w:t>
            </w:r>
            <w:r w:rsidRPr="00AD2B15">
              <w:rPr>
                <w:rFonts w:ascii="Trebuchet MS" w:hAnsi="Trebuchet MS"/>
                <w:noProof/>
                <w:webHidden/>
              </w:rPr>
              <w:fldChar w:fldCharType="end"/>
            </w:r>
          </w:hyperlink>
        </w:p>
        <w:p w14:paraId="008074E0" w14:textId="5EA9FE14" w:rsidR="007002BE" w:rsidRPr="00AD2B15" w:rsidRDefault="007002BE">
          <w:pPr>
            <w:pStyle w:val="TOC2"/>
            <w:rPr>
              <w:rFonts w:ascii="Trebuchet MS" w:eastAsiaTheme="minorEastAsia" w:hAnsi="Trebuchet MS" w:cstheme="minorBidi"/>
              <w:noProof/>
              <w:kern w:val="2"/>
              <w:sz w:val="24"/>
              <w:szCs w:val="24"/>
              <w:lang w:eastAsia="ro-RO"/>
              <w14:ligatures w14:val="standardContextual"/>
            </w:rPr>
          </w:pPr>
          <w:hyperlink w:anchor="_Toc232073005" w:history="1">
            <w:r w:rsidRPr="00AD2B15">
              <w:rPr>
                <w:rStyle w:val="Hyperlink"/>
                <w:rFonts w:ascii="Trebuchet MS" w:hAnsi="Trebuchet MS"/>
                <w:b/>
                <w:noProof/>
              </w:rPr>
              <w:t>3.20</w:t>
            </w:r>
            <w:r w:rsidRPr="00AD2B15">
              <w:rPr>
                <w:rFonts w:ascii="Trebuchet MS" w:eastAsiaTheme="minorEastAsia" w:hAnsi="Trebuchet MS" w:cstheme="minorBidi"/>
                <w:noProof/>
                <w:kern w:val="2"/>
                <w:sz w:val="24"/>
                <w:szCs w:val="24"/>
                <w:lang w:eastAsia="ro-RO"/>
                <w14:ligatures w14:val="standardContextual"/>
              </w:rPr>
              <w:tab/>
            </w:r>
            <w:r w:rsidRPr="00AD2B15">
              <w:rPr>
                <w:rStyle w:val="Hyperlink"/>
                <w:rFonts w:ascii="Trebuchet MS" w:hAnsi="Trebuchet MS"/>
                <w:b/>
                <w:noProof/>
              </w:rPr>
              <w:t>Teme secundare (NA)</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_Toc232073005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32</w:t>
            </w:r>
            <w:r w:rsidRPr="00AD2B15">
              <w:rPr>
                <w:rFonts w:ascii="Trebuchet MS" w:hAnsi="Trebuchet MS"/>
                <w:noProof/>
                <w:webHidden/>
              </w:rPr>
              <w:fldChar w:fldCharType="end"/>
            </w:r>
          </w:hyperlink>
        </w:p>
        <w:p w14:paraId="5B105717" w14:textId="20F5B5C0" w:rsidR="007002BE" w:rsidRPr="00AD2B15" w:rsidRDefault="007002BE">
          <w:pPr>
            <w:pStyle w:val="TOC2"/>
            <w:rPr>
              <w:rFonts w:ascii="Trebuchet MS" w:eastAsiaTheme="minorEastAsia" w:hAnsi="Trebuchet MS" w:cstheme="minorBidi"/>
              <w:noProof/>
              <w:kern w:val="2"/>
              <w:sz w:val="24"/>
              <w:szCs w:val="24"/>
              <w:lang w:eastAsia="ro-RO"/>
              <w14:ligatures w14:val="standardContextual"/>
            </w:rPr>
          </w:pPr>
          <w:hyperlink w:anchor="_Toc232073006" w:history="1">
            <w:r w:rsidRPr="00AD2B15">
              <w:rPr>
                <w:rStyle w:val="Hyperlink"/>
                <w:rFonts w:ascii="Trebuchet MS" w:hAnsi="Trebuchet MS"/>
                <w:b/>
                <w:noProof/>
              </w:rPr>
              <w:t>3.21</w:t>
            </w:r>
            <w:r w:rsidRPr="00AD2B15">
              <w:rPr>
                <w:rFonts w:ascii="Trebuchet MS" w:eastAsiaTheme="minorEastAsia" w:hAnsi="Trebuchet MS" w:cstheme="minorBidi"/>
                <w:noProof/>
                <w:kern w:val="2"/>
                <w:sz w:val="24"/>
                <w:szCs w:val="24"/>
                <w:lang w:eastAsia="ro-RO"/>
                <w14:ligatures w14:val="standardContextual"/>
              </w:rPr>
              <w:tab/>
            </w:r>
            <w:r w:rsidRPr="00AD2B15">
              <w:rPr>
                <w:rStyle w:val="Hyperlink"/>
                <w:rFonts w:ascii="Trebuchet MS" w:hAnsi="Trebuchet MS"/>
                <w:b/>
                <w:noProof/>
              </w:rPr>
              <w:t>Informarea și vizibilitatea sprijinului din fonduri</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_Toc232073006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32</w:t>
            </w:r>
            <w:r w:rsidRPr="00AD2B15">
              <w:rPr>
                <w:rFonts w:ascii="Trebuchet MS" w:hAnsi="Trebuchet MS"/>
                <w:noProof/>
                <w:webHidden/>
              </w:rPr>
              <w:fldChar w:fldCharType="end"/>
            </w:r>
          </w:hyperlink>
        </w:p>
        <w:p w14:paraId="1CEA0385" w14:textId="7412EFF4" w:rsidR="007002BE" w:rsidRPr="00AD2B15" w:rsidRDefault="007002BE">
          <w:pPr>
            <w:pStyle w:val="TOC1"/>
            <w:rPr>
              <w:rFonts w:ascii="Trebuchet MS" w:eastAsiaTheme="minorEastAsia" w:hAnsi="Trebuchet MS" w:cstheme="minorBidi"/>
              <w:noProof/>
              <w:kern w:val="2"/>
              <w:sz w:val="24"/>
              <w:szCs w:val="24"/>
              <w:lang w:eastAsia="ro-RO"/>
              <w14:ligatures w14:val="standardContextual"/>
            </w:rPr>
          </w:pPr>
          <w:hyperlink w:anchor="_Toc232073007" w:history="1">
            <w:r w:rsidRPr="00AD2B15">
              <w:rPr>
                <w:rStyle w:val="Hyperlink"/>
                <w:rFonts w:ascii="Trebuchet MS" w:hAnsi="Trebuchet MS"/>
                <w:b/>
                <w:noProof/>
              </w:rPr>
              <w:t>4</w:t>
            </w:r>
            <w:r w:rsidRPr="00AD2B15">
              <w:rPr>
                <w:rFonts w:ascii="Trebuchet MS" w:eastAsiaTheme="minorEastAsia" w:hAnsi="Trebuchet MS" w:cstheme="minorBidi"/>
                <w:noProof/>
                <w:kern w:val="2"/>
                <w:sz w:val="24"/>
                <w:szCs w:val="24"/>
                <w:lang w:eastAsia="ro-RO"/>
                <w14:ligatures w14:val="standardContextual"/>
              </w:rPr>
              <w:tab/>
            </w:r>
            <w:r w:rsidRPr="00AD2B15">
              <w:rPr>
                <w:rStyle w:val="Hyperlink"/>
                <w:rFonts w:ascii="Trebuchet MS" w:hAnsi="Trebuchet MS"/>
                <w:b/>
                <w:noProof/>
              </w:rPr>
              <w:t>INFORMAȚII ADMINISTRATIVE DESPRE APELUL DE PROIECTE</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_Toc232073007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33</w:t>
            </w:r>
            <w:r w:rsidRPr="00AD2B15">
              <w:rPr>
                <w:rFonts w:ascii="Trebuchet MS" w:hAnsi="Trebuchet MS"/>
                <w:noProof/>
                <w:webHidden/>
              </w:rPr>
              <w:fldChar w:fldCharType="end"/>
            </w:r>
          </w:hyperlink>
        </w:p>
        <w:p w14:paraId="5895D56A" w14:textId="45F34663" w:rsidR="007002BE" w:rsidRPr="00AD2B15" w:rsidRDefault="007002BE">
          <w:pPr>
            <w:pStyle w:val="TOC2"/>
            <w:rPr>
              <w:rFonts w:ascii="Trebuchet MS" w:eastAsiaTheme="minorEastAsia" w:hAnsi="Trebuchet MS" w:cstheme="minorBidi"/>
              <w:noProof/>
              <w:kern w:val="2"/>
              <w:sz w:val="24"/>
              <w:szCs w:val="24"/>
              <w:lang w:eastAsia="ro-RO"/>
              <w14:ligatures w14:val="standardContextual"/>
            </w:rPr>
          </w:pPr>
          <w:hyperlink w:anchor="_Toc232073008" w:history="1">
            <w:r w:rsidRPr="00AD2B15">
              <w:rPr>
                <w:rStyle w:val="Hyperlink"/>
                <w:rFonts w:ascii="Trebuchet MS" w:hAnsi="Trebuchet MS"/>
                <w:b/>
                <w:noProof/>
              </w:rPr>
              <w:t>4.1</w:t>
            </w:r>
            <w:r w:rsidRPr="00AD2B15">
              <w:rPr>
                <w:rFonts w:ascii="Trebuchet MS" w:eastAsiaTheme="minorEastAsia" w:hAnsi="Trebuchet MS" w:cstheme="minorBidi"/>
                <w:noProof/>
                <w:kern w:val="2"/>
                <w:sz w:val="24"/>
                <w:szCs w:val="24"/>
                <w:lang w:eastAsia="ro-RO"/>
                <w14:ligatures w14:val="standardContextual"/>
              </w:rPr>
              <w:tab/>
            </w:r>
            <w:r w:rsidRPr="00AD2B15">
              <w:rPr>
                <w:rStyle w:val="Hyperlink"/>
                <w:rFonts w:ascii="Trebuchet MS" w:hAnsi="Trebuchet MS"/>
                <w:b/>
                <w:noProof/>
              </w:rPr>
              <w:t>Data deschiderii apelului de proiecte</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_Toc232073008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33</w:t>
            </w:r>
            <w:r w:rsidRPr="00AD2B15">
              <w:rPr>
                <w:rFonts w:ascii="Trebuchet MS" w:hAnsi="Trebuchet MS"/>
                <w:noProof/>
                <w:webHidden/>
              </w:rPr>
              <w:fldChar w:fldCharType="end"/>
            </w:r>
          </w:hyperlink>
        </w:p>
        <w:p w14:paraId="07292405" w14:textId="4E96F405" w:rsidR="007002BE" w:rsidRPr="00AD2B15" w:rsidRDefault="007002BE">
          <w:pPr>
            <w:pStyle w:val="TOC2"/>
            <w:rPr>
              <w:rFonts w:ascii="Trebuchet MS" w:eastAsiaTheme="minorEastAsia" w:hAnsi="Trebuchet MS" w:cstheme="minorBidi"/>
              <w:noProof/>
              <w:kern w:val="2"/>
              <w:sz w:val="24"/>
              <w:szCs w:val="24"/>
              <w:lang w:eastAsia="ro-RO"/>
              <w14:ligatures w14:val="standardContextual"/>
            </w:rPr>
          </w:pPr>
          <w:hyperlink w:anchor="_Toc232073009" w:history="1">
            <w:r w:rsidRPr="00AD2B15">
              <w:rPr>
                <w:rStyle w:val="Hyperlink"/>
                <w:rFonts w:ascii="Trebuchet MS" w:hAnsi="Trebuchet MS"/>
                <w:noProof/>
              </w:rPr>
              <w:t>4.2</w:t>
            </w:r>
            <w:r w:rsidRPr="00AD2B15">
              <w:rPr>
                <w:rFonts w:ascii="Trebuchet MS" w:eastAsiaTheme="minorEastAsia" w:hAnsi="Trebuchet MS" w:cstheme="minorBidi"/>
                <w:noProof/>
                <w:kern w:val="2"/>
                <w:sz w:val="24"/>
                <w:szCs w:val="24"/>
                <w:lang w:eastAsia="ro-RO"/>
                <w14:ligatures w14:val="standardContextual"/>
              </w:rPr>
              <w:tab/>
            </w:r>
            <w:r w:rsidRPr="00AD2B15">
              <w:rPr>
                <w:rStyle w:val="Hyperlink"/>
                <w:rFonts w:ascii="Trebuchet MS" w:hAnsi="Trebuchet MS"/>
                <w:noProof/>
              </w:rPr>
              <w:t>Perioada de pregătire a proiectelor</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_Toc232073009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33</w:t>
            </w:r>
            <w:r w:rsidRPr="00AD2B15">
              <w:rPr>
                <w:rFonts w:ascii="Trebuchet MS" w:hAnsi="Trebuchet MS"/>
                <w:noProof/>
                <w:webHidden/>
              </w:rPr>
              <w:fldChar w:fldCharType="end"/>
            </w:r>
          </w:hyperlink>
        </w:p>
        <w:p w14:paraId="5057857E" w14:textId="2684870F" w:rsidR="007002BE" w:rsidRPr="00AD2B15" w:rsidRDefault="007002BE">
          <w:pPr>
            <w:pStyle w:val="TOC2"/>
            <w:rPr>
              <w:rFonts w:ascii="Trebuchet MS" w:eastAsiaTheme="minorEastAsia" w:hAnsi="Trebuchet MS" w:cstheme="minorBidi"/>
              <w:noProof/>
              <w:kern w:val="2"/>
              <w:sz w:val="24"/>
              <w:szCs w:val="24"/>
              <w:lang w:eastAsia="ro-RO"/>
              <w14:ligatures w14:val="standardContextual"/>
            </w:rPr>
          </w:pPr>
          <w:hyperlink w:anchor="_Toc232073010" w:history="1">
            <w:r w:rsidRPr="00AD2B15">
              <w:rPr>
                <w:rStyle w:val="Hyperlink"/>
                <w:rFonts w:ascii="Trebuchet MS" w:hAnsi="Trebuchet MS"/>
                <w:b/>
                <w:noProof/>
              </w:rPr>
              <w:t>4.3</w:t>
            </w:r>
            <w:r w:rsidRPr="00AD2B15">
              <w:rPr>
                <w:rFonts w:ascii="Trebuchet MS" w:eastAsiaTheme="minorEastAsia" w:hAnsi="Trebuchet MS" w:cstheme="minorBidi"/>
                <w:noProof/>
                <w:kern w:val="2"/>
                <w:sz w:val="24"/>
                <w:szCs w:val="24"/>
                <w:lang w:eastAsia="ro-RO"/>
                <w14:ligatures w14:val="standardContextual"/>
              </w:rPr>
              <w:tab/>
            </w:r>
            <w:r w:rsidRPr="00AD2B15">
              <w:rPr>
                <w:rStyle w:val="Hyperlink"/>
                <w:rFonts w:ascii="Trebuchet MS" w:hAnsi="Trebuchet MS"/>
                <w:b/>
                <w:noProof/>
              </w:rPr>
              <w:t>Perioada de depunere a proiectelor</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_Toc232073010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33</w:t>
            </w:r>
            <w:r w:rsidRPr="00AD2B15">
              <w:rPr>
                <w:rFonts w:ascii="Trebuchet MS" w:hAnsi="Trebuchet MS"/>
                <w:noProof/>
                <w:webHidden/>
              </w:rPr>
              <w:fldChar w:fldCharType="end"/>
            </w:r>
          </w:hyperlink>
        </w:p>
        <w:p w14:paraId="48A91D06" w14:textId="78DB40E4" w:rsidR="007002BE" w:rsidRPr="00AD2B15" w:rsidRDefault="007002BE">
          <w:pPr>
            <w:pStyle w:val="TOC2"/>
            <w:rPr>
              <w:rFonts w:ascii="Trebuchet MS" w:eastAsiaTheme="minorEastAsia" w:hAnsi="Trebuchet MS" w:cstheme="minorBidi"/>
              <w:noProof/>
              <w:kern w:val="2"/>
              <w:sz w:val="24"/>
              <w:szCs w:val="24"/>
              <w:lang w:eastAsia="ro-RO"/>
              <w14:ligatures w14:val="standardContextual"/>
            </w:rPr>
          </w:pPr>
          <w:hyperlink w:anchor="_Toc232073011" w:history="1">
            <w:r w:rsidRPr="00AD2B15">
              <w:rPr>
                <w:rStyle w:val="Hyperlink"/>
                <w:rFonts w:ascii="Trebuchet MS" w:hAnsi="Trebuchet MS"/>
                <w:b/>
                <w:noProof/>
              </w:rPr>
              <w:t>4.4</w:t>
            </w:r>
            <w:r w:rsidRPr="00AD2B15">
              <w:rPr>
                <w:rFonts w:ascii="Trebuchet MS" w:eastAsiaTheme="minorEastAsia" w:hAnsi="Trebuchet MS" w:cstheme="minorBidi"/>
                <w:noProof/>
                <w:kern w:val="2"/>
                <w:sz w:val="24"/>
                <w:szCs w:val="24"/>
                <w:lang w:eastAsia="ro-RO"/>
                <w14:ligatures w14:val="standardContextual"/>
              </w:rPr>
              <w:tab/>
            </w:r>
            <w:r w:rsidRPr="00AD2B15">
              <w:rPr>
                <w:rStyle w:val="Hyperlink"/>
                <w:rFonts w:ascii="Trebuchet MS" w:hAnsi="Trebuchet MS"/>
                <w:b/>
                <w:noProof/>
              </w:rPr>
              <w:t>Modalitatea de depunere a proiectelor</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_Toc232073011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33</w:t>
            </w:r>
            <w:r w:rsidRPr="00AD2B15">
              <w:rPr>
                <w:rFonts w:ascii="Trebuchet MS" w:hAnsi="Trebuchet MS"/>
                <w:noProof/>
                <w:webHidden/>
              </w:rPr>
              <w:fldChar w:fldCharType="end"/>
            </w:r>
          </w:hyperlink>
        </w:p>
        <w:p w14:paraId="1ACB3863" w14:textId="7EF7B811" w:rsidR="007002BE" w:rsidRPr="00AD2B15" w:rsidRDefault="007002BE">
          <w:pPr>
            <w:pStyle w:val="TOC1"/>
            <w:rPr>
              <w:rFonts w:ascii="Trebuchet MS" w:eastAsiaTheme="minorEastAsia" w:hAnsi="Trebuchet MS" w:cstheme="minorBidi"/>
              <w:noProof/>
              <w:kern w:val="2"/>
              <w:sz w:val="24"/>
              <w:szCs w:val="24"/>
              <w:lang w:eastAsia="ro-RO"/>
              <w14:ligatures w14:val="standardContextual"/>
            </w:rPr>
          </w:pPr>
          <w:hyperlink w:anchor="_Toc232073012" w:history="1">
            <w:r w:rsidRPr="00AD2B15">
              <w:rPr>
                <w:rStyle w:val="Hyperlink"/>
                <w:rFonts w:ascii="Trebuchet MS" w:hAnsi="Trebuchet MS"/>
                <w:b/>
                <w:noProof/>
              </w:rPr>
              <w:t>5</w:t>
            </w:r>
            <w:r w:rsidRPr="00AD2B15">
              <w:rPr>
                <w:rFonts w:ascii="Trebuchet MS" w:eastAsiaTheme="minorEastAsia" w:hAnsi="Trebuchet MS" w:cstheme="minorBidi"/>
                <w:noProof/>
                <w:kern w:val="2"/>
                <w:sz w:val="24"/>
                <w:szCs w:val="24"/>
                <w:lang w:eastAsia="ro-RO"/>
                <w14:ligatures w14:val="standardContextual"/>
              </w:rPr>
              <w:tab/>
            </w:r>
            <w:r w:rsidRPr="00AD2B15">
              <w:rPr>
                <w:rStyle w:val="Hyperlink"/>
                <w:rFonts w:ascii="Trebuchet MS" w:hAnsi="Trebuchet MS"/>
                <w:b/>
                <w:noProof/>
              </w:rPr>
              <w:t>CONDIȚII DE ELIGIBILITATE</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_Toc232073012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34</w:t>
            </w:r>
            <w:r w:rsidRPr="00AD2B15">
              <w:rPr>
                <w:rFonts w:ascii="Trebuchet MS" w:hAnsi="Trebuchet MS"/>
                <w:noProof/>
                <w:webHidden/>
              </w:rPr>
              <w:fldChar w:fldCharType="end"/>
            </w:r>
          </w:hyperlink>
        </w:p>
        <w:p w14:paraId="013EF334" w14:textId="169674F5" w:rsidR="007002BE" w:rsidRPr="00AD2B15" w:rsidRDefault="007002BE">
          <w:pPr>
            <w:pStyle w:val="TOC2"/>
            <w:rPr>
              <w:rFonts w:ascii="Trebuchet MS" w:eastAsiaTheme="minorEastAsia" w:hAnsi="Trebuchet MS" w:cstheme="minorBidi"/>
              <w:noProof/>
              <w:kern w:val="2"/>
              <w:sz w:val="24"/>
              <w:szCs w:val="24"/>
              <w:lang w:eastAsia="ro-RO"/>
              <w14:ligatures w14:val="standardContextual"/>
            </w:rPr>
          </w:pPr>
          <w:hyperlink w:anchor="_Toc232073013" w:history="1">
            <w:r w:rsidRPr="00AD2B15">
              <w:rPr>
                <w:rStyle w:val="Hyperlink"/>
                <w:rFonts w:ascii="Trebuchet MS" w:hAnsi="Trebuchet MS"/>
                <w:b/>
                <w:noProof/>
              </w:rPr>
              <w:t>5.1</w:t>
            </w:r>
            <w:r w:rsidRPr="00AD2B15">
              <w:rPr>
                <w:rFonts w:ascii="Trebuchet MS" w:eastAsiaTheme="minorEastAsia" w:hAnsi="Trebuchet MS" w:cstheme="minorBidi"/>
                <w:noProof/>
                <w:kern w:val="2"/>
                <w:sz w:val="24"/>
                <w:szCs w:val="24"/>
                <w:lang w:eastAsia="ro-RO"/>
                <w14:ligatures w14:val="standardContextual"/>
              </w:rPr>
              <w:tab/>
            </w:r>
            <w:r w:rsidRPr="00AD2B15">
              <w:rPr>
                <w:rStyle w:val="Hyperlink"/>
                <w:rFonts w:ascii="Trebuchet MS" w:hAnsi="Trebuchet MS"/>
                <w:b/>
                <w:noProof/>
              </w:rPr>
              <w:t>Eligibilitatea solicitanților</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_Toc232073013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34</w:t>
            </w:r>
            <w:r w:rsidRPr="00AD2B15">
              <w:rPr>
                <w:rFonts w:ascii="Trebuchet MS" w:hAnsi="Trebuchet MS"/>
                <w:noProof/>
                <w:webHidden/>
              </w:rPr>
              <w:fldChar w:fldCharType="end"/>
            </w:r>
          </w:hyperlink>
        </w:p>
        <w:p w14:paraId="6704BF12" w14:textId="2C94103C" w:rsidR="007002BE" w:rsidRPr="00AD2B15" w:rsidRDefault="007002BE">
          <w:pPr>
            <w:pStyle w:val="TOC2"/>
            <w:rPr>
              <w:rFonts w:ascii="Trebuchet MS" w:eastAsiaTheme="minorEastAsia" w:hAnsi="Trebuchet MS" w:cstheme="minorBidi"/>
              <w:noProof/>
              <w:kern w:val="2"/>
              <w:sz w:val="24"/>
              <w:szCs w:val="24"/>
              <w:lang w:eastAsia="ro-RO"/>
              <w14:ligatures w14:val="standardContextual"/>
            </w:rPr>
          </w:pPr>
          <w:hyperlink w:anchor="_Toc232073014" w:history="1">
            <w:r w:rsidRPr="00AD2B15">
              <w:rPr>
                <w:rStyle w:val="Hyperlink"/>
                <w:rFonts w:ascii="Trebuchet MS" w:hAnsi="Trebuchet MS"/>
                <w:b/>
                <w:noProof/>
              </w:rPr>
              <w:t>5.2</w:t>
            </w:r>
            <w:r w:rsidRPr="00AD2B15">
              <w:rPr>
                <w:rFonts w:ascii="Trebuchet MS" w:eastAsiaTheme="minorEastAsia" w:hAnsi="Trebuchet MS" w:cstheme="minorBidi"/>
                <w:noProof/>
                <w:kern w:val="2"/>
                <w:sz w:val="24"/>
                <w:szCs w:val="24"/>
                <w:lang w:eastAsia="ro-RO"/>
                <w14:ligatures w14:val="standardContextual"/>
              </w:rPr>
              <w:tab/>
            </w:r>
            <w:r w:rsidRPr="00AD2B15">
              <w:rPr>
                <w:rStyle w:val="Hyperlink"/>
                <w:rFonts w:ascii="Trebuchet MS" w:hAnsi="Trebuchet MS"/>
                <w:b/>
                <w:noProof/>
              </w:rPr>
              <w:t>Eligibilitatea activităților</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_Toc232073014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39</w:t>
            </w:r>
            <w:r w:rsidRPr="00AD2B15">
              <w:rPr>
                <w:rFonts w:ascii="Trebuchet MS" w:hAnsi="Trebuchet MS"/>
                <w:noProof/>
                <w:webHidden/>
              </w:rPr>
              <w:fldChar w:fldCharType="end"/>
            </w:r>
          </w:hyperlink>
        </w:p>
        <w:p w14:paraId="3C2303AF" w14:textId="6DECC275" w:rsidR="007002BE" w:rsidRPr="00AD2B15" w:rsidRDefault="007002BE">
          <w:pPr>
            <w:pStyle w:val="TOC2"/>
            <w:rPr>
              <w:rFonts w:ascii="Trebuchet MS" w:eastAsiaTheme="minorEastAsia" w:hAnsi="Trebuchet MS" w:cstheme="minorBidi"/>
              <w:noProof/>
              <w:kern w:val="2"/>
              <w:sz w:val="24"/>
              <w:szCs w:val="24"/>
              <w:lang w:eastAsia="ro-RO"/>
              <w14:ligatures w14:val="standardContextual"/>
            </w:rPr>
          </w:pPr>
          <w:hyperlink w:anchor="_Toc232073015" w:history="1">
            <w:r w:rsidRPr="00AD2B15">
              <w:rPr>
                <w:rStyle w:val="Hyperlink"/>
                <w:rFonts w:ascii="Trebuchet MS" w:hAnsi="Trebuchet MS"/>
                <w:b/>
                <w:noProof/>
              </w:rPr>
              <w:t>5.3</w:t>
            </w:r>
            <w:r w:rsidRPr="00AD2B15">
              <w:rPr>
                <w:rFonts w:ascii="Trebuchet MS" w:eastAsiaTheme="minorEastAsia" w:hAnsi="Trebuchet MS" w:cstheme="minorBidi"/>
                <w:noProof/>
                <w:kern w:val="2"/>
                <w:sz w:val="24"/>
                <w:szCs w:val="24"/>
                <w:lang w:eastAsia="ro-RO"/>
                <w14:ligatures w14:val="standardContextual"/>
              </w:rPr>
              <w:tab/>
            </w:r>
            <w:r w:rsidRPr="00AD2B15">
              <w:rPr>
                <w:rStyle w:val="Hyperlink"/>
                <w:rFonts w:ascii="Trebuchet MS" w:hAnsi="Trebuchet MS"/>
                <w:b/>
                <w:noProof/>
              </w:rPr>
              <w:t>Eligibilitatea cheltuielilor</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_Toc232073015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44</w:t>
            </w:r>
            <w:r w:rsidRPr="00AD2B15">
              <w:rPr>
                <w:rFonts w:ascii="Trebuchet MS" w:hAnsi="Trebuchet MS"/>
                <w:noProof/>
                <w:webHidden/>
              </w:rPr>
              <w:fldChar w:fldCharType="end"/>
            </w:r>
          </w:hyperlink>
        </w:p>
        <w:p w14:paraId="26513654" w14:textId="52185355" w:rsidR="007002BE" w:rsidRPr="00AD2B15" w:rsidRDefault="007002BE">
          <w:pPr>
            <w:pStyle w:val="TOC2"/>
            <w:rPr>
              <w:rFonts w:ascii="Trebuchet MS" w:eastAsiaTheme="minorEastAsia" w:hAnsi="Trebuchet MS" w:cstheme="minorBidi"/>
              <w:noProof/>
              <w:kern w:val="2"/>
              <w:sz w:val="24"/>
              <w:szCs w:val="24"/>
              <w:lang w:eastAsia="ro-RO"/>
              <w14:ligatures w14:val="standardContextual"/>
            </w:rPr>
          </w:pPr>
          <w:hyperlink w:anchor="_Toc232073016" w:history="1">
            <w:r w:rsidRPr="00AD2B15">
              <w:rPr>
                <w:rStyle w:val="Hyperlink"/>
                <w:rFonts w:ascii="Trebuchet MS" w:hAnsi="Trebuchet MS"/>
                <w:b/>
                <w:noProof/>
              </w:rPr>
              <w:t>5.4</w:t>
            </w:r>
            <w:r w:rsidRPr="00AD2B15">
              <w:rPr>
                <w:rFonts w:ascii="Trebuchet MS" w:eastAsiaTheme="minorEastAsia" w:hAnsi="Trebuchet MS" w:cstheme="minorBidi"/>
                <w:noProof/>
                <w:kern w:val="2"/>
                <w:sz w:val="24"/>
                <w:szCs w:val="24"/>
                <w:lang w:eastAsia="ro-RO"/>
                <w14:ligatures w14:val="standardContextual"/>
              </w:rPr>
              <w:tab/>
            </w:r>
            <w:r w:rsidRPr="00AD2B15">
              <w:rPr>
                <w:rStyle w:val="Hyperlink"/>
                <w:rFonts w:ascii="Trebuchet MS" w:hAnsi="Trebuchet MS"/>
                <w:b/>
                <w:noProof/>
              </w:rPr>
              <w:t>Valoarea minimă și maximă eligibilă/nerambursabilă a unui proiect</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_Toc232073016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50</w:t>
            </w:r>
            <w:r w:rsidRPr="00AD2B15">
              <w:rPr>
                <w:rFonts w:ascii="Trebuchet MS" w:hAnsi="Trebuchet MS"/>
                <w:noProof/>
                <w:webHidden/>
              </w:rPr>
              <w:fldChar w:fldCharType="end"/>
            </w:r>
          </w:hyperlink>
        </w:p>
        <w:p w14:paraId="149E019F" w14:textId="18909C94" w:rsidR="007002BE" w:rsidRPr="00AD2B15" w:rsidRDefault="007002BE">
          <w:pPr>
            <w:pStyle w:val="TOC2"/>
            <w:rPr>
              <w:rFonts w:ascii="Trebuchet MS" w:eastAsiaTheme="minorEastAsia" w:hAnsi="Trebuchet MS" w:cstheme="minorBidi"/>
              <w:noProof/>
              <w:kern w:val="2"/>
              <w:sz w:val="24"/>
              <w:szCs w:val="24"/>
              <w:lang w:eastAsia="ro-RO"/>
              <w14:ligatures w14:val="standardContextual"/>
            </w:rPr>
          </w:pPr>
          <w:hyperlink w:anchor="_Toc232073017" w:history="1">
            <w:r w:rsidRPr="00AD2B15">
              <w:rPr>
                <w:rStyle w:val="Hyperlink"/>
                <w:rFonts w:ascii="Trebuchet MS" w:hAnsi="Trebuchet MS"/>
                <w:b/>
                <w:noProof/>
              </w:rPr>
              <w:t>5.5</w:t>
            </w:r>
            <w:r w:rsidRPr="00AD2B15">
              <w:rPr>
                <w:rFonts w:ascii="Trebuchet MS" w:eastAsiaTheme="minorEastAsia" w:hAnsi="Trebuchet MS" w:cstheme="minorBidi"/>
                <w:noProof/>
                <w:kern w:val="2"/>
                <w:sz w:val="24"/>
                <w:szCs w:val="24"/>
                <w:lang w:eastAsia="ro-RO"/>
                <w14:ligatures w14:val="standardContextual"/>
              </w:rPr>
              <w:tab/>
            </w:r>
            <w:r w:rsidRPr="00AD2B15">
              <w:rPr>
                <w:rStyle w:val="Hyperlink"/>
                <w:rFonts w:ascii="Trebuchet MS" w:hAnsi="Trebuchet MS"/>
                <w:b/>
                <w:noProof/>
              </w:rPr>
              <w:t>Cuantumul cofinanțării acordate</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_Toc232073017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50</w:t>
            </w:r>
            <w:r w:rsidRPr="00AD2B15">
              <w:rPr>
                <w:rFonts w:ascii="Trebuchet MS" w:hAnsi="Trebuchet MS"/>
                <w:noProof/>
                <w:webHidden/>
              </w:rPr>
              <w:fldChar w:fldCharType="end"/>
            </w:r>
          </w:hyperlink>
        </w:p>
        <w:p w14:paraId="0CB0E0B8" w14:textId="1462BAC2" w:rsidR="007002BE" w:rsidRPr="00AD2B15" w:rsidRDefault="007002BE">
          <w:pPr>
            <w:pStyle w:val="TOC2"/>
            <w:rPr>
              <w:rFonts w:ascii="Trebuchet MS" w:eastAsiaTheme="minorEastAsia" w:hAnsi="Trebuchet MS" w:cstheme="minorBidi"/>
              <w:noProof/>
              <w:kern w:val="2"/>
              <w:sz w:val="24"/>
              <w:szCs w:val="24"/>
              <w:lang w:eastAsia="ro-RO"/>
              <w14:ligatures w14:val="standardContextual"/>
            </w:rPr>
          </w:pPr>
          <w:hyperlink w:anchor="_Toc232073018" w:history="1">
            <w:r w:rsidRPr="00AD2B15">
              <w:rPr>
                <w:rStyle w:val="Hyperlink"/>
                <w:rFonts w:ascii="Trebuchet MS" w:hAnsi="Trebuchet MS"/>
                <w:b/>
                <w:noProof/>
              </w:rPr>
              <w:t>5.6</w:t>
            </w:r>
            <w:r w:rsidRPr="00AD2B15">
              <w:rPr>
                <w:rFonts w:ascii="Trebuchet MS" w:eastAsiaTheme="minorEastAsia" w:hAnsi="Trebuchet MS" w:cstheme="minorBidi"/>
                <w:noProof/>
                <w:kern w:val="2"/>
                <w:sz w:val="24"/>
                <w:szCs w:val="24"/>
                <w:lang w:eastAsia="ro-RO"/>
                <w14:ligatures w14:val="standardContextual"/>
              </w:rPr>
              <w:tab/>
            </w:r>
            <w:r w:rsidRPr="00AD2B15">
              <w:rPr>
                <w:rStyle w:val="Hyperlink"/>
                <w:rFonts w:ascii="Trebuchet MS" w:hAnsi="Trebuchet MS"/>
                <w:b/>
                <w:noProof/>
              </w:rPr>
              <w:t>Durata proiectului</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_Toc232073018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50</w:t>
            </w:r>
            <w:r w:rsidRPr="00AD2B15">
              <w:rPr>
                <w:rFonts w:ascii="Trebuchet MS" w:hAnsi="Trebuchet MS"/>
                <w:noProof/>
                <w:webHidden/>
              </w:rPr>
              <w:fldChar w:fldCharType="end"/>
            </w:r>
          </w:hyperlink>
        </w:p>
        <w:p w14:paraId="78A9AFE8" w14:textId="5AF2D4F6" w:rsidR="007002BE" w:rsidRPr="00AD2B15" w:rsidRDefault="007002BE">
          <w:pPr>
            <w:pStyle w:val="TOC2"/>
            <w:rPr>
              <w:rFonts w:ascii="Trebuchet MS" w:eastAsiaTheme="minorEastAsia" w:hAnsi="Trebuchet MS" w:cstheme="minorBidi"/>
              <w:noProof/>
              <w:kern w:val="2"/>
              <w:sz w:val="24"/>
              <w:szCs w:val="24"/>
              <w:lang w:eastAsia="ro-RO"/>
              <w14:ligatures w14:val="standardContextual"/>
            </w:rPr>
          </w:pPr>
          <w:hyperlink w:anchor="_Toc232073019" w:history="1">
            <w:r w:rsidRPr="00AD2B15">
              <w:rPr>
                <w:rStyle w:val="Hyperlink"/>
                <w:rFonts w:ascii="Trebuchet MS" w:hAnsi="Trebuchet MS"/>
                <w:b/>
                <w:noProof/>
              </w:rPr>
              <w:t>5.7</w:t>
            </w:r>
            <w:r w:rsidRPr="00AD2B15">
              <w:rPr>
                <w:rFonts w:ascii="Trebuchet MS" w:eastAsiaTheme="minorEastAsia" w:hAnsi="Trebuchet MS" w:cstheme="minorBidi"/>
                <w:noProof/>
                <w:kern w:val="2"/>
                <w:sz w:val="24"/>
                <w:szCs w:val="24"/>
                <w:lang w:eastAsia="ro-RO"/>
                <w14:ligatures w14:val="standardContextual"/>
              </w:rPr>
              <w:tab/>
            </w:r>
            <w:r w:rsidRPr="00AD2B15">
              <w:rPr>
                <w:rStyle w:val="Hyperlink"/>
                <w:rFonts w:ascii="Trebuchet MS" w:hAnsi="Trebuchet MS"/>
                <w:b/>
                <w:noProof/>
              </w:rPr>
              <w:t>Alte cerințe de eligibilitate a proiectului</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_Toc232073019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51</w:t>
            </w:r>
            <w:r w:rsidRPr="00AD2B15">
              <w:rPr>
                <w:rFonts w:ascii="Trebuchet MS" w:hAnsi="Trebuchet MS"/>
                <w:noProof/>
                <w:webHidden/>
              </w:rPr>
              <w:fldChar w:fldCharType="end"/>
            </w:r>
          </w:hyperlink>
        </w:p>
        <w:p w14:paraId="20CE58E9" w14:textId="3B3252A1" w:rsidR="007002BE" w:rsidRPr="00AD2B15" w:rsidRDefault="007002BE">
          <w:pPr>
            <w:pStyle w:val="TOC1"/>
            <w:rPr>
              <w:rFonts w:ascii="Trebuchet MS" w:eastAsiaTheme="minorEastAsia" w:hAnsi="Trebuchet MS" w:cstheme="minorBidi"/>
              <w:noProof/>
              <w:kern w:val="2"/>
              <w:sz w:val="24"/>
              <w:szCs w:val="24"/>
              <w:lang w:eastAsia="ro-RO"/>
              <w14:ligatures w14:val="standardContextual"/>
            </w:rPr>
          </w:pPr>
          <w:hyperlink w:anchor="_Toc232073020" w:history="1">
            <w:r w:rsidRPr="00AD2B15">
              <w:rPr>
                <w:rStyle w:val="Hyperlink"/>
                <w:rFonts w:ascii="Trebuchet MS" w:hAnsi="Trebuchet MS"/>
                <w:b/>
                <w:noProof/>
              </w:rPr>
              <w:t>6</w:t>
            </w:r>
            <w:r w:rsidRPr="00AD2B15">
              <w:rPr>
                <w:rFonts w:ascii="Trebuchet MS" w:eastAsiaTheme="minorEastAsia" w:hAnsi="Trebuchet MS" w:cstheme="minorBidi"/>
                <w:noProof/>
                <w:kern w:val="2"/>
                <w:sz w:val="24"/>
                <w:szCs w:val="24"/>
                <w:lang w:eastAsia="ro-RO"/>
                <w14:ligatures w14:val="standardContextual"/>
              </w:rPr>
              <w:tab/>
            </w:r>
            <w:r w:rsidRPr="00AD2B15">
              <w:rPr>
                <w:rStyle w:val="Hyperlink"/>
                <w:rFonts w:ascii="Trebuchet MS" w:hAnsi="Trebuchet MS"/>
                <w:b/>
                <w:noProof/>
              </w:rPr>
              <w:t>INDICATORI DE ETAPĂ</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_Toc232073020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53</w:t>
            </w:r>
            <w:r w:rsidRPr="00AD2B15">
              <w:rPr>
                <w:rFonts w:ascii="Trebuchet MS" w:hAnsi="Trebuchet MS"/>
                <w:noProof/>
                <w:webHidden/>
              </w:rPr>
              <w:fldChar w:fldCharType="end"/>
            </w:r>
          </w:hyperlink>
        </w:p>
        <w:p w14:paraId="27359F6A" w14:textId="43A51CB4" w:rsidR="007002BE" w:rsidRPr="00AD2B15" w:rsidRDefault="007002BE">
          <w:pPr>
            <w:pStyle w:val="TOC1"/>
            <w:rPr>
              <w:rFonts w:ascii="Trebuchet MS" w:eastAsiaTheme="minorEastAsia" w:hAnsi="Trebuchet MS" w:cstheme="minorBidi"/>
              <w:noProof/>
              <w:kern w:val="2"/>
              <w:sz w:val="24"/>
              <w:szCs w:val="24"/>
              <w:lang w:eastAsia="ro-RO"/>
              <w14:ligatures w14:val="standardContextual"/>
            </w:rPr>
          </w:pPr>
          <w:hyperlink w:anchor="_Toc232073021" w:history="1">
            <w:r w:rsidRPr="00AD2B15">
              <w:rPr>
                <w:rStyle w:val="Hyperlink"/>
                <w:rFonts w:ascii="Trebuchet MS" w:hAnsi="Trebuchet MS"/>
                <w:b/>
                <w:noProof/>
              </w:rPr>
              <w:t>7</w:t>
            </w:r>
            <w:r w:rsidRPr="00AD2B15">
              <w:rPr>
                <w:rFonts w:ascii="Trebuchet MS" w:eastAsiaTheme="minorEastAsia" w:hAnsi="Trebuchet MS" w:cstheme="minorBidi"/>
                <w:noProof/>
                <w:kern w:val="2"/>
                <w:sz w:val="24"/>
                <w:szCs w:val="24"/>
                <w:lang w:eastAsia="ro-RO"/>
                <w14:ligatures w14:val="standardContextual"/>
              </w:rPr>
              <w:tab/>
            </w:r>
            <w:r w:rsidRPr="00AD2B15">
              <w:rPr>
                <w:rStyle w:val="Hyperlink"/>
                <w:rFonts w:ascii="Trebuchet MS" w:hAnsi="Trebuchet MS"/>
                <w:b/>
                <w:noProof/>
              </w:rPr>
              <w:t>COMPLETAREA ȘI DEPUNEREA CERERILOR DE FINANȚARE</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_Toc232073021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54</w:t>
            </w:r>
            <w:r w:rsidRPr="00AD2B15">
              <w:rPr>
                <w:rFonts w:ascii="Trebuchet MS" w:hAnsi="Trebuchet MS"/>
                <w:noProof/>
                <w:webHidden/>
              </w:rPr>
              <w:fldChar w:fldCharType="end"/>
            </w:r>
          </w:hyperlink>
        </w:p>
        <w:p w14:paraId="4F3164E6" w14:textId="4A95706E" w:rsidR="007002BE" w:rsidRPr="00AD2B15" w:rsidRDefault="007002BE">
          <w:pPr>
            <w:pStyle w:val="TOC2"/>
            <w:rPr>
              <w:rFonts w:ascii="Trebuchet MS" w:eastAsiaTheme="minorEastAsia" w:hAnsi="Trebuchet MS" w:cstheme="minorBidi"/>
              <w:noProof/>
              <w:kern w:val="2"/>
              <w:sz w:val="24"/>
              <w:szCs w:val="24"/>
              <w:lang w:eastAsia="ro-RO"/>
              <w14:ligatures w14:val="standardContextual"/>
            </w:rPr>
          </w:pPr>
          <w:hyperlink w:anchor="_Toc232073022" w:history="1">
            <w:r w:rsidRPr="00AD2B15">
              <w:rPr>
                <w:rStyle w:val="Hyperlink"/>
                <w:rFonts w:ascii="Trebuchet MS" w:hAnsi="Trebuchet MS"/>
                <w:b/>
                <w:noProof/>
              </w:rPr>
              <w:t>7.1 Completarea formularului cererii</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_Toc232073022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54</w:t>
            </w:r>
            <w:r w:rsidRPr="00AD2B15">
              <w:rPr>
                <w:rFonts w:ascii="Trebuchet MS" w:hAnsi="Trebuchet MS"/>
                <w:noProof/>
                <w:webHidden/>
              </w:rPr>
              <w:fldChar w:fldCharType="end"/>
            </w:r>
          </w:hyperlink>
        </w:p>
        <w:p w14:paraId="34F898A8" w14:textId="42765B25" w:rsidR="007002BE" w:rsidRPr="00AD2B15" w:rsidRDefault="007002BE">
          <w:pPr>
            <w:pStyle w:val="TOC2"/>
            <w:rPr>
              <w:rFonts w:ascii="Trebuchet MS" w:eastAsiaTheme="minorEastAsia" w:hAnsi="Trebuchet MS" w:cstheme="minorBidi"/>
              <w:noProof/>
              <w:kern w:val="2"/>
              <w:sz w:val="24"/>
              <w:szCs w:val="24"/>
              <w:lang w:eastAsia="ro-RO"/>
              <w14:ligatures w14:val="standardContextual"/>
            </w:rPr>
          </w:pPr>
          <w:hyperlink w:anchor="_Toc232073023" w:history="1">
            <w:r w:rsidRPr="00AD2B15">
              <w:rPr>
                <w:rStyle w:val="Hyperlink"/>
                <w:rFonts w:ascii="Trebuchet MS" w:hAnsi="Trebuchet MS"/>
                <w:b/>
                <w:noProof/>
              </w:rPr>
              <w:t>7.2 Limba utilizată în completarea cererii de finanțare</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_Toc232073023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55</w:t>
            </w:r>
            <w:r w:rsidRPr="00AD2B15">
              <w:rPr>
                <w:rFonts w:ascii="Trebuchet MS" w:hAnsi="Trebuchet MS"/>
                <w:noProof/>
                <w:webHidden/>
              </w:rPr>
              <w:fldChar w:fldCharType="end"/>
            </w:r>
          </w:hyperlink>
        </w:p>
        <w:p w14:paraId="40053B59" w14:textId="20CF809B" w:rsidR="007002BE" w:rsidRPr="00AD2B15" w:rsidRDefault="007002BE">
          <w:pPr>
            <w:pStyle w:val="TOC2"/>
            <w:rPr>
              <w:rFonts w:ascii="Trebuchet MS" w:eastAsiaTheme="minorEastAsia" w:hAnsi="Trebuchet MS" w:cstheme="minorBidi"/>
              <w:noProof/>
              <w:kern w:val="2"/>
              <w:sz w:val="24"/>
              <w:szCs w:val="24"/>
              <w:lang w:eastAsia="ro-RO"/>
              <w14:ligatures w14:val="standardContextual"/>
            </w:rPr>
          </w:pPr>
          <w:hyperlink w:anchor="_Toc232073024" w:history="1">
            <w:r w:rsidRPr="00AD2B15">
              <w:rPr>
                <w:rStyle w:val="Hyperlink"/>
                <w:rFonts w:ascii="Trebuchet MS" w:hAnsi="Trebuchet MS"/>
                <w:b/>
                <w:noProof/>
              </w:rPr>
              <w:t>7.3 Metodologia de justificare și detaliere a bugetului cererii de finanțare</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_Toc232073024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55</w:t>
            </w:r>
            <w:r w:rsidRPr="00AD2B15">
              <w:rPr>
                <w:rFonts w:ascii="Trebuchet MS" w:hAnsi="Trebuchet MS"/>
                <w:noProof/>
                <w:webHidden/>
              </w:rPr>
              <w:fldChar w:fldCharType="end"/>
            </w:r>
          </w:hyperlink>
        </w:p>
        <w:p w14:paraId="23C2A8C4" w14:textId="4474DFCA" w:rsidR="007002BE" w:rsidRPr="00AD2B15" w:rsidRDefault="007002BE">
          <w:pPr>
            <w:pStyle w:val="TOC2"/>
            <w:rPr>
              <w:rFonts w:ascii="Trebuchet MS" w:eastAsiaTheme="minorEastAsia" w:hAnsi="Trebuchet MS" w:cstheme="minorBidi"/>
              <w:noProof/>
              <w:kern w:val="2"/>
              <w:sz w:val="24"/>
              <w:szCs w:val="24"/>
              <w:lang w:eastAsia="ro-RO"/>
              <w14:ligatures w14:val="standardContextual"/>
            </w:rPr>
          </w:pPr>
          <w:hyperlink w:anchor="_Toc232073025" w:history="1">
            <w:r w:rsidRPr="00AD2B15">
              <w:rPr>
                <w:rStyle w:val="Hyperlink"/>
                <w:rFonts w:ascii="Trebuchet MS" w:hAnsi="Trebuchet MS"/>
                <w:b/>
                <w:noProof/>
              </w:rPr>
              <w:t>7.4 Anexe și documente obligatorii la depunerea cererii</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_Toc232073025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56</w:t>
            </w:r>
            <w:r w:rsidRPr="00AD2B15">
              <w:rPr>
                <w:rFonts w:ascii="Trebuchet MS" w:hAnsi="Trebuchet MS"/>
                <w:noProof/>
                <w:webHidden/>
              </w:rPr>
              <w:fldChar w:fldCharType="end"/>
            </w:r>
          </w:hyperlink>
        </w:p>
        <w:p w14:paraId="7DD11C19" w14:textId="4ACDEA39" w:rsidR="007002BE" w:rsidRPr="00AD2B15" w:rsidRDefault="007002BE">
          <w:pPr>
            <w:pStyle w:val="TOC2"/>
            <w:rPr>
              <w:rFonts w:ascii="Trebuchet MS" w:eastAsiaTheme="minorEastAsia" w:hAnsi="Trebuchet MS" w:cstheme="minorBidi"/>
              <w:noProof/>
              <w:kern w:val="2"/>
              <w:sz w:val="24"/>
              <w:szCs w:val="24"/>
              <w:lang w:eastAsia="ro-RO"/>
              <w14:ligatures w14:val="standardContextual"/>
            </w:rPr>
          </w:pPr>
          <w:hyperlink w:anchor="_Toc232073026" w:history="1">
            <w:r w:rsidRPr="00AD2B15">
              <w:rPr>
                <w:rStyle w:val="Hyperlink"/>
                <w:rFonts w:ascii="Trebuchet MS" w:hAnsi="Trebuchet MS"/>
                <w:b/>
                <w:noProof/>
              </w:rPr>
              <w:t>7.5 Aspecte administrative privind depunerea cererii de finanțare</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_Toc232073026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60</w:t>
            </w:r>
            <w:r w:rsidRPr="00AD2B15">
              <w:rPr>
                <w:rFonts w:ascii="Trebuchet MS" w:hAnsi="Trebuchet MS"/>
                <w:noProof/>
                <w:webHidden/>
              </w:rPr>
              <w:fldChar w:fldCharType="end"/>
            </w:r>
          </w:hyperlink>
        </w:p>
        <w:p w14:paraId="5A2FF46D" w14:textId="758CE1C5" w:rsidR="007002BE" w:rsidRPr="00AD2B15" w:rsidRDefault="007002BE">
          <w:pPr>
            <w:pStyle w:val="TOC2"/>
            <w:rPr>
              <w:rFonts w:ascii="Trebuchet MS" w:eastAsiaTheme="minorEastAsia" w:hAnsi="Trebuchet MS" w:cstheme="minorBidi"/>
              <w:noProof/>
              <w:kern w:val="2"/>
              <w:sz w:val="24"/>
              <w:szCs w:val="24"/>
              <w:lang w:eastAsia="ro-RO"/>
              <w14:ligatures w14:val="standardContextual"/>
            </w:rPr>
          </w:pPr>
          <w:hyperlink w:anchor="_Toc232073027" w:history="1">
            <w:r w:rsidRPr="00AD2B15">
              <w:rPr>
                <w:rStyle w:val="Hyperlink"/>
                <w:rFonts w:ascii="Trebuchet MS" w:hAnsi="Trebuchet MS"/>
                <w:b/>
                <w:noProof/>
              </w:rPr>
              <w:t>7.6 Anexele și documente obligatorii la momentul contractării</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_Toc232073027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61</w:t>
            </w:r>
            <w:r w:rsidRPr="00AD2B15">
              <w:rPr>
                <w:rFonts w:ascii="Trebuchet MS" w:hAnsi="Trebuchet MS"/>
                <w:noProof/>
                <w:webHidden/>
              </w:rPr>
              <w:fldChar w:fldCharType="end"/>
            </w:r>
          </w:hyperlink>
        </w:p>
        <w:p w14:paraId="7CC0D17C" w14:textId="761A110D" w:rsidR="007002BE" w:rsidRPr="00AD2B15" w:rsidRDefault="007002BE">
          <w:pPr>
            <w:pStyle w:val="TOC2"/>
            <w:rPr>
              <w:rFonts w:ascii="Trebuchet MS" w:eastAsiaTheme="minorEastAsia" w:hAnsi="Trebuchet MS" w:cstheme="minorBidi"/>
              <w:noProof/>
              <w:kern w:val="2"/>
              <w:sz w:val="24"/>
              <w:szCs w:val="24"/>
              <w:lang w:eastAsia="ro-RO"/>
              <w14:ligatures w14:val="standardContextual"/>
            </w:rPr>
          </w:pPr>
          <w:hyperlink w:anchor="_Toc232073028" w:history="1">
            <w:r w:rsidRPr="00AD2B15">
              <w:rPr>
                <w:rStyle w:val="Hyperlink"/>
                <w:rFonts w:ascii="Trebuchet MS" w:hAnsi="Trebuchet MS"/>
                <w:b/>
                <w:noProof/>
              </w:rPr>
              <w:t>7.7 Renunțarea la cererea de finanțare</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_Toc232073028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64</w:t>
            </w:r>
            <w:r w:rsidRPr="00AD2B15">
              <w:rPr>
                <w:rFonts w:ascii="Trebuchet MS" w:hAnsi="Trebuchet MS"/>
                <w:noProof/>
                <w:webHidden/>
              </w:rPr>
              <w:fldChar w:fldCharType="end"/>
            </w:r>
          </w:hyperlink>
        </w:p>
        <w:p w14:paraId="0C3184BA" w14:textId="4F4C7BBE" w:rsidR="007002BE" w:rsidRPr="00AD2B15" w:rsidRDefault="007002BE">
          <w:pPr>
            <w:pStyle w:val="TOC1"/>
            <w:rPr>
              <w:rFonts w:ascii="Trebuchet MS" w:eastAsiaTheme="minorEastAsia" w:hAnsi="Trebuchet MS" w:cstheme="minorBidi"/>
              <w:noProof/>
              <w:kern w:val="2"/>
              <w:sz w:val="24"/>
              <w:szCs w:val="24"/>
              <w:lang w:eastAsia="ro-RO"/>
              <w14:ligatures w14:val="standardContextual"/>
            </w:rPr>
          </w:pPr>
          <w:hyperlink w:anchor="_Toc232073029" w:history="1">
            <w:r w:rsidRPr="00AD2B15">
              <w:rPr>
                <w:rStyle w:val="Hyperlink"/>
                <w:rFonts w:ascii="Trebuchet MS" w:hAnsi="Trebuchet MS"/>
                <w:b/>
                <w:noProof/>
              </w:rPr>
              <w:t>8</w:t>
            </w:r>
            <w:r w:rsidRPr="00AD2B15">
              <w:rPr>
                <w:rFonts w:ascii="Trebuchet MS" w:eastAsiaTheme="minorEastAsia" w:hAnsi="Trebuchet MS" w:cstheme="minorBidi"/>
                <w:noProof/>
                <w:kern w:val="2"/>
                <w:sz w:val="24"/>
                <w:szCs w:val="24"/>
                <w:lang w:eastAsia="ro-RO"/>
                <w14:ligatures w14:val="standardContextual"/>
              </w:rPr>
              <w:tab/>
            </w:r>
            <w:r w:rsidRPr="00AD2B15">
              <w:rPr>
                <w:rStyle w:val="Hyperlink"/>
                <w:rFonts w:ascii="Trebuchet MS" w:hAnsi="Trebuchet MS"/>
                <w:b/>
                <w:noProof/>
              </w:rPr>
              <w:t>PROCESUL DE EVALUARE, SELECȚIE ȘI CONTRACTARE A PROIECTELOR</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_Toc232073029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65</w:t>
            </w:r>
            <w:r w:rsidRPr="00AD2B15">
              <w:rPr>
                <w:rFonts w:ascii="Trebuchet MS" w:hAnsi="Trebuchet MS"/>
                <w:noProof/>
                <w:webHidden/>
              </w:rPr>
              <w:fldChar w:fldCharType="end"/>
            </w:r>
          </w:hyperlink>
        </w:p>
        <w:p w14:paraId="62BD7EA7" w14:textId="1CDBCE91" w:rsidR="007002BE" w:rsidRPr="00AD2B15" w:rsidRDefault="007002BE">
          <w:pPr>
            <w:pStyle w:val="TOC2"/>
            <w:rPr>
              <w:rFonts w:ascii="Trebuchet MS" w:eastAsiaTheme="minorEastAsia" w:hAnsi="Trebuchet MS" w:cstheme="minorBidi"/>
              <w:noProof/>
              <w:kern w:val="2"/>
              <w:sz w:val="24"/>
              <w:szCs w:val="24"/>
              <w:lang w:eastAsia="ro-RO"/>
              <w14:ligatures w14:val="standardContextual"/>
            </w:rPr>
          </w:pPr>
          <w:hyperlink w:anchor="_Toc232073030" w:history="1">
            <w:r w:rsidRPr="00AD2B15">
              <w:rPr>
                <w:rStyle w:val="Hyperlink"/>
                <w:rFonts w:ascii="Trebuchet MS" w:hAnsi="Trebuchet MS"/>
                <w:b/>
                <w:noProof/>
              </w:rPr>
              <w:t>8.1 Principalele etape ale procesului de evaluare, selecție și contractare</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_Toc232073030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65</w:t>
            </w:r>
            <w:r w:rsidRPr="00AD2B15">
              <w:rPr>
                <w:rFonts w:ascii="Trebuchet MS" w:hAnsi="Trebuchet MS"/>
                <w:noProof/>
                <w:webHidden/>
              </w:rPr>
              <w:fldChar w:fldCharType="end"/>
            </w:r>
          </w:hyperlink>
        </w:p>
        <w:p w14:paraId="1AB0B785" w14:textId="38DA8C91" w:rsidR="007002BE" w:rsidRPr="00AD2B15" w:rsidRDefault="007002BE">
          <w:pPr>
            <w:pStyle w:val="TOC2"/>
            <w:rPr>
              <w:rFonts w:ascii="Trebuchet MS" w:eastAsiaTheme="minorEastAsia" w:hAnsi="Trebuchet MS" w:cstheme="minorBidi"/>
              <w:noProof/>
              <w:kern w:val="2"/>
              <w:sz w:val="24"/>
              <w:szCs w:val="24"/>
              <w:lang w:eastAsia="ro-RO"/>
              <w14:ligatures w14:val="standardContextual"/>
            </w:rPr>
          </w:pPr>
          <w:hyperlink w:anchor="_Toc232073031" w:history="1">
            <w:r w:rsidRPr="00AD2B15">
              <w:rPr>
                <w:rStyle w:val="Hyperlink"/>
                <w:rFonts w:ascii="Trebuchet MS" w:hAnsi="Trebuchet MS"/>
                <w:b/>
                <w:noProof/>
              </w:rPr>
              <w:t>8.2 Conformitate administrativă și eligibilitate – DECLARATIE UNICĂ</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_Toc232073031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65</w:t>
            </w:r>
            <w:r w:rsidRPr="00AD2B15">
              <w:rPr>
                <w:rFonts w:ascii="Trebuchet MS" w:hAnsi="Trebuchet MS"/>
                <w:noProof/>
                <w:webHidden/>
              </w:rPr>
              <w:fldChar w:fldCharType="end"/>
            </w:r>
          </w:hyperlink>
        </w:p>
        <w:p w14:paraId="087D1D8C" w14:textId="09F5659F" w:rsidR="007002BE" w:rsidRPr="00AD2B15" w:rsidRDefault="007002BE">
          <w:pPr>
            <w:pStyle w:val="TOC2"/>
            <w:rPr>
              <w:rFonts w:ascii="Trebuchet MS" w:eastAsiaTheme="minorEastAsia" w:hAnsi="Trebuchet MS" w:cstheme="minorBidi"/>
              <w:noProof/>
              <w:kern w:val="2"/>
              <w:sz w:val="24"/>
              <w:szCs w:val="24"/>
              <w:lang w:eastAsia="ro-RO"/>
              <w14:ligatures w14:val="standardContextual"/>
            </w:rPr>
          </w:pPr>
          <w:hyperlink w:anchor="_Toc232073032" w:history="1">
            <w:r w:rsidRPr="00AD2B15">
              <w:rPr>
                <w:rStyle w:val="Hyperlink"/>
                <w:rFonts w:ascii="Trebuchet MS" w:hAnsi="Trebuchet MS"/>
                <w:b/>
                <w:noProof/>
              </w:rPr>
              <w:t>8.3 Etapa de evaluare preliminară – dacă este cazul (specific pentru intervențiile FSE+) (NA)</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_Toc232073032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66</w:t>
            </w:r>
            <w:r w:rsidRPr="00AD2B15">
              <w:rPr>
                <w:rFonts w:ascii="Trebuchet MS" w:hAnsi="Trebuchet MS"/>
                <w:noProof/>
                <w:webHidden/>
              </w:rPr>
              <w:fldChar w:fldCharType="end"/>
            </w:r>
          </w:hyperlink>
        </w:p>
        <w:p w14:paraId="42E32820" w14:textId="39AB4477" w:rsidR="007002BE" w:rsidRPr="00AD2B15" w:rsidRDefault="007002BE">
          <w:pPr>
            <w:pStyle w:val="TOC2"/>
            <w:rPr>
              <w:rFonts w:ascii="Trebuchet MS" w:eastAsiaTheme="minorEastAsia" w:hAnsi="Trebuchet MS" w:cstheme="minorBidi"/>
              <w:noProof/>
              <w:kern w:val="2"/>
              <w:sz w:val="24"/>
              <w:szCs w:val="24"/>
              <w:lang w:eastAsia="ro-RO"/>
              <w14:ligatures w14:val="standardContextual"/>
            </w:rPr>
          </w:pPr>
          <w:hyperlink w:anchor="_Toc232073033" w:history="1">
            <w:r w:rsidRPr="00AD2B15">
              <w:rPr>
                <w:rStyle w:val="Hyperlink"/>
                <w:rFonts w:ascii="Trebuchet MS" w:hAnsi="Trebuchet MS"/>
                <w:b/>
                <w:noProof/>
              </w:rPr>
              <w:t>8.4 Evaluarea tehnică și financiară. Criterii de evaluare tehnică și financiară</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_Toc232073033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66</w:t>
            </w:r>
            <w:r w:rsidRPr="00AD2B15">
              <w:rPr>
                <w:rFonts w:ascii="Trebuchet MS" w:hAnsi="Trebuchet MS"/>
                <w:noProof/>
                <w:webHidden/>
              </w:rPr>
              <w:fldChar w:fldCharType="end"/>
            </w:r>
          </w:hyperlink>
        </w:p>
        <w:p w14:paraId="1F872A2B" w14:textId="76A2294E" w:rsidR="007002BE" w:rsidRPr="00AD2B15" w:rsidRDefault="007002BE">
          <w:pPr>
            <w:pStyle w:val="TOC2"/>
            <w:rPr>
              <w:rFonts w:ascii="Trebuchet MS" w:eastAsiaTheme="minorEastAsia" w:hAnsi="Trebuchet MS" w:cstheme="minorBidi"/>
              <w:noProof/>
              <w:kern w:val="2"/>
              <w:sz w:val="24"/>
              <w:szCs w:val="24"/>
              <w:lang w:eastAsia="ro-RO"/>
              <w14:ligatures w14:val="standardContextual"/>
            </w:rPr>
          </w:pPr>
          <w:hyperlink w:anchor="_Toc232073034" w:history="1">
            <w:r w:rsidRPr="00AD2B15">
              <w:rPr>
                <w:rStyle w:val="Hyperlink"/>
                <w:rFonts w:ascii="Trebuchet MS" w:hAnsi="Trebuchet MS"/>
                <w:b/>
                <w:noProof/>
              </w:rPr>
              <w:t>8.5</w:t>
            </w:r>
            <w:r w:rsidRPr="00AD2B15">
              <w:rPr>
                <w:rFonts w:ascii="Trebuchet MS" w:eastAsiaTheme="minorEastAsia" w:hAnsi="Trebuchet MS" w:cstheme="minorBidi"/>
                <w:noProof/>
                <w:kern w:val="2"/>
                <w:sz w:val="24"/>
                <w:szCs w:val="24"/>
                <w:lang w:eastAsia="ro-RO"/>
                <w14:ligatures w14:val="standardContextual"/>
              </w:rPr>
              <w:tab/>
            </w:r>
            <w:r w:rsidRPr="00AD2B15">
              <w:rPr>
                <w:rStyle w:val="Hyperlink"/>
                <w:rFonts w:ascii="Trebuchet MS" w:hAnsi="Trebuchet MS"/>
                <w:b/>
                <w:noProof/>
              </w:rPr>
              <w:t>Aplicarea pragului de calitate</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_Toc232073034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67</w:t>
            </w:r>
            <w:r w:rsidRPr="00AD2B15">
              <w:rPr>
                <w:rFonts w:ascii="Trebuchet MS" w:hAnsi="Trebuchet MS"/>
                <w:noProof/>
                <w:webHidden/>
              </w:rPr>
              <w:fldChar w:fldCharType="end"/>
            </w:r>
          </w:hyperlink>
        </w:p>
        <w:p w14:paraId="1F698598" w14:textId="1015F4CD" w:rsidR="007002BE" w:rsidRPr="00AD2B15" w:rsidRDefault="007002BE">
          <w:pPr>
            <w:pStyle w:val="TOC2"/>
            <w:rPr>
              <w:rFonts w:ascii="Trebuchet MS" w:eastAsiaTheme="minorEastAsia" w:hAnsi="Trebuchet MS" w:cstheme="minorBidi"/>
              <w:noProof/>
              <w:kern w:val="2"/>
              <w:sz w:val="24"/>
              <w:szCs w:val="24"/>
              <w:lang w:eastAsia="ro-RO"/>
              <w14:ligatures w14:val="standardContextual"/>
            </w:rPr>
          </w:pPr>
          <w:hyperlink w:anchor="_Toc232073035" w:history="1">
            <w:r w:rsidRPr="00AD2B15">
              <w:rPr>
                <w:rStyle w:val="Hyperlink"/>
                <w:rFonts w:ascii="Trebuchet MS" w:hAnsi="Trebuchet MS"/>
                <w:b/>
                <w:noProof/>
              </w:rPr>
              <w:t>8.6</w:t>
            </w:r>
            <w:r w:rsidRPr="00AD2B15">
              <w:rPr>
                <w:rFonts w:ascii="Trebuchet MS" w:eastAsiaTheme="minorEastAsia" w:hAnsi="Trebuchet MS" w:cstheme="minorBidi"/>
                <w:noProof/>
                <w:kern w:val="2"/>
                <w:sz w:val="24"/>
                <w:szCs w:val="24"/>
                <w:lang w:eastAsia="ro-RO"/>
                <w14:ligatures w14:val="standardContextual"/>
              </w:rPr>
              <w:tab/>
            </w:r>
            <w:r w:rsidRPr="00AD2B15">
              <w:rPr>
                <w:rStyle w:val="Hyperlink"/>
                <w:rFonts w:ascii="Trebuchet MS" w:hAnsi="Trebuchet MS"/>
                <w:b/>
                <w:noProof/>
              </w:rPr>
              <w:t>Aplicarea pragului de excelență</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_Toc232073035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67</w:t>
            </w:r>
            <w:r w:rsidRPr="00AD2B15">
              <w:rPr>
                <w:rFonts w:ascii="Trebuchet MS" w:hAnsi="Trebuchet MS"/>
                <w:noProof/>
                <w:webHidden/>
              </w:rPr>
              <w:fldChar w:fldCharType="end"/>
            </w:r>
          </w:hyperlink>
        </w:p>
        <w:p w14:paraId="2E36E71F" w14:textId="4C9321F6" w:rsidR="007002BE" w:rsidRPr="00AD2B15" w:rsidRDefault="007002BE">
          <w:pPr>
            <w:pStyle w:val="TOC2"/>
            <w:rPr>
              <w:rFonts w:ascii="Trebuchet MS" w:eastAsiaTheme="minorEastAsia" w:hAnsi="Trebuchet MS" w:cstheme="minorBidi"/>
              <w:noProof/>
              <w:kern w:val="2"/>
              <w:sz w:val="24"/>
              <w:szCs w:val="24"/>
              <w:lang w:eastAsia="ro-RO"/>
              <w14:ligatures w14:val="standardContextual"/>
            </w:rPr>
          </w:pPr>
          <w:hyperlink w:anchor="_Toc232073036" w:history="1">
            <w:r w:rsidRPr="00AD2B15">
              <w:rPr>
                <w:rStyle w:val="Hyperlink"/>
                <w:rFonts w:ascii="Trebuchet MS" w:hAnsi="Trebuchet MS"/>
                <w:b/>
                <w:noProof/>
              </w:rPr>
              <w:t>8.7 Notificarea rezultatului evaluării tehnice și financiare</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_Toc232073036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67</w:t>
            </w:r>
            <w:r w:rsidRPr="00AD2B15">
              <w:rPr>
                <w:rFonts w:ascii="Trebuchet MS" w:hAnsi="Trebuchet MS"/>
                <w:noProof/>
                <w:webHidden/>
              </w:rPr>
              <w:fldChar w:fldCharType="end"/>
            </w:r>
          </w:hyperlink>
        </w:p>
        <w:p w14:paraId="0B4D4E02" w14:textId="39EB558A" w:rsidR="007002BE" w:rsidRPr="00AD2B15" w:rsidRDefault="007002BE">
          <w:pPr>
            <w:pStyle w:val="TOC2"/>
            <w:rPr>
              <w:rFonts w:ascii="Trebuchet MS" w:eastAsiaTheme="minorEastAsia" w:hAnsi="Trebuchet MS" w:cstheme="minorBidi"/>
              <w:noProof/>
              <w:kern w:val="2"/>
              <w:sz w:val="24"/>
              <w:szCs w:val="24"/>
              <w:lang w:eastAsia="ro-RO"/>
              <w14:ligatures w14:val="standardContextual"/>
            </w:rPr>
          </w:pPr>
          <w:hyperlink w:anchor="_Toc232073037" w:history="1">
            <w:r w:rsidRPr="00AD2B15">
              <w:rPr>
                <w:rStyle w:val="Hyperlink"/>
                <w:rFonts w:ascii="Trebuchet MS" w:hAnsi="Trebuchet MS"/>
                <w:b/>
                <w:noProof/>
              </w:rPr>
              <w:t>8.8 Contestații</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_Toc232073037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68</w:t>
            </w:r>
            <w:r w:rsidRPr="00AD2B15">
              <w:rPr>
                <w:rFonts w:ascii="Trebuchet MS" w:hAnsi="Trebuchet MS"/>
                <w:noProof/>
                <w:webHidden/>
              </w:rPr>
              <w:fldChar w:fldCharType="end"/>
            </w:r>
          </w:hyperlink>
        </w:p>
        <w:p w14:paraId="2FB6499E" w14:textId="13ABC1BA" w:rsidR="007002BE" w:rsidRPr="00AD2B15" w:rsidRDefault="007002BE">
          <w:pPr>
            <w:pStyle w:val="TOC2"/>
            <w:rPr>
              <w:rFonts w:ascii="Trebuchet MS" w:eastAsiaTheme="minorEastAsia" w:hAnsi="Trebuchet MS" w:cstheme="minorBidi"/>
              <w:noProof/>
              <w:kern w:val="2"/>
              <w:sz w:val="24"/>
              <w:szCs w:val="24"/>
              <w:lang w:eastAsia="ro-RO"/>
              <w14:ligatures w14:val="standardContextual"/>
            </w:rPr>
          </w:pPr>
          <w:hyperlink w:anchor="_Toc232073038" w:history="1">
            <w:r w:rsidRPr="00AD2B15">
              <w:rPr>
                <w:rStyle w:val="Hyperlink"/>
                <w:rFonts w:ascii="Trebuchet MS" w:hAnsi="Trebuchet MS"/>
                <w:b/>
                <w:noProof/>
              </w:rPr>
              <w:t>8.9 Contractarea proiectelor</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_Toc232073038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68</w:t>
            </w:r>
            <w:r w:rsidRPr="00AD2B15">
              <w:rPr>
                <w:rFonts w:ascii="Trebuchet MS" w:hAnsi="Trebuchet MS"/>
                <w:noProof/>
                <w:webHidden/>
              </w:rPr>
              <w:fldChar w:fldCharType="end"/>
            </w:r>
          </w:hyperlink>
        </w:p>
        <w:p w14:paraId="7F32F049" w14:textId="3CFE2DA5" w:rsidR="007002BE" w:rsidRPr="00AD2B15" w:rsidRDefault="007002BE">
          <w:pPr>
            <w:pStyle w:val="TOC1"/>
            <w:rPr>
              <w:rFonts w:ascii="Trebuchet MS" w:eastAsiaTheme="minorEastAsia" w:hAnsi="Trebuchet MS" w:cstheme="minorBidi"/>
              <w:noProof/>
              <w:kern w:val="2"/>
              <w:sz w:val="24"/>
              <w:szCs w:val="24"/>
              <w:lang w:eastAsia="ro-RO"/>
              <w14:ligatures w14:val="standardContextual"/>
            </w:rPr>
          </w:pPr>
          <w:hyperlink w:anchor="_Toc232073039" w:history="1">
            <w:r w:rsidRPr="00AD2B15">
              <w:rPr>
                <w:rStyle w:val="Hyperlink"/>
                <w:rFonts w:ascii="Trebuchet MS" w:hAnsi="Trebuchet MS"/>
                <w:b/>
                <w:noProof/>
              </w:rPr>
              <w:t>9</w:t>
            </w:r>
            <w:r w:rsidRPr="00AD2B15">
              <w:rPr>
                <w:rFonts w:ascii="Trebuchet MS" w:eastAsiaTheme="minorEastAsia" w:hAnsi="Trebuchet MS" w:cstheme="minorBidi"/>
                <w:noProof/>
                <w:kern w:val="2"/>
                <w:sz w:val="24"/>
                <w:szCs w:val="24"/>
                <w:lang w:eastAsia="ro-RO"/>
                <w14:ligatures w14:val="standardContextual"/>
              </w:rPr>
              <w:tab/>
            </w:r>
            <w:r w:rsidRPr="00AD2B15">
              <w:rPr>
                <w:rStyle w:val="Hyperlink"/>
                <w:rFonts w:ascii="Trebuchet MS" w:hAnsi="Trebuchet MS"/>
                <w:b/>
                <w:noProof/>
              </w:rPr>
              <w:t>ASPECTE PRIVIND CONFLICTUL DE INTERESE</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_Toc232073039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71</w:t>
            </w:r>
            <w:r w:rsidRPr="00AD2B15">
              <w:rPr>
                <w:rFonts w:ascii="Trebuchet MS" w:hAnsi="Trebuchet MS"/>
                <w:noProof/>
                <w:webHidden/>
              </w:rPr>
              <w:fldChar w:fldCharType="end"/>
            </w:r>
          </w:hyperlink>
        </w:p>
        <w:p w14:paraId="60392212" w14:textId="2781FC72" w:rsidR="007002BE" w:rsidRPr="00AD2B15" w:rsidRDefault="007002BE">
          <w:pPr>
            <w:pStyle w:val="TOC1"/>
            <w:rPr>
              <w:rFonts w:ascii="Trebuchet MS" w:eastAsiaTheme="minorEastAsia" w:hAnsi="Trebuchet MS" w:cstheme="minorBidi"/>
              <w:noProof/>
              <w:kern w:val="2"/>
              <w:sz w:val="24"/>
              <w:szCs w:val="24"/>
              <w:lang w:eastAsia="ro-RO"/>
              <w14:ligatures w14:val="standardContextual"/>
            </w:rPr>
          </w:pPr>
          <w:hyperlink w:anchor="_Toc232073040" w:history="1">
            <w:r w:rsidRPr="00AD2B15">
              <w:rPr>
                <w:rStyle w:val="Hyperlink"/>
                <w:rFonts w:ascii="Trebuchet MS" w:hAnsi="Trebuchet MS"/>
                <w:b/>
                <w:noProof/>
              </w:rPr>
              <w:t>11 ASPECTE PRIVIND MONITORIZAREA TEHNICĂ ȘI RAPOARTELE DE PROGRES</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_Toc232073040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72</w:t>
            </w:r>
            <w:r w:rsidRPr="00AD2B15">
              <w:rPr>
                <w:rFonts w:ascii="Trebuchet MS" w:hAnsi="Trebuchet MS"/>
                <w:noProof/>
                <w:webHidden/>
              </w:rPr>
              <w:fldChar w:fldCharType="end"/>
            </w:r>
          </w:hyperlink>
        </w:p>
        <w:p w14:paraId="0ADCE8A1" w14:textId="62DC68B4" w:rsidR="007002BE" w:rsidRPr="00AD2B15" w:rsidRDefault="007002BE">
          <w:pPr>
            <w:pStyle w:val="TOC2"/>
            <w:rPr>
              <w:rFonts w:ascii="Trebuchet MS" w:eastAsiaTheme="minorEastAsia" w:hAnsi="Trebuchet MS" w:cstheme="minorBidi"/>
              <w:noProof/>
              <w:kern w:val="2"/>
              <w:sz w:val="24"/>
              <w:szCs w:val="24"/>
              <w:lang w:eastAsia="ro-RO"/>
              <w14:ligatures w14:val="standardContextual"/>
            </w:rPr>
          </w:pPr>
          <w:hyperlink w:anchor="_Toc232073041" w:history="1">
            <w:r w:rsidRPr="00AD2B15">
              <w:rPr>
                <w:rStyle w:val="Hyperlink"/>
                <w:rFonts w:ascii="Trebuchet MS" w:hAnsi="Trebuchet MS"/>
                <w:b/>
                <w:noProof/>
              </w:rPr>
              <w:t>11.1 Rapoartele de progres</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_Toc232073041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73</w:t>
            </w:r>
            <w:r w:rsidRPr="00AD2B15">
              <w:rPr>
                <w:rFonts w:ascii="Trebuchet MS" w:hAnsi="Trebuchet MS"/>
                <w:noProof/>
                <w:webHidden/>
              </w:rPr>
              <w:fldChar w:fldCharType="end"/>
            </w:r>
          </w:hyperlink>
        </w:p>
        <w:p w14:paraId="57D52507" w14:textId="52FCA95D" w:rsidR="007002BE" w:rsidRPr="00AD2B15" w:rsidRDefault="007002BE">
          <w:pPr>
            <w:pStyle w:val="TOC2"/>
            <w:rPr>
              <w:rFonts w:ascii="Trebuchet MS" w:eastAsiaTheme="minorEastAsia" w:hAnsi="Trebuchet MS" w:cstheme="minorBidi"/>
              <w:noProof/>
              <w:kern w:val="2"/>
              <w:sz w:val="24"/>
              <w:szCs w:val="24"/>
              <w:lang w:eastAsia="ro-RO"/>
              <w14:ligatures w14:val="standardContextual"/>
            </w:rPr>
          </w:pPr>
          <w:hyperlink w:anchor="_Toc232073042" w:history="1">
            <w:r w:rsidRPr="00AD2B15">
              <w:rPr>
                <w:rStyle w:val="Hyperlink"/>
                <w:rFonts w:ascii="Trebuchet MS" w:hAnsi="Trebuchet MS"/>
                <w:b/>
                <w:noProof/>
              </w:rPr>
              <w:t>11.2 Vizitele de monitorizare</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_Toc232073042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73</w:t>
            </w:r>
            <w:r w:rsidRPr="00AD2B15">
              <w:rPr>
                <w:rFonts w:ascii="Trebuchet MS" w:hAnsi="Trebuchet MS"/>
                <w:noProof/>
                <w:webHidden/>
              </w:rPr>
              <w:fldChar w:fldCharType="end"/>
            </w:r>
          </w:hyperlink>
        </w:p>
        <w:p w14:paraId="26FA74C1" w14:textId="346012DE" w:rsidR="007002BE" w:rsidRPr="00AD2B15" w:rsidRDefault="007002BE">
          <w:pPr>
            <w:pStyle w:val="TOC2"/>
            <w:rPr>
              <w:rFonts w:ascii="Trebuchet MS" w:eastAsiaTheme="minorEastAsia" w:hAnsi="Trebuchet MS" w:cstheme="minorBidi"/>
              <w:noProof/>
              <w:kern w:val="2"/>
              <w:sz w:val="24"/>
              <w:szCs w:val="24"/>
              <w:lang w:eastAsia="ro-RO"/>
              <w14:ligatures w14:val="standardContextual"/>
            </w:rPr>
          </w:pPr>
          <w:hyperlink w:anchor="_Toc232073043" w:history="1">
            <w:r w:rsidRPr="00AD2B15">
              <w:rPr>
                <w:rStyle w:val="Hyperlink"/>
                <w:rFonts w:ascii="Trebuchet MS" w:hAnsi="Trebuchet MS"/>
                <w:b/>
                <w:noProof/>
              </w:rPr>
              <w:t>11.3 Mecanismul specific indicatorilor de etapă. Planul de monitorizare</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_Toc232073043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73</w:t>
            </w:r>
            <w:r w:rsidRPr="00AD2B15">
              <w:rPr>
                <w:rFonts w:ascii="Trebuchet MS" w:hAnsi="Trebuchet MS"/>
                <w:noProof/>
                <w:webHidden/>
              </w:rPr>
              <w:fldChar w:fldCharType="end"/>
            </w:r>
          </w:hyperlink>
        </w:p>
        <w:p w14:paraId="715DE993" w14:textId="4F03C9F6" w:rsidR="007002BE" w:rsidRPr="00AD2B15" w:rsidRDefault="007002BE">
          <w:pPr>
            <w:pStyle w:val="TOC1"/>
            <w:rPr>
              <w:rFonts w:ascii="Trebuchet MS" w:eastAsiaTheme="minorEastAsia" w:hAnsi="Trebuchet MS" w:cstheme="minorBidi"/>
              <w:noProof/>
              <w:kern w:val="2"/>
              <w:sz w:val="24"/>
              <w:szCs w:val="24"/>
              <w:lang w:eastAsia="ro-RO"/>
              <w14:ligatures w14:val="standardContextual"/>
            </w:rPr>
          </w:pPr>
          <w:hyperlink w:anchor="_Toc232073044" w:history="1">
            <w:r w:rsidRPr="00AD2B15">
              <w:rPr>
                <w:rStyle w:val="Hyperlink"/>
                <w:rFonts w:ascii="Trebuchet MS" w:hAnsi="Trebuchet MS"/>
                <w:b/>
                <w:noProof/>
              </w:rPr>
              <w:t>12 ASPECTE PRIVIND MANAGEMENTUL FINANCIAR</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_Toc232073044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74</w:t>
            </w:r>
            <w:r w:rsidRPr="00AD2B15">
              <w:rPr>
                <w:rFonts w:ascii="Trebuchet MS" w:hAnsi="Trebuchet MS"/>
                <w:noProof/>
                <w:webHidden/>
              </w:rPr>
              <w:fldChar w:fldCharType="end"/>
            </w:r>
          </w:hyperlink>
        </w:p>
        <w:p w14:paraId="3AD6A7F6" w14:textId="283C1F7B" w:rsidR="007002BE" w:rsidRPr="00AD2B15" w:rsidRDefault="007002BE">
          <w:pPr>
            <w:pStyle w:val="TOC2"/>
            <w:rPr>
              <w:rFonts w:ascii="Trebuchet MS" w:eastAsiaTheme="minorEastAsia" w:hAnsi="Trebuchet MS" w:cstheme="minorBidi"/>
              <w:noProof/>
              <w:kern w:val="2"/>
              <w:sz w:val="24"/>
              <w:szCs w:val="24"/>
              <w:lang w:eastAsia="ro-RO"/>
              <w14:ligatures w14:val="standardContextual"/>
            </w:rPr>
          </w:pPr>
          <w:hyperlink w:anchor="_Toc232073045" w:history="1">
            <w:r w:rsidRPr="00AD2B15">
              <w:rPr>
                <w:rStyle w:val="Hyperlink"/>
                <w:rFonts w:ascii="Trebuchet MS" w:hAnsi="Trebuchet MS"/>
                <w:b/>
                <w:noProof/>
              </w:rPr>
              <w:t>12.1 Mecanismul cererilor de prefinanțare</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_Toc232073045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75</w:t>
            </w:r>
            <w:r w:rsidRPr="00AD2B15">
              <w:rPr>
                <w:rFonts w:ascii="Trebuchet MS" w:hAnsi="Trebuchet MS"/>
                <w:noProof/>
                <w:webHidden/>
              </w:rPr>
              <w:fldChar w:fldCharType="end"/>
            </w:r>
          </w:hyperlink>
        </w:p>
        <w:p w14:paraId="57F65013" w14:textId="33C436AF" w:rsidR="007002BE" w:rsidRPr="00AD2B15" w:rsidRDefault="007002BE">
          <w:pPr>
            <w:pStyle w:val="TOC2"/>
            <w:rPr>
              <w:rFonts w:ascii="Trebuchet MS" w:eastAsiaTheme="minorEastAsia" w:hAnsi="Trebuchet MS" w:cstheme="minorBidi"/>
              <w:noProof/>
              <w:kern w:val="2"/>
              <w:sz w:val="24"/>
              <w:szCs w:val="24"/>
              <w:lang w:eastAsia="ro-RO"/>
              <w14:ligatures w14:val="standardContextual"/>
            </w:rPr>
          </w:pPr>
          <w:hyperlink w:anchor="_Toc232073046" w:history="1">
            <w:r w:rsidRPr="00AD2B15">
              <w:rPr>
                <w:rStyle w:val="Hyperlink"/>
                <w:rFonts w:ascii="Trebuchet MS" w:hAnsi="Trebuchet MS"/>
                <w:b/>
                <w:noProof/>
              </w:rPr>
              <w:t>12.2 Mecanismul cererilor de plată</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_Toc232073046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75</w:t>
            </w:r>
            <w:r w:rsidRPr="00AD2B15">
              <w:rPr>
                <w:rFonts w:ascii="Trebuchet MS" w:hAnsi="Trebuchet MS"/>
                <w:noProof/>
                <w:webHidden/>
              </w:rPr>
              <w:fldChar w:fldCharType="end"/>
            </w:r>
          </w:hyperlink>
        </w:p>
        <w:p w14:paraId="1F6ABC3A" w14:textId="0C80AA0D" w:rsidR="007002BE" w:rsidRPr="00AD2B15" w:rsidRDefault="007002BE">
          <w:pPr>
            <w:pStyle w:val="TOC2"/>
            <w:rPr>
              <w:rFonts w:ascii="Trebuchet MS" w:eastAsiaTheme="minorEastAsia" w:hAnsi="Trebuchet MS" w:cstheme="minorBidi"/>
              <w:noProof/>
              <w:kern w:val="2"/>
              <w:sz w:val="24"/>
              <w:szCs w:val="24"/>
              <w:lang w:eastAsia="ro-RO"/>
              <w14:ligatures w14:val="standardContextual"/>
            </w:rPr>
          </w:pPr>
          <w:hyperlink w:anchor="_Toc232073047" w:history="1">
            <w:r w:rsidRPr="00AD2B15">
              <w:rPr>
                <w:rStyle w:val="Hyperlink"/>
                <w:rFonts w:ascii="Trebuchet MS" w:hAnsi="Trebuchet MS"/>
                <w:b/>
                <w:noProof/>
              </w:rPr>
              <w:t>12.3 Mecanismul cererilor de rambursare</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_Toc232073047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76</w:t>
            </w:r>
            <w:r w:rsidRPr="00AD2B15">
              <w:rPr>
                <w:rFonts w:ascii="Trebuchet MS" w:hAnsi="Trebuchet MS"/>
                <w:noProof/>
                <w:webHidden/>
              </w:rPr>
              <w:fldChar w:fldCharType="end"/>
            </w:r>
          </w:hyperlink>
        </w:p>
        <w:p w14:paraId="5CC3AFF2" w14:textId="40308299" w:rsidR="007002BE" w:rsidRPr="00AD2B15" w:rsidRDefault="007002BE">
          <w:pPr>
            <w:pStyle w:val="TOC2"/>
            <w:rPr>
              <w:rFonts w:ascii="Trebuchet MS" w:eastAsiaTheme="minorEastAsia" w:hAnsi="Trebuchet MS" w:cstheme="minorBidi"/>
              <w:noProof/>
              <w:kern w:val="2"/>
              <w:sz w:val="24"/>
              <w:szCs w:val="24"/>
              <w:lang w:eastAsia="ro-RO"/>
              <w14:ligatures w14:val="standardContextual"/>
            </w:rPr>
          </w:pPr>
          <w:hyperlink w:anchor="_Toc232073048" w:history="1">
            <w:r w:rsidRPr="00AD2B15">
              <w:rPr>
                <w:rStyle w:val="Hyperlink"/>
                <w:rFonts w:ascii="Trebuchet MS" w:hAnsi="Trebuchet MS"/>
                <w:b/>
                <w:noProof/>
              </w:rPr>
              <w:t>12.4 Graficul cererilor de prefinanțare/plată/rambursare</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_Toc232073048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76</w:t>
            </w:r>
            <w:r w:rsidRPr="00AD2B15">
              <w:rPr>
                <w:rFonts w:ascii="Trebuchet MS" w:hAnsi="Trebuchet MS"/>
                <w:noProof/>
                <w:webHidden/>
              </w:rPr>
              <w:fldChar w:fldCharType="end"/>
            </w:r>
          </w:hyperlink>
        </w:p>
        <w:p w14:paraId="5A41BD91" w14:textId="78A575B3" w:rsidR="007002BE" w:rsidRPr="00AD2B15" w:rsidRDefault="007002BE">
          <w:pPr>
            <w:pStyle w:val="TOC2"/>
            <w:rPr>
              <w:rFonts w:ascii="Trebuchet MS" w:eastAsiaTheme="minorEastAsia" w:hAnsi="Trebuchet MS" w:cstheme="minorBidi"/>
              <w:noProof/>
              <w:kern w:val="2"/>
              <w:sz w:val="24"/>
              <w:szCs w:val="24"/>
              <w:lang w:eastAsia="ro-RO"/>
              <w14:ligatures w14:val="standardContextual"/>
            </w:rPr>
          </w:pPr>
          <w:hyperlink w:anchor="_Toc232073049" w:history="1">
            <w:r w:rsidRPr="00AD2B15">
              <w:rPr>
                <w:rStyle w:val="Hyperlink"/>
                <w:rFonts w:ascii="Trebuchet MS" w:hAnsi="Trebuchet MS"/>
                <w:b/>
                <w:noProof/>
              </w:rPr>
              <w:t>12.5 Vizitele la fața locului</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_Toc232073049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77</w:t>
            </w:r>
            <w:r w:rsidRPr="00AD2B15">
              <w:rPr>
                <w:rFonts w:ascii="Trebuchet MS" w:hAnsi="Trebuchet MS"/>
                <w:noProof/>
                <w:webHidden/>
              </w:rPr>
              <w:fldChar w:fldCharType="end"/>
            </w:r>
          </w:hyperlink>
        </w:p>
        <w:p w14:paraId="271237AC" w14:textId="0CBEFD7B" w:rsidR="007002BE" w:rsidRPr="00AD2B15" w:rsidRDefault="007002BE">
          <w:pPr>
            <w:pStyle w:val="TOC1"/>
            <w:rPr>
              <w:rFonts w:ascii="Trebuchet MS" w:eastAsiaTheme="minorEastAsia" w:hAnsi="Trebuchet MS" w:cstheme="minorBidi"/>
              <w:noProof/>
              <w:kern w:val="2"/>
              <w:sz w:val="24"/>
              <w:szCs w:val="24"/>
              <w:lang w:eastAsia="ro-RO"/>
              <w14:ligatures w14:val="standardContextual"/>
            </w:rPr>
          </w:pPr>
          <w:hyperlink w:anchor="_Toc232073050" w:history="1">
            <w:r w:rsidRPr="00AD2B15">
              <w:rPr>
                <w:rStyle w:val="Hyperlink"/>
                <w:rFonts w:ascii="Trebuchet MS" w:hAnsi="Trebuchet MS"/>
                <w:b/>
                <w:noProof/>
              </w:rPr>
              <w:t>13 MODIFICAREA GHIDULUI SOLICITANTULUI</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_Toc232073050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78</w:t>
            </w:r>
            <w:r w:rsidRPr="00AD2B15">
              <w:rPr>
                <w:rFonts w:ascii="Trebuchet MS" w:hAnsi="Trebuchet MS"/>
                <w:noProof/>
                <w:webHidden/>
              </w:rPr>
              <w:fldChar w:fldCharType="end"/>
            </w:r>
          </w:hyperlink>
        </w:p>
        <w:p w14:paraId="00EE8CB7" w14:textId="587CC8F7" w:rsidR="007002BE" w:rsidRPr="00AD2B15" w:rsidRDefault="007002BE">
          <w:pPr>
            <w:pStyle w:val="TOC2"/>
            <w:rPr>
              <w:rFonts w:ascii="Trebuchet MS" w:eastAsiaTheme="minorEastAsia" w:hAnsi="Trebuchet MS" w:cstheme="minorBidi"/>
              <w:noProof/>
              <w:kern w:val="2"/>
              <w:sz w:val="24"/>
              <w:szCs w:val="24"/>
              <w:lang w:eastAsia="ro-RO"/>
              <w14:ligatures w14:val="standardContextual"/>
            </w:rPr>
          </w:pPr>
          <w:hyperlink w:anchor="_Toc232073051" w:history="1">
            <w:r w:rsidRPr="00AD2B15">
              <w:rPr>
                <w:rStyle w:val="Hyperlink"/>
                <w:rFonts w:ascii="Trebuchet MS" w:hAnsi="Trebuchet MS"/>
                <w:b/>
                <w:noProof/>
              </w:rPr>
              <w:t>13.1 Aspectele care pot face obiectul modificărilor prevederilor ghidului solicitantului</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_Toc232073051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78</w:t>
            </w:r>
            <w:r w:rsidRPr="00AD2B15">
              <w:rPr>
                <w:rFonts w:ascii="Trebuchet MS" w:hAnsi="Trebuchet MS"/>
                <w:noProof/>
                <w:webHidden/>
              </w:rPr>
              <w:fldChar w:fldCharType="end"/>
            </w:r>
          </w:hyperlink>
        </w:p>
        <w:p w14:paraId="5A990A0B" w14:textId="35447CFD" w:rsidR="007002BE" w:rsidRPr="00AD2B15" w:rsidRDefault="007002BE">
          <w:pPr>
            <w:pStyle w:val="TOC2"/>
            <w:rPr>
              <w:rFonts w:ascii="Trebuchet MS" w:eastAsiaTheme="minorEastAsia" w:hAnsi="Trebuchet MS" w:cstheme="minorBidi"/>
              <w:noProof/>
              <w:kern w:val="2"/>
              <w:sz w:val="24"/>
              <w:szCs w:val="24"/>
              <w:lang w:eastAsia="ro-RO"/>
              <w14:ligatures w14:val="standardContextual"/>
            </w:rPr>
          </w:pPr>
          <w:hyperlink w:anchor="_Toc232073052" w:history="1">
            <w:r w:rsidRPr="00AD2B15">
              <w:rPr>
                <w:rStyle w:val="Hyperlink"/>
                <w:rFonts w:ascii="Trebuchet MS" w:hAnsi="Trebuchet MS"/>
                <w:b/>
                <w:noProof/>
              </w:rPr>
              <w:t>13.2 Condiții privind aplicarea modificărilor pentru cererile de finanțare aflate în procesul de selecție (condiții tranzitorii)</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_Toc232073052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78</w:t>
            </w:r>
            <w:r w:rsidRPr="00AD2B15">
              <w:rPr>
                <w:rFonts w:ascii="Trebuchet MS" w:hAnsi="Trebuchet MS"/>
                <w:noProof/>
                <w:webHidden/>
              </w:rPr>
              <w:fldChar w:fldCharType="end"/>
            </w:r>
          </w:hyperlink>
        </w:p>
        <w:p w14:paraId="3C231F5D" w14:textId="686E31FE" w:rsidR="007002BE" w:rsidRPr="00AD2B15" w:rsidRDefault="007002BE">
          <w:pPr>
            <w:pStyle w:val="TOC1"/>
            <w:rPr>
              <w:rFonts w:ascii="Trebuchet MS" w:eastAsiaTheme="minorEastAsia" w:hAnsi="Trebuchet MS" w:cstheme="minorBidi"/>
              <w:noProof/>
              <w:kern w:val="2"/>
              <w:sz w:val="24"/>
              <w:szCs w:val="24"/>
              <w:lang w:eastAsia="ro-RO"/>
              <w14:ligatures w14:val="standardContextual"/>
            </w:rPr>
          </w:pPr>
          <w:hyperlink w:anchor="_Toc232073053" w:history="1">
            <w:r w:rsidRPr="00AD2B15">
              <w:rPr>
                <w:rStyle w:val="Hyperlink"/>
                <w:rFonts w:ascii="Trebuchet MS" w:hAnsi="Trebuchet MS"/>
                <w:b/>
                <w:noProof/>
              </w:rPr>
              <w:t>14 ANEXE</w:t>
            </w:r>
            <w:r w:rsidRPr="00AD2B15">
              <w:rPr>
                <w:rFonts w:ascii="Trebuchet MS" w:hAnsi="Trebuchet MS"/>
                <w:noProof/>
                <w:webHidden/>
              </w:rPr>
              <w:tab/>
            </w:r>
            <w:r w:rsidRPr="00AD2B15">
              <w:rPr>
                <w:rFonts w:ascii="Trebuchet MS" w:hAnsi="Trebuchet MS"/>
                <w:noProof/>
                <w:webHidden/>
              </w:rPr>
              <w:fldChar w:fldCharType="begin"/>
            </w:r>
            <w:r w:rsidRPr="00AD2B15">
              <w:rPr>
                <w:rFonts w:ascii="Trebuchet MS" w:hAnsi="Trebuchet MS"/>
                <w:noProof/>
                <w:webHidden/>
              </w:rPr>
              <w:instrText xml:space="preserve"> PAGEREF _Toc232073053 \h </w:instrText>
            </w:r>
            <w:r w:rsidRPr="00AD2B15">
              <w:rPr>
                <w:rFonts w:ascii="Trebuchet MS" w:hAnsi="Trebuchet MS"/>
                <w:noProof/>
                <w:webHidden/>
              </w:rPr>
            </w:r>
            <w:r w:rsidRPr="00AD2B15">
              <w:rPr>
                <w:rFonts w:ascii="Trebuchet MS" w:hAnsi="Trebuchet MS"/>
                <w:noProof/>
                <w:webHidden/>
              </w:rPr>
              <w:fldChar w:fldCharType="separate"/>
            </w:r>
            <w:r w:rsidRPr="00AD2B15">
              <w:rPr>
                <w:rFonts w:ascii="Trebuchet MS" w:hAnsi="Trebuchet MS"/>
                <w:noProof/>
                <w:webHidden/>
              </w:rPr>
              <w:t>78</w:t>
            </w:r>
            <w:r w:rsidRPr="00AD2B15">
              <w:rPr>
                <w:rFonts w:ascii="Trebuchet MS" w:hAnsi="Trebuchet MS"/>
                <w:noProof/>
                <w:webHidden/>
              </w:rPr>
              <w:fldChar w:fldCharType="end"/>
            </w:r>
          </w:hyperlink>
        </w:p>
        <w:p w14:paraId="158E733B" w14:textId="2A771026" w:rsidR="004F559D" w:rsidRPr="00AD2B15" w:rsidRDefault="004F559D" w:rsidP="006C1407">
          <w:pPr>
            <w:pStyle w:val="TOC1"/>
            <w:ind w:left="644" w:firstLine="0"/>
            <w:rPr>
              <w:rFonts w:ascii="Trebuchet MS" w:hAnsi="Trebuchet MS"/>
            </w:rPr>
          </w:pPr>
          <w:r w:rsidRPr="00AD2B15">
            <w:rPr>
              <w:rFonts w:ascii="Trebuchet MS" w:hAnsi="Trebuchet MS"/>
            </w:rPr>
            <w:fldChar w:fldCharType="end"/>
          </w:r>
        </w:p>
      </w:sdtContent>
    </w:sdt>
    <w:p w14:paraId="00000073" w14:textId="5C6D7577" w:rsidR="00590E78" w:rsidRPr="00AD2B15" w:rsidRDefault="00B1102C" w:rsidP="00796354">
      <w:pPr>
        <w:pStyle w:val="Heading1"/>
        <w:numPr>
          <w:ilvl w:val="0"/>
          <w:numId w:val="4"/>
        </w:numPr>
        <w:rPr>
          <w:rFonts w:ascii="Trebuchet MS" w:hAnsi="Trebuchet MS" w:cs="Calibri"/>
          <w:b/>
          <w:color w:val="1C6194" w:themeColor="accent6" w:themeShade="BF"/>
          <w:sz w:val="28"/>
          <w:szCs w:val="28"/>
        </w:rPr>
      </w:pPr>
      <w:r w:rsidRPr="00AD2B15">
        <w:rPr>
          <w:rFonts w:ascii="Trebuchet MS" w:hAnsi="Trebuchet MS"/>
        </w:rPr>
        <w:br w:type="page"/>
      </w:r>
      <w:bookmarkStart w:id="2" w:name="_Toc232072983"/>
      <w:r w:rsidRPr="00AD2B15">
        <w:rPr>
          <w:rFonts w:ascii="Trebuchet MS" w:hAnsi="Trebuchet MS" w:cs="Calibri"/>
          <w:b/>
          <w:color w:val="auto"/>
          <w:sz w:val="28"/>
          <w:szCs w:val="28"/>
        </w:rPr>
        <w:lastRenderedPageBreak/>
        <w:t>PREAMBUL, ABREVIERI ȘI GLOSAR</w:t>
      </w:r>
      <w:bookmarkEnd w:id="2"/>
    </w:p>
    <w:p w14:paraId="00000074" w14:textId="4D68D416" w:rsidR="00590E78" w:rsidRPr="00AD2B15" w:rsidRDefault="00B1102C" w:rsidP="00796354">
      <w:pPr>
        <w:pStyle w:val="Heading2"/>
        <w:numPr>
          <w:ilvl w:val="1"/>
          <w:numId w:val="4"/>
        </w:numPr>
        <w:spacing w:before="120" w:after="120"/>
        <w:rPr>
          <w:rFonts w:ascii="Trebuchet MS" w:hAnsi="Trebuchet MS" w:cs="Calibri"/>
          <w:b/>
          <w:color w:val="auto"/>
          <w:sz w:val="24"/>
          <w:szCs w:val="24"/>
        </w:rPr>
      </w:pPr>
      <w:bookmarkStart w:id="3" w:name="_Toc232072984"/>
      <w:r w:rsidRPr="00AD2B15">
        <w:rPr>
          <w:rFonts w:ascii="Trebuchet MS" w:hAnsi="Trebuchet MS" w:cs="Calibri"/>
          <w:b/>
          <w:color w:val="auto"/>
          <w:sz w:val="24"/>
          <w:szCs w:val="24"/>
        </w:rPr>
        <w:t>Preambul</w:t>
      </w:r>
      <w:bookmarkEnd w:id="3"/>
    </w:p>
    <w:p w14:paraId="1C8D4555" w14:textId="4F0ECA36" w:rsidR="00313AB8" w:rsidRPr="00AD2B15" w:rsidRDefault="00B1102C" w:rsidP="00796354">
      <w:pPr>
        <w:ind w:left="0"/>
        <w:rPr>
          <w:rFonts w:ascii="Trebuchet MS" w:hAnsi="Trebuchet MS"/>
          <w:highlight w:val="yellow"/>
        </w:rPr>
      </w:pPr>
      <w:bookmarkStart w:id="4" w:name="_heading=h.3znysh7" w:colFirst="0" w:colLast="0"/>
      <w:bookmarkEnd w:id="4"/>
      <w:r w:rsidRPr="00AD2B15">
        <w:rPr>
          <w:rFonts w:ascii="Trebuchet MS" w:hAnsi="Trebuchet MS"/>
        </w:rPr>
        <w:t xml:space="preserve">Prezentul ghid a fost elaborat de Autoritatea de Management pentru </w:t>
      </w:r>
      <w:r w:rsidR="006B165F" w:rsidRPr="00AD2B15">
        <w:rPr>
          <w:rFonts w:ascii="Trebuchet MS" w:hAnsi="Trebuchet MS"/>
        </w:rPr>
        <w:t xml:space="preserve">Programul Dezvoltare Durabilă și </w:t>
      </w:r>
      <w:r w:rsidRPr="00AD2B15">
        <w:rPr>
          <w:rFonts w:ascii="Trebuchet MS" w:hAnsi="Trebuchet MS"/>
        </w:rPr>
        <w:t>Tranziție Justă (AM P</w:t>
      </w:r>
      <w:r w:rsidR="00681045" w:rsidRPr="00AD2B15">
        <w:rPr>
          <w:rFonts w:ascii="Trebuchet MS" w:hAnsi="Trebuchet MS"/>
        </w:rPr>
        <w:t>DD</w:t>
      </w:r>
      <w:r w:rsidRPr="00AD2B15">
        <w:rPr>
          <w:rFonts w:ascii="Trebuchet MS" w:hAnsi="Trebuchet MS"/>
        </w:rPr>
        <w:t xml:space="preserve">TJ) pentru solicitanții care doresc să obțină finanțare nerambursabilă pentru proiectele de investiții în cadrul </w:t>
      </w:r>
      <w:r w:rsidR="00681045" w:rsidRPr="00AD2B15">
        <w:rPr>
          <w:rFonts w:ascii="Trebuchet MS" w:hAnsi="Trebuchet MS"/>
        </w:rPr>
        <w:t xml:space="preserve">Programului Dezvoltare Durabilă și Tranziție Justă 2021-2027 </w:t>
      </w:r>
      <w:r w:rsidRPr="00AD2B15">
        <w:rPr>
          <w:rFonts w:ascii="Trebuchet MS" w:hAnsi="Trebuchet MS"/>
        </w:rPr>
        <w:t>acțiuni</w:t>
      </w:r>
      <w:r w:rsidR="00681045" w:rsidRPr="00AD2B15">
        <w:rPr>
          <w:rFonts w:ascii="Trebuchet MS" w:hAnsi="Trebuchet MS"/>
        </w:rPr>
        <w:t>ea</w:t>
      </w:r>
      <w:r w:rsidR="00B74373" w:rsidRPr="00AD2B15">
        <w:rPr>
          <w:rFonts w:ascii="Trebuchet MS" w:hAnsi="Trebuchet MS"/>
        </w:rPr>
        <w:t xml:space="preserve"> </w:t>
      </w:r>
      <w:r w:rsidR="00681045" w:rsidRPr="00AD2B15">
        <w:rPr>
          <w:rFonts w:ascii="Trebuchet MS" w:hAnsi="Trebuchet MS"/>
        </w:rPr>
        <w:t>„</w:t>
      </w:r>
      <w:r w:rsidR="00EC420A" w:rsidRPr="00AD2B15">
        <w:rPr>
          <w:rFonts w:ascii="Trebuchet MS" w:hAnsi="Trebuchet MS"/>
        </w:rPr>
        <w:t>Renovarea energetică moderată sau aprofundată a clădirilor rezidențiale multifamiliale pentru comunități</w:t>
      </w:r>
      <w:r w:rsidR="00B85E9B" w:rsidRPr="00AD2B15">
        <w:rPr>
          <w:rFonts w:ascii="Trebuchet MS" w:hAnsi="Trebuchet MS"/>
        </w:rPr>
        <w:t>”</w:t>
      </w:r>
      <w:r w:rsidRPr="00AD2B15">
        <w:rPr>
          <w:rFonts w:ascii="Trebuchet MS" w:hAnsi="Trebuchet MS"/>
        </w:rPr>
        <w:t>,</w:t>
      </w:r>
      <w:r w:rsidR="008522B7" w:rsidRPr="00AD2B15">
        <w:rPr>
          <w:rFonts w:ascii="Trebuchet MS" w:hAnsi="Trebuchet MS"/>
        </w:rPr>
        <w:t xml:space="preserve"> </w:t>
      </w:r>
      <w:r w:rsidRPr="00AD2B15">
        <w:rPr>
          <w:rFonts w:ascii="Trebuchet MS" w:hAnsi="Trebuchet MS"/>
        </w:rPr>
        <w:t xml:space="preserve">componenta prin care </w:t>
      </w:r>
      <w:bookmarkStart w:id="5" w:name="_Hlk207893895"/>
      <w:r w:rsidRPr="00AD2B15">
        <w:rPr>
          <w:rFonts w:ascii="Trebuchet MS" w:hAnsi="Trebuchet MS"/>
        </w:rPr>
        <w:t>sunt finanțate investiții</w:t>
      </w:r>
      <w:r w:rsidR="00F944EA" w:rsidRPr="00AD2B15">
        <w:rPr>
          <w:rFonts w:ascii="Trebuchet MS" w:hAnsi="Trebuchet MS"/>
        </w:rPr>
        <w:t xml:space="preserve"> </w:t>
      </w:r>
      <w:r w:rsidR="006B30B1" w:rsidRPr="00AD2B15">
        <w:rPr>
          <w:rFonts w:ascii="Trebuchet MS" w:hAnsi="Trebuchet MS"/>
        </w:rPr>
        <w:t xml:space="preserve">în clădirile rezidențiale multifamiliale, inclusiv pentru comunități expuse riscului de sărăcie și excluziune socială, în vederea asigurării/îmbunătățirii eficienței energetice, prin renovarea </w:t>
      </w:r>
      <w:r w:rsidR="006B379B" w:rsidRPr="00AD2B15">
        <w:rPr>
          <w:rFonts w:ascii="Trebuchet MS" w:hAnsi="Trebuchet MS"/>
        </w:rPr>
        <w:t xml:space="preserve">minoră, </w:t>
      </w:r>
      <w:r w:rsidR="006B30B1" w:rsidRPr="00AD2B15">
        <w:rPr>
          <w:rFonts w:ascii="Trebuchet MS" w:hAnsi="Trebuchet MS"/>
        </w:rPr>
        <w:t>moderată sau aprofundată a clădirilor</w:t>
      </w:r>
      <w:r w:rsidR="002F0902" w:rsidRPr="00AD2B15">
        <w:rPr>
          <w:rFonts w:ascii="Trebuchet MS" w:hAnsi="Trebuchet MS"/>
        </w:rPr>
        <w:t>.</w:t>
      </w:r>
    </w:p>
    <w:bookmarkEnd w:id="5"/>
    <w:p w14:paraId="00000076" w14:textId="16B8DC06" w:rsidR="00590E78" w:rsidRPr="00AD2B15" w:rsidRDefault="00B1102C" w:rsidP="00D1203E">
      <w:pPr>
        <w:ind w:left="0"/>
        <w:rPr>
          <w:rFonts w:ascii="Trebuchet MS" w:hAnsi="Trebuchet MS"/>
        </w:rPr>
      </w:pPr>
      <w:r w:rsidRPr="00AD2B15">
        <w:rPr>
          <w:rFonts w:ascii="Trebuchet MS" w:hAnsi="Trebuchet MS"/>
        </w:rPr>
        <w:t xml:space="preserve">În </w:t>
      </w:r>
      <w:r w:rsidR="00CB3B8B" w:rsidRPr="00AD2B15">
        <w:rPr>
          <w:rFonts w:ascii="Trebuchet MS" w:hAnsi="Trebuchet MS"/>
        </w:rPr>
        <w:t>situația</w:t>
      </w:r>
      <w:r w:rsidRPr="00AD2B15">
        <w:rPr>
          <w:rFonts w:ascii="Trebuchet MS" w:hAnsi="Trebuchet MS"/>
        </w:rPr>
        <w:t xml:space="preserve"> în care pe parcursul sesiunii de proiecte intervin modificări de natură a afecta regulile şi </w:t>
      </w:r>
      <w:r w:rsidR="00CB3B8B" w:rsidRPr="00AD2B15">
        <w:rPr>
          <w:rFonts w:ascii="Trebuchet MS" w:hAnsi="Trebuchet MS"/>
        </w:rPr>
        <w:t>condițiile</w:t>
      </w:r>
      <w:r w:rsidRPr="00AD2B15">
        <w:rPr>
          <w:rFonts w:ascii="Trebuchet MS" w:hAnsi="Trebuchet MS"/>
        </w:rPr>
        <w:t xml:space="preserve"> de </w:t>
      </w:r>
      <w:r w:rsidR="00CB3B8B" w:rsidRPr="00AD2B15">
        <w:rPr>
          <w:rFonts w:ascii="Trebuchet MS" w:hAnsi="Trebuchet MS"/>
        </w:rPr>
        <w:t>finanțare</w:t>
      </w:r>
      <w:r w:rsidRPr="00AD2B15">
        <w:rPr>
          <w:rFonts w:ascii="Trebuchet MS" w:hAnsi="Trebuchet MS"/>
        </w:rPr>
        <w:t xml:space="preserve"> stabilite prin prezentul ghid, inclusiv prelungirea termenului de depunere, </w:t>
      </w:r>
      <w:r w:rsidR="006B165F" w:rsidRPr="00AD2B15">
        <w:rPr>
          <w:rFonts w:ascii="Trebuchet MS" w:hAnsi="Trebuchet MS"/>
        </w:rPr>
        <w:t>AM PDDTJ</w:t>
      </w:r>
      <w:r w:rsidRPr="00AD2B15">
        <w:rPr>
          <w:rFonts w:ascii="Trebuchet MS" w:hAnsi="Trebuchet MS"/>
        </w:rPr>
        <w:t xml:space="preserve"> va aduce completări și/sau modificări ale </w:t>
      </w:r>
      <w:r w:rsidR="00CB3B8B" w:rsidRPr="00AD2B15">
        <w:rPr>
          <w:rFonts w:ascii="Trebuchet MS" w:hAnsi="Trebuchet MS"/>
        </w:rPr>
        <w:t>conținutului</w:t>
      </w:r>
      <w:r w:rsidRPr="00AD2B15">
        <w:rPr>
          <w:rFonts w:ascii="Trebuchet MS" w:hAnsi="Trebuchet MS"/>
        </w:rPr>
        <w:t xml:space="preserve"> acestuia, prin publicarea unei versiuni revizuite.</w:t>
      </w:r>
    </w:p>
    <w:p w14:paraId="00000077" w14:textId="77777777" w:rsidR="00590E78" w:rsidRPr="00AD2B15" w:rsidRDefault="00B1102C" w:rsidP="00D4292C">
      <w:pPr>
        <w:ind w:left="0"/>
        <w:rPr>
          <w:rFonts w:ascii="Trebuchet MS" w:hAnsi="Trebuchet MS"/>
        </w:rPr>
      </w:pPr>
      <w:bookmarkStart w:id="6" w:name="_heading=h.v2wente2dhr" w:colFirst="0" w:colLast="0"/>
      <w:bookmarkEnd w:id="6"/>
      <w:r w:rsidRPr="00AD2B15">
        <w:rPr>
          <w:rFonts w:ascii="Trebuchet MS" w:hAnsi="Trebuchet MS"/>
        </w:rPr>
        <w:t>În cazul modificării legislației menționate în prezentul ghid sau cu incidență asupra acestuia, prevederile actelor normative vor prevala, fără a fi necesară modificarea ghidului solicitantului.</w:t>
      </w:r>
    </w:p>
    <w:p w14:paraId="086EF348" w14:textId="4936DF55" w:rsidR="0094294B" w:rsidRPr="00AD2B15" w:rsidRDefault="0094294B" w:rsidP="00D4292C">
      <w:pPr>
        <w:ind w:left="0"/>
        <w:rPr>
          <w:rFonts w:ascii="Trebuchet MS" w:hAnsi="Trebuchet MS"/>
        </w:rPr>
      </w:pPr>
      <w:bookmarkStart w:id="7" w:name="_heading=h.j2syqipjd3n7" w:colFirst="0" w:colLast="0"/>
      <w:bookmarkEnd w:id="7"/>
      <w:r w:rsidRPr="00AD2B15">
        <w:rPr>
          <w:rFonts w:ascii="Trebuchet MS" w:hAnsi="Trebuchet MS"/>
        </w:rPr>
        <w:t xml:space="preserve">Aspectele cuprinse în acest document ce derivă din </w:t>
      </w:r>
      <w:r w:rsidR="006B30B1" w:rsidRPr="00AD2B15">
        <w:rPr>
          <w:rFonts w:ascii="Trebuchet MS" w:hAnsi="Trebuchet MS"/>
        </w:rPr>
        <w:t>PDDTJ</w:t>
      </w:r>
      <w:r w:rsidRPr="00AD2B15">
        <w:rPr>
          <w:rFonts w:ascii="Trebuchet MS" w:hAnsi="Trebuchet MS"/>
        </w:rPr>
        <w:t xml:space="preserve"> și modul său de implementare, vor fi interpretate exclusiv de către Ministerul Investițiilor și Proiectelor Europene (MIPE), în calitate de Autoritate de Management pentru </w:t>
      </w:r>
      <w:r w:rsidR="006B30B1" w:rsidRPr="00AD2B15">
        <w:rPr>
          <w:rFonts w:ascii="Trebuchet MS" w:hAnsi="Trebuchet MS"/>
        </w:rPr>
        <w:t xml:space="preserve">Programul Dezvoltare Durabilă și Tranziție Justă </w:t>
      </w:r>
      <w:r w:rsidRPr="00AD2B15">
        <w:rPr>
          <w:rFonts w:ascii="Trebuchet MS" w:hAnsi="Trebuchet MS"/>
        </w:rPr>
        <w:t>(</w:t>
      </w:r>
      <w:r w:rsidR="006B165F" w:rsidRPr="00AD2B15">
        <w:rPr>
          <w:rFonts w:ascii="Trebuchet MS" w:hAnsi="Trebuchet MS"/>
        </w:rPr>
        <w:t>AM PDDTJ</w:t>
      </w:r>
      <w:r w:rsidRPr="00AD2B15">
        <w:rPr>
          <w:rFonts w:ascii="Trebuchet MS" w:hAnsi="Trebuchet MS"/>
        </w:rPr>
        <w:t>), cu respectarea legislației în vigoare și folosind metoda de interpretare sistematică, aplicarea principiilor privind tratamentul egal și nediscriminarea solicitanților la finanțare. Având în vedere acest aspect, este răspunderea solicitanților la finanțare asupra neconformării cererii de finanțare și anexelor cu prevederile ghidului solicitantului, legislației în vigoare și/sau situației specifice fiecărui solicitant/proiect.</w:t>
      </w:r>
    </w:p>
    <w:p w14:paraId="2377C5C2" w14:textId="6EDC5F9F" w:rsidR="0094294B" w:rsidRPr="00AD2B15" w:rsidRDefault="0094294B" w:rsidP="00D4292C">
      <w:pPr>
        <w:ind w:left="0"/>
        <w:rPr>
          <w:rFonts w:ascii="Trebuchet MS" w:hAnsi="Trebuchet MS"/>
        </w:rPr>
      </w:pPr>
      <w:r w:rsidRPr="00AD2B15">
        <w:rPr>
          <w:rFonts w:ascii="Trebuchet MS" w:hAnsi="Trebuchet MS"/>
        </w:rPr>
        <w:t>Vă recomandăm ca, înainte de a începe completarea cererii de finanțare, să vă asigurați că ați parcurs toate informațiile prezentate în acest ghid, inclusiv în anexe și să vă asigurați că ați înțeles toate aspectele legate de accesarea finanțării.</w:t>
      </w:r>
    </w:p>
    <w:p w14:paraId="12C5401D" w14:textId="177AF10B" w:rsidR="00CB3B8B" w:rsidRPr="00AD2B15" w:rsidRDefault="0094294B" w:rsidP="00D4292C">
      <w:pPr>
        <w:ind w:left="0"/>
        <w:rPr>
          <w:rFonts w:ascii="Trebuchet MS" w:hAnsi="Trebuchet MS"/>
        </w:rPr>
      </w:pPr>
      <w:r w:rsidRPr="00AD2B15">
        <w:rPr>
          <w:rFonts w:ascii="Trebuchet MS" w:hAnsi="Trebuchet MS"/>
        </w:rPr>
        <w:t xml:space="preserve">Vă recomandăm ca, până la data limită de depunere a cererilor de finanțare în cadrul prezentelor apeluri de proiecte, să consultați periodic website-ul MIPE și pagina de internet </w:t>
      </w:r>
      <w:r w:rsidR="006452F2" w:rsidRPr="00AD2B15">
        <w:rPr>
          <w:rFonts w:ascii="Trebuchet MS" w:hAnsi="Trebuchet MS"/>
        </w:rPr>
        <w:t>a</w:t>
      </w:r>
      <w:r w:rsidRPr="00AD2B15">
        <w:rPr>
          <w:rFonts w:ascii="Trebuchet MS" w:hAnsi="Trebuchet MS"/>
        </w:rPr>
        <w:t xml:space="preserve"> programului, pentru a urmări eventualele modificări ale condițiilor de finanțare, precum și alte comunicări/clarificări pentru accesarea fondurilor în cadrul apelurilor de proiecte asociate prezentului ghid.</w:t>
      </w:r>
    </w:p>
    <w:p w14:paraId="5C14EA56" w14:textId="627DF289" w:rsidR="006E5D50" w:rsidRPr="00AD2B15" w:rsidRDefault="00B1102C" w:rsidP="00D4292C">
      <w:pPr>
        <w:ind w:left="0"/>
        <w:rPr>
          <w:rFonts w:ascii="Trebuchet MS" w:hAnsi="Trebuchet MS"/>
        </w:rPr>
      </w:pPr>
      <w:r w:rsidRPr="00AD2B15">
        <w:rPr>
          <w:rFonts w:ascii="Trebuchet MS" w:hAnsi="Trebuchet MS"/>
        </w:rPr>
        <w:t>Modificările legislative relevante, intervenite pe parcursul procesului de consultare publică până la aprobarea prezentului ghid și/sau corelări cu alte prevederile legale existente vor conduce la actualizarea prevederilor prezentului document.</w:t>
      </w:r>
    </w:p>
    <w:p w14:paraId="43AEFFE1" w14:textId="14CE4CCF" w:rsidR="006E5D50" w:rsidRPr="00AD2B15" w:rsidRDefault="0094294B">
      <w:pPr>
        <w:ind w:left="0"/>
        <w:rPr>
          <w:rFonts w:ascii="Trebuchet MS" w:hAnsi="Trebuchet MS"/>
        </w:rPr>
      </w:pPr>
      <w:r w:rsidRPr="00AD2B15">
        <w:rPr>
          <w:rFonts w:ascii="Trebuchet MS" w:hAnsi="Trebuchet MS"/>
        </w:rPr>
        <w:t xml:space="preserve">Solicitanții de finanțare pot formula solicitări de clarificări în ceea ce privește datele/informațiile cuprinse în prezentul ghid și în anexele la acesta pe întreaga durată a apelului de proiecte, la adresa </w:t>
      </w:r>
      <w:hyperlink r:id="rId9" w:history="1">
        <w:r w:rsidR="006E5D50" w:rsidRPr="00AD2B15">
          <w:rPr>
            <w:rStyle w:val="Hyperlink"/>
            <w:rFonts w:ascii="Trebuchet MS" w:hAnsi="Trebuchet MS"/>
            <w:color w:val="0070C0"/>
          </w:rPr>
          <w:t>secretariat.dgtjce@mfe.gov.ro</w:t>
        </w:r>
      </w:hyperlink>
    </w:p>
    <w:p w14:paraId="0000007D" w14:textId="264AB2EE" w:rsidR="00590E78" w:rsidRPr="00AD2B15" w:rsidRDefault="0094294B">
      <w:pPr>
        <w:ind w:left="0"/>
        <w:rPr>
          <w:rFonts w:ascii="Trebuchet MS" w:hAnsi="Trebuchet MS"/>
        </w:rPr>
      </w:pPr>
      <w:r w:rsidRPr="00AD2B15">
        <w:rPr>
          <w:rFonts w:ascii="Trebuchet MS" w:hAnsi="Trebuchet MS"/>
        </w:rPr>
        <w:t xml:space="preserve">Termenul de răspuns la solicitările electronice este de 10 zile lucrătoare de la data înregistrării solicitării la </w:t>
      </w:r>
      <w:r w:rsidR="006B165F" w:rsidRPr="00AD2B15">
        <w:rPr>
          <w:rFonts w:ascii="Trebuchet MS" w:hAnsi="Trebuchet MS"/>
        </w:rPr>
        <w:t>AM PDDT</w:t>
      </w:r>
      <w:r w:rsidR="008B691C" w:rsidRPr="00AD2B15">
        <w:rPr>
          <w:rFonts w:ascii="Trebuchet MS" w:hAnsi="Trebuchet MS"/>
        </w:rPr>
        <w:t xml:space="preserve">/OI PTJ </w:t>
      </w:r>
      <w:r w:rsidR="006B165F" w:rsidRPr="00AD2B15">
        <w:rPr>
          <w:rFonts w:ascii="Trebuchet MS" w:hAnsi="Trebuchet MS"/>
        </w:rPr>
        <w:t>J</w:t>
      </w:r>
      <w:r w:rsidRPr="00AD2B15">
        <w:rPr>
          <w:rFonts w:ascii="Trebuchet MS" w:hAnsi="Trebuchet MS"/>
        </w:rPr>
        <w:t xml:space="preserve">. Întrebările frecvente și răspunsurile la acestea vor fi publicate periodic pe pagina web a programului </w:t>
      </w:r>
      <w:hyperlink r:id="rId10" w:history="1">
        <w:r w:rsidR="006E5D50" w:rsidRPr="00AD2B15">
          <w:rPr>
            <w:rStyle w:val="Hyperlink"/>
            <w:rFonts w:ascii="Trebuchet MS" w:hAnsi="Trebuchet MS"/>
            <w:color w:val="0070C0"/>
          </w:rPr>
          <w:t>https://mfe.gov.ro/</w:t>
        </w:r>
        <w:r w:rsidR="006B30B1" w:rsidRPr="00AD2B15">
          <w:rPr>
            <w:rStyle w:val="Hyperlink"/>
            <w:rFonts w:ascii="Trebuchet MS" w:hAnsi="Trebuchet MS"/>
            <w:color w:val="0070C0"/>
          </w:rPr>
          <w:t>PDDTJ</w:t>
        </w:r>
        <w:r w:rsidR="006E5D50" w:rsidRPr="00AD2B15">
          <w:rPr>
            <w:rStyle w:val="Hyperlink"/>
            <w:rFonts w:ascii="Trebuchet MS" w:hAnsi="Trebuchet MS"/>
            <w:color w:val="0070C0"/>
          </w:rPr>
          <w:t>-21-27/</w:t>
        </w:r>
      </w:hyperlink>
    </w:p>
    <w:p w14:paraId="70F0FADA" w14:textId="4BCD2C59" w:rsidR="00270A9D" w:rsidRPr="00AD2B15" w:rsidRDefault="00270A9D" w:rsidP="002A665B">
      <w:pPr>
        <w:ind w:left="0"/>
        <w:rPr>
          <w:rFonts w:ascii="Trebuchet MS" w:hAnsi="Trebuchet MS"/>
        </w:rPr>
      </w:pPr>
    </w:p>
    <w:p w14:paraId="192B2176" w14:textId="4151EB05" w:rsidR="00270A9D" w:rsidRPr="00AD2B15" w:rsidRDefault="00270A9D" w:rsidP="002A665B">
      <w:pPr>
        <w:ind w:left="0"/>
        <w:rPr>
          <w:rFonts w:ascii="Trebuchet MS" w:hAnsi="Trebuchet MS"/>
        </w:rPr>
      </w:pPr>
    </w:p>
    <w:p w14:paraId="7EB1EF70" w14:textId="4F417AB9" w:rsidR="00270A9D" w:rsidRPr="00AD2B15" w:rsidRDefault="00270A9D" w:rsidP="002A665B">
      <w:pPr>
        <w:ind w:left="0"/>
        <w:rPr>
          <w:rFonts w:ascii="Trebuchet MS" w:hAnsi="Trebuchet MS"/>
        </w:rPr>
      </w:pPr>
    </w:p>
    <w:p w14:paraId="1E0DF203" w14:textId="436C383A" w:rsidR="00270A9D" w:rsidRPr="00AD2B15" w:rsidRDefault="00270A9D" w:rsidP="002A665B">
      <w:pPr>
        <w:ind w:left="0"/>
        <w:rPr>
          <w:rFonts w:ascii="Trebuchet MS" w:hAnsi="Trebuchet MS"/>
        </w:rPr>
      </w:pPr>
    </w:p>
    <w:p w14:paraId="29B5D9FF" w14:textId="69C1C36A" w:rsidR="00270A9D" w:rsidRPr="00AD2B15" w:rsidRDefault="00270A9D" w:rsidP="002A665B">
      <w:pPr>
        <w:ind w:left="0"/>
        <w:rPr>
          <w:rFonts w:ascii="Trebuchet MS" w:hAnsi="Trebuchet MS"/>
        </w:rPr>
      </w:pPr>
    </w:p>
    <w:p w14:paraId="49729751" w14:textId="368F31A6" w:rsidR="00270A9D" w:rsidRPr="00AD2B15" w:rsidRDefault="00270A9D" w:rsidP="002A665B">
      <w:pPr>
        <w:ind w:left="0"/>
        <w:rPr>
          <w:rFonts w:ascii="Trebuchet MS" w:hAnsi="Trebuchet MS"/>
        </w:rPr>
      </w:pPr>
    </w:p>
    <w:p w14:paraId="2E70777C" w14:textId="77777777" w:rsidR="00915644" w:rsidRPr="00AD2B15" w:rsidRDefault="00915644" w:rsidP="002A665B">
      <w:pPr>
        <w:ind w:left="0"/>
        <w:rPr>
          <w:rFonts w:ascii="Trebuchet MS" w:hAnsi="Trebuchet MS"/>
        </w:rPr>
      </w:pPr>
    </w:p>
    <w:p w14:paraId="0000007E" w14:textId="1C793E4F" w:rsidR="00590E78" w:rsidRPr="00AD2B15" w:rsidRDefault="00B1102C" w:rsidP="00796354">
      <w:pPr>
        <w:pStyle w:val="Heading2"/>
        <w:numPr>
          <w:ilvl w:val="1"/>
          <w:numId w:val="4"/>
        </w:numPr>
        <w:spacing w:before="120" w:after="120"/>
        <w:rPr>
          <w:rFonts w:ascii="Trebuchet MS" w:hAnsi="Trebuchet MS" w:cs="Calibri"/>
          <w:b/>
          <w:color w:val="auto"/>
          <w:sz w:val="24"/>
          <w:szCs w:val="24"/>
        </w:rPr>
      </w:pPr>
      <w:bookmarkStart w:id="8" w:name="_Toc232072985"/>
      <w:r w:rsidRPr="00AD2B15">
        <w:rPr>
          <w:rFonts w:ascii="Trebuchet MS" w:hAnsi="Trebuchet MS" w:cs="Calibri"/>
          <w:b/>
          <w:color w:val="auto"/>
          <w:sz w:val="24"/>
          <w:szCs w:val="24"/>
        </w:rPr>
        <w:t>Abrevieri</w:t>
      </w:r>
      <w:bookmarkEnd w:id="8"/>
    </w:p>
    <w:p w14:paraId="570136B2" w14:textId="77777777" w:rsidR="00BD0F76" w:rsidRPr="00AD2B15" w:rsidRDefault="00BD0F76" w:rsidP="00D4292C">
      <w:pPr>
        <w:spacing w:before="40" w:after="40"/>
        <w:ind w:left="284"/>
        <w:rPr>
          <w:rFonts w:ascii="Trebuchet MS" w:hAnsi="Trebuchet MS"/>
        </w:rPr>
      </w:pPr>
      <w:r w:rsidRPr="00AD2B15">
        <w:rPr>
          <w:rFonts w:ascii="Trebuchet MS" w:hAnsi="Trebuchet MS"/>
        </w:rPr>
        <w:t>AA – Autoritatea de Audit</w:t>
      </w:r>
    </w:p>
    <w:p w14:paraId="00000080" w14:textId="368BFB0C" w:rsidR="00590E78" w:rsidRPr="00AD2B15" w:rsidRDefault="006B165F" w:rsidP="00D4292C">
      <w:pPr>
        <w:spacing w:before="40" w:after="40"/>
        <w:ind w:left="284"/>
        <w:rPr>
          <w:rFonts w:ascii="Trebuchet MS" w:hAnsi="Trebuchet MS"/>
        </w:rPr>
      </w:pPr>
      <w:r w:rsidRPr="00AD2B15">
        <w:rPr>
          <w:rFonts w:ascii="Trebuchet MS" w:hAnsi="Trebuchet MS"/>
        </w:rPr>
        <w:t>AM PDDTJ</w:t>
      </w:r>
      <w:r w:rsidR="00B1102C" w:rsidRPr="00AD2B15">
        <w:rPr>
          <w:rFonts w:ascii="Trebuchet MS" w:hAnsi="Trebuchet MS"/>
        </w:rPr>
        <w:t xml:space="preserve"> - Autoritatea de Management pentru Programul </w:t>
      </w:r>
      <w:r w:rsidR="002B21B5" w:rsidRPr="00AD2B15">
        <w:rPr>
          <w:rFonts w:ascii="Trebuchet MS" w:hAnsi="Trebuchet MS"/>
        </w:rPr>
        <w:t xml:space="preserve">Dezvoltare Durabilă și </w:t>
      </w:r>
      <w:r w:rsidR="00B1102C" w:rsidRPr="00AD2B15">
        <w:rPr>
          <w:rFonts w:ascii="Trebuchet MS" w:hAnsi="Trebuchet MS"/>
        </w:rPr>
        <w:t>Tranziție Justă</w:t>
      </w:r>
    </w:p>
    <w:p w14:paraId="332ADE57" w14:textId="4F1198E0" w:rsidR="00DC264F" w:rsidRPr="00AD2B15" w:rsidRDefault="00DC264F" w:rsidP="00D4292C">
      <w:pPr>
        <w:spacing w:before="40" w:after="40"/>
        <w:ind w:left="284"/>
        <w:rPr>
          <w:rFonts w:ascii="Trebuchet MS" w:hAnsi="Trebuchet MS"/>
        </w:rPr>
      </w:pPr>
      <w:r w:rsidRPr="00AD2B15">
        <w:rPr>
          <w:rFonts w:ascii="Trebuchet MS" w:hAnsi="Trebuchet MS"/>
        </w:rPr>
        <w:t>ADR - Agenția pentru Dezvoltare Regională</w:t>
      </w:r>
    </w:p>
    <w:p w14:paraId="00000081" w14:textId="3704351E" w:rsidR="00590E78" w:rsidRPr="00AD2B15" w:rsidRDefault="00B1102C" w:rsidP="00D4292C">
      <w:pPr>
        <w:spacing w:before="40" w:after="40"/>
        <w:ind w:left="284"/>
        <w:rPr>
          <w:rFonts w:ascii="Trebuchet MS" w:hAnsi="Trebuchet MS"/>
        </w:rPr>
      </w:pPr>
      <w:r w:rsidRPr="00AD2B15">
        <w:rPr>
          <w:rFonts w:ascii="Trebuchet MS" w:hAnsi="Trebuchet MS"/>
        </w:rPr>
        <w:t>BS - Bugetul de Stat</w:t>
      </w:r>
    </w:p>
    <w:p w14:paraId="37769ED5" w14:textId="05D6B19C" w:rsidR="00B05A1F" w:rsidRPr="00AD2B15" w:rsidRDefault="00B05A1F" w:rsidP="00D4292C">
      <w:pPr>
        <w:spacing w:before="40" w:after="40"/>
        <w:ind w:left="284"/>
        <w:rPr>
          <w:rFonts w:ascii="Trebuchet MS" w:hAnsi="Trebuchet MS"/>
        </w:rPr>
      </w:pPr>
      <w:r w:rsidRPr="00AD2B15">
        <w:rPr>
          <w:rFonts w:ascii="Trebuchet MS" w:hAnsi="Trebuchet MS"/>
        </w:rPr>
        <w:t>CDPD - Convenția Organizației Națiunilor Unite privind Drepturile Persoanelor cu Dizabilități</w:t>
      </w:r>
    </w:p>
    <w:p w14:paraId="00000082" w14:textId="77777777" w:rsidR="00590E78" w:rsidRPr="00AD2B15" w:rsidRDefault="00B1102C" w:rsidP="00D4292C">
      <w:pPr>
        <w:spacing w:before="40" w:after="40"/>
        <w:ind w:left="284"/>
        <w:rPr>
          <w:rFonts w:ascii="Trebuchet MS" w:hAnsi="Trebuchet MS"/>
        </w:rPr>
      </w:pPr>
      <w:r w:rsidRPr="00AD2B15">
        <w:rPr>
          <w:rFonts w:ascii="Trebuchet MS" w:hAnsi="Trebuchet MS"/>
        </w:rPr>
        <w:t>CE - Comisia Europeană</w:t>
      </w:r>
    </w:p>
    <w:p w14:paraId="00000083" w14:textId="77777777" w:rsidR="00590E78" w:rsidRPr="00AD2B15" w:rsidRDefault="00B1102C" w:rsidP="00D4292C">
      <w:pPr>
        <w:spacing w:before="40" w:after="40"/>
        <w:ind w:left="284"/>
        <w:rPr>
          <w:rFonts w:ascii="Trebuchet MS" w:hAnsi="Trebuchet MS"/>
        </w:rPr>
      </w:pPr>
      <w:r w:rsidRPr="00AD2B15">
        <w:rPr>
          <w:rFonts w:ascii="Trebuchet MS" w:hAnsi="Trebuchet MS"/>
        </w:rPr>
        <w:t>CF - Cerere de finanțare</w:t>
      </w:r>
    </w:p>
    <w:p w14:paraId="00000084" w14:textId="18686D83" w:rsidR="00590E78" w:rsidRPr="00AD2B15" w:rsidRDefault="00B1102C" w:rsidP="00D4292C">
      <w:pPr>
        <w:spacing w:before="40" w:after="40"/>
        <w:ind w:left="284"/>
        <w:rPr>
          <w:rFonts w:ascii="Trebuchet MS" w:hAnsi="Trebuchet MS"/>
        </w:rPr>
      </w:pPr>
      <w:r w:rsidRPr="00AD2B15">
        <w:rPr>
          <w:rFonts w:ascii="Trebuchet MS" w:hAnsi="Trebuchet MS"/>
        </w:rPr>
        <w:t>CM</w:t>
      </w:r>
      <w:r w:rsidR="006B30B1" w:rsidRPr="00AD2B15">
        <w:rPr>
          <w:rFonts w:ascii="Trebuchet MS" w:hAnsi="Trebuchet MS"/>
        </w:rPr>
        <w:t>PDDTJ</w:t>
      </w:r>
      <w:r w:rsidRPr="00AD2B15">
        <w:rPr>
          <w:rFonts w:ascii="Trebuchet MS" w:hAnsi="Trebuchet MS"/>
        </w:rPr>
        <w:t xml:space="preserve"> - Comitetul de Monitorizare al Programului </w:t>
      </w:r>
      <w:r w:rsidR="002B21B5" w:rsidRPr="00AD2B15">
        <w:rPr>
          <w:rFonts w:ascii="Trebuchet MS" w:hAnsi="Trebuchet MS"/>
        </w:rPr>
        <w:t xml:space="preserve">Dezvoltare Durabilă și </w:t>
      </w:r>
      <w:r w:rsidRPr="00AD2B15">
        <w:rPr>
          <w:rFonts w:ascii="Trebuchet MS" w:hAnsi="Trebuchet MS"/>
        </w:rPr>
        <w:t>Tranziție Justă</w:t>
      </w:r>
    </w:p>
    <w:p w14:paraId="7E242B18" w14:textId="793E0B22" w:rsidR="00B97526" w:rsidRPr="00AD2B15" w:rsidRDefault="00B97526" w:rsidP="00D4292C">
      <w:pPr>
        <w:spacing w:before="40" w:after="40"/>
        <w:ind w:left="284"/>
        <w:rPr>
          <w:rFonts w:ascii="Trebuchet MS" w:hAnsi="Trebuchet MS"/>
        </w:rPr>
      </w:pPr>
      <w:r w:rsidRPr="00AD2B15">
        <w:rPr>
          <w:rFonts w:ascii="Trebuchet MS" w:hAnsi="Trebuchet MS"/>
        </w:rPr>
        <w:t>DALI - Documentația de avizare a lucrărilor de intervenție</w:t>
      </w:r>
    </w:p>
    <w:p w14:paraId="1F5E5008" w14:textId="62D2B718" w:rsidR="00B97526" w:rsidRPr="00AD2B15" w:rsidRDefault="00B97526" w:rsidP="00D4292C">
      <w:pPr>
        <w:spacing w:before="40" w:after="40"/>
        <w:ind w:left="284"/>
        <w:rPr>
          <w:rFonts w:ascii="Trebuchet MS" w:hAnsi="Trebuchet MS"/>
        </w:rPr>
      </w:pPr>
      <w:r w:rsidRPr="00AD2B15">
        <w:rPr>
          <w:rFonts w:ascii="Trebuchet MS" w:hAnsi="Trebuchet MS"/>
        </w:rPr>
        <w:t>DNSH - Principiul „a nu prejudicia în mod semnificativ” (Do No Significant Harm) obiectivele de mediu</w:t>
      </w:r>
    </w:p>
    <w:p w14:paraId="48C70562" w14:textId="3454C582" w:rsidR="00853797" w:rsidRPr="00AD2B15" w:rsidRDefault="00853797" w:rsidP="00D4292C">
      <w:pPr>
        <w:spacing w:before="40" w:after="40"/>
        <w:ind w:left="284"/>
        <w:rPr>
          <w:rFonts w:ascii="Trebuchet MS" w:hAnsi="Trebuchet MS"/>
        </w:rPr>
      </w:pPr>
      <w:r w:rsidRPr="00AD2B15">
        <w:rPr>
          <w:rFonts w:ascii="Trebuchet MS" w:hAnsi="Trebuchet MS"/>
        </w:rPr>
        <w:t>DT - Documentație tehnică</w:t>
      </w:r>
    </w:p>
    <w:p w14:paraId="00000086" w14:textId="4A3E99D3" w:rsidR="00590E78" w:rsidRPr="00AD2B15" w:rsidRDefault="00B1102C" w:rsidP="00D4292C">
      <w:pPr>
        <w:spacing w:before="40" w:after="40"/>
        <w:ind w:left="284"/>
        <w:rPr>
          <w:rFonts w:ascii="Trebuchet MS" w:hAnsi="Trebuchet MS"/>
        </w:rPr>
      </w:pPr>
      <w:r w:rsidRPr="00AD2B15">
        <w:rPr>
          <w:rFonts w:ascii="Trebuchet MS" w:hAnsi="Trebuchet MS"/>
        </w:rPr>
        <w:t>EMAS - Sistemul European de Management de Mediu și Audit</w:t>
      </w:r>
    </w:p>
    <w:p w14:paraId="00000087" w14:textId="77777777" w:rsidR="00590E78" w:rsidRPr="00AD2B15" w:rsidRDefault="00B1102C" w:rsidP="00D4292C">
      <w:pPr>
        <w:spacing w:before="40" w:after="40"/>
        <w:ind w:left="284"/>
        <w:rPr>
          <w:rFonts w:ascii="Trebuchet MS" w:hAnsi="Trebuchet MS"/>
        </w:rPr>
      </w:pPr>
      <w:r w:rsidRPr="00AD2B15">
        <w:rPr>
          <w:rFonts w:ascii="Trebuchet MS" w:hAnsi="Trebuchet MS"/>
        </w:rPr>
        <w:t>ETF - Evaluare tehnică și financiară</w:t>
      </w:r>
    </w:p>
    <w:p w14:paraId="00000088" w14:textId="52F356DD" w:rsidR="00590E78" w:rsidRPr="00AD2B15" w:rsidRDefault="00B1102C" w:rsidP="00D4292C">
      <w:pPr>
        <w:spacing w:before="40" w:after="40"/>
        <w:ind w:left="284"/>
        <w:rPr>
          <w:rFonts w:ascii="Trebuchet MS" w:hAnsi="Trebuchet MS"/>
        </w:rPr>
      </w:pPr>
      <w:r w:rsidRPr="00AD2B15">
        <w:rPr>
          <w:rFonts w:ascii="Trebuchet MS" w:hAnsi="Trebuchet MS"/>
        </w:rPr>
        <w:t xml:space="preserve">FTJ - Fondul pentru o </w:t>
      </w:r>
      <w:r w:rsidR="00270A9D" w:rsidRPr="00AD2B15">
        <w:rPr>
          <w:rFonts w:ascii="Trebuchet MS" w:hAnsi="Trebuchet MS"/>
        </w:rPr>
        <w:t>T</w:t>
      </w:r>
      <w:r w:rsidRPr="00AD2B15">
        <w:rPr>
          <w:rFonts w:ascii="Trebuchet MS" w:hAnsi="Trebuchet MS"/>
        </w:rPr>
        <w:t xml:space="preserve">ranziție </w:t>
      </w:r>
      <w:r w:rsidR="00270A9D" w:rsidRPr="00AD2B15">
        <w:rPr>
          <w:rFonts w:ascii="Trebuchet MS" w:hAnsi="Trebuchet MS"/>
        </w:rPr>
        <w:t>J</w:t>
      </w:r>
      <w:r w:rsidRPr="00AD2B15">
        <w:rPr>
          <w:rFonts w:ascii="Trebuchet MS" w:hAnsi="Trebuchet MS"/>
        </w:rPr>
        <w:t xml:space="preserve">ustă </w:t>
      </w:r>
    </w:p>
    <w:p w14:paraId="64A931B0" w14:textId="3453F1B9" w:rsidR="00EA4B35" w:rsidRPr="00AD2B15" w:rsidRDefault="00EA4B35" w:rsidP="00D4292C">
      <w:pPr>
        <w:spacing w:before="40" w:after="40"/>
        <w:ind w:left="284"/>
        <w:rPr>
          <w:rFonts w:ascii="Trebuchet MS" w:hAnsi="Trebuchet MS"/>
        </w:rPr>
      </w:pPr>
      <w:r w:rsidRPr="00AD2B15">
        <w:rPr>
          <w:rFonts w:ascii="Trebuchet MS" w:hAnsi="Trebuchet MS"/>
        </w:rPr>
        <w:t>ISC - Inspectoratul de Stat în Construcții</w:t>
      </w:r>
    </w:p>
    <w:p w14:paraId="03924710" w14:textId="44E628B7" w:rsidR="007F2B24" w:rsidRPr="00AD2B15" w:rsidRDefault="007F2B24" w:rsidP="00D4292C">
      <w:pPr>
        <w:spacing w:before="40" w:after="40"/>
        <w:ind w:left="284"/>
        <w:rPr>
          <w:rFonts w:ascii="Trebuchet MS" w:hAnsi="Trebuchet MS"/>
          <w:highlight w:val="yellow"/>
        </w:rPr>
      </w:pPr>
      <w:r w:rsidRPr="00AD2B15">
        <w:rPr>
          <w:rFonts w:ascii="Trebuchet MS" w:hAnsi="Trebuchet MS"/>
        </w:rPr>
        <w:t>GIV - Ghid de Identitate Vizuală</w:t>
      </w:r>
    </w:p>
    <w:p w14:paraId="18799553" w14:textId="643BB8DC" w:rsidR="00CB3B8B" w:rsidRPr="00AD2B15" w:rsidRDefault="00CB3B8B" w:rsidP="00D4292C">
      <w:pPr>
        <w:spacing w:before="40" w:after="40"/>
        <w:ind w:left="284"/>
        <w:rPr>
          <w:rFonts w:ascii="Trebuchet MS" w:hAnsi="Trebuchet MS" w:cstheme="minorHAnsi"/>
          <w:shd w:val="clear" w:color="auto" w:fill="FFFFFF"/>
        </w:rPr>
      </w:pPr>
      <w:r w:rsidRPr="00AD2B15">
        <w:rPr>
          <w:rFonts w:ascii="Trebuchet MS" w:hAnsi="Trebuchet MS" w:cstheme="minorHAnsi"/>
          <w:shd w:val="clear" w:color="auto" w:fill="FFFFFF"/>
        </w:rPr>
        <w:t>HG -</w:t>
      </w:r>
      <w:r w:rsidR="00184F20" w:rsidRPr="00AD2B15">
        <w:rPr>
          <w:rFonts w:ascii="Trebuchet MS" w:hAnsi="Trebuchet MS" w:cstheme="minorHAnsi"/>
          <w:shd w:val="clear" w:color="auto" w:fill="FFFFFF"/>
        </w:rPr>
        <w:t xml:space="preserve"> </w:t>
      </w:r>
      <w:r w:rsidRPr="00AD2B15">
        <w:rPr>
          <w:rFonts w:ascii="Trebuchet MS" w:hAnsi="Trebuchet MS" w:cstheme="minorHAnsi"/>
          <w:shd w:val="clear" w:color="auto" w:fill="FFFFFF"/>
        </w:rPr>
        <w:t>Hotărâre de Guvern</w:t>
      </w:r>
    </w:p>
    <w:p w14:paraId="04925876" w14:textId="46332FEE" w:rsidR="00CB3B8B" w:rsidRPr="00AD2B15" w:rsidRDefault="00CB3B8B" w:rsidP="00D4292C">
      <w:pPr>
        <w:spacing w:before="40" w:after="40"/>
        <w:ind w:left="284"/>
        <w:rPr>
          <w:rFonts w:ascii="Trebuchet MS" w:hAnsi="Trebuchet MS"/>
        </w:rPr>
      </w:pPr>
      <w:r w:rsidRPr="00AD2B15">
        <w:rPr>
          <w:rFonts w:ascii="Trebuchet MS" w:hAnsi="Trebuchet MS"/>
        </w:rPr>
        <w:t>MIPE - Ministerul Investițiilor și Proiectelor Europene</w:t>
      </w:r>
    </w:p>
    <w:p w14:paraId="7B3884C4" w14:textId="39C100ED" w:rsidR="00AB2060" w:rsidRPr="00AD2B15" w:rsidRDefault="00EB7008" w:rsidP="00D4292C">
      <w:pPr>
        <w:spacing w:before="40" w:after="40"/>
        <w:ind w:left="284"/>
        <w:rPr>
          <w:rFonts w:ascii="Trebuchet MS" w:hAnsi="Trebuchet MS"/>
        </w:rPr>
      </w:pPr>
      <w:r w:rsidRPr="00AD2B15">
        <w:rPr>
          <w:rFonts w:ascii="Trebuchet MS" w:hAnsi="Trebuchet MS"/>
        </w:rPr>
        <w:t xml:space="preserve">MySMIS </w:t>
      </w:r>
      <w:r w:rsidR="00CB3B8B" w:rsidRPr="00AD2B15">
        <w:rPr>
          <w:rFonts w:ascii="Trebuchet MS" w:hAnsi="Trebuchet MS"/>
        </w:rPr>
        <w:t>-</w:t>
      </w:r>
      <w:r w:rsidR="00184F20" w:rsidRPr="00AD2B15">
        <w:rPr>
          <w:rFonts w:ascii="Trebuchet MS" w:hAnsi="Trebuchet MS"/>
        </w:rPr>
        <w:t xml:space="preserve"> </w:t>
      </w:r>
      <w:r w:rsidR="00CB3B8B" w:rsidRPr="00AD2B15">
        <w:rPr>
          <w:rFonts w:ascii="Trebuchet MS" w:hAnsi="Trebuchet MS"/>
        </w:rPr>
        <w:t>Sistem unic de management a informației</w:t>
      </w:r>
    </w:p>
    <w:p w14:paraId="32FA04C6" w14:textId="3C4D4B0E" w:rsidR="00CC54EB" w:rsidRPr="00AD2B15" w:rsidRDefault="00CC54EB" w:rsidP="00D4292C">
      <w:pPr>
        <w:spacing w:before="40" w:after="40"/>
        <w:ind w:left="284"/>
        <w:rPr>
          <w:rFonts w:ascii="Trebuchet MS" w:hAnsi="Trebuchet MS"/>
        </w:rPr>
      </w:pPr>
      <w:r w:rsidRPr="00AD2B15">
        <w:rPr>
          <w:rFonts w:ascii="Trebuchet MS" w:hAnsi="Trebuchet MS"/>
        </w:rPr>
        <w:t>NUTS - Nomenclatorul Unităților Statistice Teritoriale</w:t>
      </w:r>
    </w:p>
    <w:p w14:paraId="0B5FFDF2" w14:textId="7C453272" w:rsidR="00CB3B8B" w:rsidRPr="00AD2B15" w:rsidRDefault="00AB2060" w:rsidP="00D4292C">
      <w:pPr>
        <w:spacing w:before="40" w:after="40"/>
        <w:ind w:left="284"/>
        <w:rPr>
          <w:rFonts w:ascii="Trebuchet MS" w:hAnsi="Trebuchet MS"/>
        </w:rPr>
      </w:pPr>
      <w:r w:rsidRPr="00AD2B15">
        <w:rPr>
          <w:rFonts w:ascii="Trebuchet MS" w:hAnsi="Trebuchet MS"/>
        </w:rPr>
        <w:t>NZEB - Nearly Zero-Energy Building (clădiri cu consum de energie aproape zero)</w:t>
      </w:r>
    </w:p>
    <w:p w14:paraId="3ED15332" w14:textId="1256D066" w:rsidR="00CB3B8B" w:rsidRPr="00AD2B15" w:rsidRDefault="00CB3B8B" w:rsidP="00D4292C">
      <w:pPr>
        <w:spacing w:before="40" w:after="40"/>
        <w:ind w:left="284"/>
        <w:rPr>
          <w:rFonts w:ascii="Trebuchet MS" w:hAnsi="Trebuchet MS"/>
        </w:rPr>
      </w:pPr>
      <w:r w:rsidRPr="00AD2B15">
        <w:rPr>
          <w:rFonts w:ascii="Trebuchet MS" w:hAnsi="Trebuchet MS"/>
        </w:rPr>
        <w:t>OCPI -</w:t>
      </w:r>
      <w:r w:rsidR="005A22B4" w:rsidRPr="00AD2B15">
        <w:rPr>
          <w:rFonts w:ascii="Trebuchet MS" w:hAnsi="Trebuchet MS"/>
        </w:rPr>
        <w:t xml:space="preserve"> </w:t>
      </w:r>
      <w:r w:rsidRPr="00AD2B15">
        <w:rPr>
          <w:rFonts w:ascii="Trebuchet MS" w:hAnsi="Trebuchet MS"/>
        </w:rPr>
        <w:t xml:space="preserve">Oficiu de </w:t>
      </w:r>
      <w:r w:rsidR="00270A9D" w:rsidRPr="00AD2B15">
        <w:rPr>
          <w:rFonts w:ascii="Trebuchet MS" w:hAnsi="Trebuchet MS"/>
        </w:rPr>
        <w:t>C</w:t>
      </w:r>
      <w:r w:rsidRPr="00AD2B15">
        <w:rPr>
          <w:rFonts w:ascii="Trebuchet MS" w:hAnsi="Trebuchet MS"/>
        </w:rPr>
        <w:t xml:space="preserve">adastru şi </w:t>
      </w:r>
      <w:r w:rsidR="00270A9D" w:rsidRPr="00AD2B15">
        <w:rPr>
          <w:rFonts w:ascii="Trebuchet MS" w:hAnsi="Trebuchet MS"/>
        </w:rPr>
        <w:t>P</w:t>
      </w:r>
      <w:r w:rsidRPr="00AD2B15">
        <w:rPr>
          <w:rFonts w:ascii="Trebuchet MS" w:hAnsi="Trebuchet MS"/>
        </w:rPr>
        <w:t xml:space="preserve">ublicitate </w:t>
      </w:r>
      <w:r w:rsidR="00270A9D" w:rsidRPr="00AD2B15">
        <w:rPr>
          <w:rFonts w:ascii="Trebuchet MS" w:hAnsi="Trebuchet MS"/>
        </w:rPr>
        <w:t>I</w:t>
      </w:r>
      <w:r w:rsidRPr="00AD2B15">
        <w:rPr>
          <w:rFonts w:ascii="Trebuchet MS" w:hAnsi="Trebuchet MS"/>
        </w:rPr>
        <w:t xml:space="preserve">mobiliară </w:t>
      </w:r>
    </w:p>
    <w:p w14:paraId="2785A02A" w14:textId="2692F041" w:rsidR="00086FFF" w:rsidRPr="00AD2B15" w:rsidRDefault="00086FFF" w:rsidP="00D4292C">
      <w:pPr>
        <w:spacing w:before="40" w:after="40"/>
        <w:ind w:left="284"/>
        <w:rPr>
          <w:rFonts w:ascii="Trebuchet MS" w:hAnsi="Trebuchet MS"/>
          <w:color w:val="FF0000"/>
        </w:rPr>
      </w:pPr>
      <w:r w:rsidRPr="00AD2B15">
        <w:rPr>
          <w:rFonts w:ascii="Trebuchet MS" w:hAnsi="Trebuchet MS"/>
        </w:rPr>
        <w:t>OI – Organism Intermediar</w:t>
      </w:r>
    </w:p>
    <w:p w14:paraId="7F7186CB" w14:textId="275F25F5" w:rsidR="00CB3B8B" w:rsidRPr="00AD2B15" w:rsidRDefault="00CB3B8B" w:rsidP="00D4292C">
      <w:pPr>
        <w:spacing w:before="40" w:after="40"/>
        <w:ind w:left="284"/>
        <w:rPr>
          <w:rFonts w:ascii="Trebuchet MS" w:hAnsi="Trebuchet MS"/>
        </w:rPr>
      </w:pPr>
      <w:r w:rsidRPr="00AD2B15">
        <w:rPr>
          <w:rFonts w:ascii="Trebuchet MS" w:hAnsi="Trebuchet MS"/>
        </w:rPr>
        <w:t xml:space="preserve">OUG - Ordonanță de </w:t>
      </w:r>
      <w:r w:rsidR="00270A9D" w:rsidRPr="00AD2B15">
        <w:rPr>
          <w:rFonts w:ascii="Trebuchet MS" w:hAnsi="Trebuchet MS"/>
        </w:rPr>
        <w:t>U</w:t>
      </w:r>
      <w:r w:rsidRPr="00AD2B15">
        <w:rPr>
          <w:rFonts w:ascii="Trebuchet MS" w:hAnsi="Trebuchet MS"/>
        </w:rPr>
        <w:t>rgență a Guvernului</w:t>
      </w:r>
    </w:p>
    <w:p w14:paraId="414D0D96" w14:textId="77777777" w:rsidR="00CB3B8B" w:rsidRPr="00AD2B15" w:rsidRDefault="00CB3B8B" w:rsidP="00D4292C">
      <w:pPr>
        <w:spacing w:before="40" w:after="40"/>
        <w:ind w:left="284"/>
        <w:rPr>
          <w:rFonts w:ascii="Trebuchet MS" w:hAnsi="Trebuchet MS"/>
        </w:rPr>
      </w:pPr>
      <w:r w:rsidRPr="00AD2B15">
        <w:rPr>
          <w:rFonts w:ascii="Trebuchet MS" w:hAnsi="Trebuchet MS"/>
        </w:rPr>
        <w:t>OP - Obiectiv de Politică</w:t>
      </w:r>
    </w:p>
    <w:p w14:paraId="0000008D" w14:textId="77777777" w:rsidR="00590E78" w:rsidRPr="00AD2B15" w:rsidRDefault="00B1102C" w:rsidP="00D4292C">
      <w:pPr>
        <w:spacing w:before="40" w:after="40"/>
        <w:ind w:left="284"/>
        <w:rPr>
          <w:rFonts w:ascii="Trebuchet MS" w:hAnsi="Trebuchet MS"/>
        </w:rPr>
      </w:pPr>
      <w:r w:rsidRPr="00AD2B15">
        <w:rPr>
          <w:rFonts w:ascii="Trebuchet MS" w:hAnsi="Trebuchet MS"/>
        </w:rPr>
        <w:t>PNIESC - Planul Național Integrat în domeniul Energiei și Schimbărilor Climatice</w:t>
      </w:r>
    </w:p>
    <w:p w14:paraId="0000008E" w14:textId="1A26520F" w:rsidR="00590E78" w:rsidRPr="00AD2B15" w:rsidRDefault="006B30B1" w:rsidP="00D4292C">
      <w:pPr>
        <w:spacing w:before="40" w:after="40"/>
        <w:ind w:left="284"/>
        <w:rPr>
          <w:rFonts w:ascii="Trebuchet MS" w:hAnsi="Trebuchet MS"/>
        </w:rPr>
      </w:pPr>
      <w:bookmarkStart w:id="9" w:name="_heading=h.tyjcwt" w:colFirst="0" w:colLast="0"/>
      <w:bookmarkEnd w:id="9"/>
      <w:r w:rsidRPr="00AD2B15">
        <w:rPr>
          <w:rFonts w:ascii="Trebuchet MS" w:hAnsi="Trebuchet MS"/>
        </w:rPr>
        <w:t>PDDTJ</w:t>
      </w:r>
      <w:r w:rsidR="00B1102C" w:rsidRPr="00AD2B15">
        <w:rPr>
          <w:rFonts w:ascii="Trebuchet MS" w:hAnsi="Trebuchet MS"/>
        </w:rPr>
        <w:t xml:space="preserve"> - Programul </w:t>
      </w:r>
      <w:r w:rsidR="002B21B5" w:rsidRPr="00AD2B15">
        <w:rPr>
          <w:rFonts w:ascii="Trebuchet MS" w:hAnsi="Trebuchet MS"/>
        </w:rPr>
        <w:t xml:space="preserve">Dezvoltare Durabilă și </w:t>
      </w:r>
      <w:r w:rsidR="00B1102C" w:rsidRPr="00AD2B15">
        <w:rPr>
          <w:rFonts w:ascii="Trebuchet MS" w:hAnsi="Trebuchet MS"/>
        </w:rPr>
        <w:t>Tranziție Justă</w:t>
      </w:r>
    </w:p>
    <w:p w14:paraId="18505A75" w14:textId="4B26BF9F" w:rsidR="00CB3B8B" w:rsidRPr="00AD2B15" w:rsidRDefault="00B1102C" w:rsidP="00D4292C">
      <w:pPr>
        <w:spacing w:before="40" w:after="40"/>
        <w:ind w:left="284"/>
        <w:rPr>
          <w:rFonts w:ascii="Trebuchet MS" w:hAnsi="Trebuchet MS"/>
        </w:rPr>
      </w:pPr>
      <w:r w:rsidRPr="00AD2B15">
        <w:rPr>
          <w:rFonts w:ascii="Trebuchet MS" w:hAnsi="Trebuchet MS"/>
        </w:rPr>
        <w:t xml:space="preserve">PTTJ - Planuri </w:t>
      </w:r>
      <w:r w:rsidR="00270A9D" w:rsidRPr="00AD2B15">
        <w:rPr>
          <w:rFonts w:ascii="Trebuchet MS" w:hAnsi="Trebuchet MS"/>
        </w:rPr>
        <w:t>T</w:t>
      </w:r>
      <w:r w:rsidRPr="00AD2B15">
        <w:rPr>
          <w:rFonts w:ascii="Trebuchet MS" w:hAnsi="Trebuchet MS"/>
        </w:rPr>
        <w:t>eritoriale pentru o Tranziție Justă</w:t>
      </w:r>
    </w:p>
    <w:p w14:paraId="00000090" w14:textId="28921D1E" w:rsidR="00590E78" w:rsidRPr="00AD2B15" w:rsidRDefault="00B1102C" w:rsidP="00D4292C">
      <w:pPr>
        <w:spacing w:before="40" w:after="40"/>
        <w:ind w:left="284"/>
        <w:rPr>
          <w:rFonts w:ascii="Trebuchet MS" w:hAnsi="Trebuchet MS"/>
        </w:rPr>
      </w:pPr>
      <w:r w:rsidRPr="00AD2B15">
        <w:rPr>
          <w:rFonts w:ascii="Trebuchet MS" w:hAnsi="Trebuchet MS"/>
        </w:rPr>
        <w:t>RDC</w:t>
      </w:r>
      <w:r w:rsidRPr="00AD2B15">
        <w:rPr>
          <w:rFonts w:ascii="Trebuchet MS" w:hAnsi="Trebuchet MS"/>
          <w:b/>
        </w:rPr>
        <w:t xml:space="preserve"> </w:t>
      </w:r>
      <w:r w:rsidRPr="00AD2B15">
        <w:rPr>
          <w:rFonts w:ascii="Trebuchet MS" w:hAnsi="Trebuchet MS"/>
        </w:rPr>
        <w:t xml:space="preserve">– Regulamentul UE 2021/1060 </w:t>
      </w:r>
      <w:r w:rsidR="00905305" w:rsidRPr="00AD2B15">
        <w:rPr>
          <w:rFonts w:ascii="Trebuchet MS" w:hAnsi="Trebuchet MS" w:cstheme="minorHAnsi"/>
        </w:rPr>
        <w:t xml:space="preserve">al Parlamentului European și al Consiliului din 24 iunie 2021 </w:t>
      </w:r>
      <w:r w:rsidRPr="00AD2B15">
        <w:rPr>
          <w:rFonts w:ascii="Trebuchet MS" w:hAnsi="Trebuchet MS"/>
        </w:rPr>
        <w:t xml:space="preserve">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w:t>
      </w:r>
    </w:p>
    <w:p w14:paraId="00000091" w14:textId="0873C006" w:rsidR="00590E78" w:rsidRPr="00AD2B15" w:rsidRDefault="00B1102C" w:rsidP="00D4292C">
      <w:pPr>
        <w:spacing w:before="40" w:after="40"/>
        <w:ind w:left="284"/>
        <w:rPr>
          <w:rFonts w:ascii="Trebuchet MS" w:hAnsi="Trebuchet MS"/>
        </w:rPr>
      </w:pPr>
      <w:r w:rsidRPr="00AD2B15">
        <w:rPr>
          <w:rFonts w:ascii="Trebuchet MS" w:hAnsi="Trebuchet MS"/>
        </w:rPr>
        <w:t>RP</w:t>
      </w:r>
      <w:r w:rsidR="00947BAE" w:rsidRPr="00AD2B15">
        <w:rPr>
          <w:rFonts w:ascii="Trebuchet MS" w:hAnsi="Trebuchet MS"/>
        </w:rPr>
        <w:t xml:space="preserve"> -</w:t>
      </w:r>
      <w:r w:rsidRPr="00AD2B15">
        <w:rPr>
          <w:rFonts w:ascii="Trebuchet MS" w:hAnsi="Trebuchet MS"/>
        </w:rPr>
        <w:t xml:space="preserve"> Raport de progres</w:t>
      </w:r>
    </w:p>
    <w:p w14:paraId="6A92E471" w14:textId="4EE364F6" w:rsidR="00947BAE" w:rsidRPr="00AD2B15" w:rsidRDefault="00947BAE" w:rsidP="00D4292C">
      <w:pPr>
        <w:spacing w:before="40" w:after="40"/>
        <w:ind w:left="284"/>
        <w:rPr>
          <w:rFonts w:ascii="Trebuchet MS" w:hAnsi="Trebuchet MS"/>
        </w:rPr>
      </w:pPr>
      <w:r w:rsidRPr="00AD2B15">
        <w:rPr>
          <w:rFonts w:ascii="Trebuchet MS" w:hAnsi="Trebuchet MS"/>
        </w:rPr>
        <w:t xml:space="preserve">SEAP - Sistemul </w:t>
      </w:r>
      <w:r w:rsidR="009F0A7E" w:rsidRPr="00AD2B15">
        <w:rPr>
          <w:rFonts w:ascii="Trebuchet MS" w:hAnsi="Trebuchet MS"/>
        </w:rPr>
        <w:t>E</w:t>
      </w:r>
      <w:r w:rsidRPr="00AD2B15">
        <w:rPr>
          <w:rFonts w:ascii="Trebuchet MS" w:hAnsi="Trebuchet MS"/>
        </w:rPr>
        <w:t xml:space="preserve">lectronic al </w:t>
      </w:r>
      <w:r w:rsidR="009F0A7E" w:rsidRPr="00AD2B15">
        <w:rPr>
          <w:rFonts w:ascii="Trebuchet MS" w:hAnsi="Trebuchet MS"/>
        </w:rPr>
        <w:t>A</w:t>
      </w:r>
      <w:r w:rsidRPr="00AD2B15">
        <w:rPr>
          <w:rFonts w:ascii="Trebuchet MS" w:hAnsi="Trebuchet MS"/>
        </w:rPr>
        <w:t xml:space="preserve">chizițiilor </w:t>
      </w:r>
      <w:r w:rsidR="009F0A7E" w:rsidRPr="00AD2B15">
        <w:rPr>
          <w:rFonts w:ascii="Trebuchet MS" w:hAnsi="Trebuchet MS"/>
        </w:rPr>
        <w:t>P</w:t>
      </w:r>
      <w:r w:rsidRPr="00AD2B15">
        <w:rPr>
          <w:rFonts w:ascii="Trebuchet MS" w:hAnsi="Trebuchet MS"/>
        </w:rPr>
        <w:t>ublice</w:t>
      </w:r>
    </w:p>
    <w:p w14:paraId="193A3249" w14:textId="02E2FF5F" w:rsidR="00487F41" w:rsidRPr="00AD2B15" w:rsidRDefault="00487F41" w:rsidP="00D4292C">
      <w:pPr>
        <w:spacing w:before="40" w:after="40"/>
        <w:ind w:left="284"/>
        <w:rPr>
          <w:rFonts w:ascii="Trebuchet MS" w:hAnsi="Trebuchet MS"/>
        </w:rPr>
      </w:pPr>
      <w:r w:rsidRPr="00AD2B15">
        <w:rPr>
          <w:rFonts w:ascii="Trebuchet MS" w:hAnsi="Trebuchet MS"/>
        </w:rPr>
        <w:t>SF - Studiu de fezabilitate</w:t>
      </w:r>
    </w:p>
    <w:p w14:paraId="00000092" w14:textId="4BB63078" w:rsidR="00590E78" w:rsidRPr="00AD2B15" w:rsidRDefault="00B1102C" w:rsidP="00D4292C">
      <w:pPr>
        <w:spacing w:before="40" w:after="40"/>
        <w:ind w:left="284"/>
        <w:rPr>
          <w:rFonts w:ascii="Trebuchet MS" w:hAnsi="Trebuchet MS"/>
        </w:rPr>
      </w:pPr>
      <w:r w:rsidRPr="00AD2B15">
        <w:rPr>
          <w:rFonts w:ascii="Trebuchet MS" w:hAnsi="Trebuchet MS"/>
        </w:rPr>
        <w:t xml:space="preserve">TFUE - Tratatul privind </w:t>
      </w:r>
      <w:r w:rsidR="009F0A7E" w:rsidRPr="00AD2B15">
        <w:rPr>
          <w:rFonts w:ascii="Trebuchet MS" w:hAnsi="Trebuchet MS"/>
        </w:rPr>
        <w:t>F</w:t>
      </w:r>
      <w:r w:rsidRPr="00AD2B15">
        <w:rPr>
          <w:rFonts w:ascii="Trebuchet MS" w:hAnsi="Trebuchet MS"/>
        </w:rPr>
        <w:t>uncționarea Uniunii Europene</w:t>
      </w:r>
    </w:p>
    <w:p w14:paraId="0FAD9D2E" w14:textId="631CD1B7" w:rsidR="00487F41" w:rsidRPr="00AD2B15" w:rsidRDefault="00487F41" w:rsidP="00D4292C">
      <w:pPr>
        <w:spacing w:before="40" w:after="40"/>
        <w:ind w:left="284"/>
        <w:rPr>
          <w:rFonts w:ascii="Trebuchet MS" w:hAnsi="Trebuchet MS"/>
        </w:rPr>
      </w:pPr>
      <w:r w:rsidRPr="00AD2B15">
        <w:rPr>
          <w:rFonts w:ascii="Trebuchet MS" w:hAnsi="Trebuchet MS"/>
        </w:rPr>
        <w:t>TVA - Taxa pe valoare adăugată</w:t>
      </w:r>
    </w:p>
    <w:p w14:paraId="63A64B25" w14:textId="33125D50" w:rsidR="0035391A" w:rsidRPr="00AD2B15" w:rsidRDefault="0035391A" w:rsidP="00D4292C">
      <w:pPr>
        <w:spacing w:before="40" w:after="40"/>
        <w:ind w:left="284"/>
        <w:rPr>
          <w:rFonts w:ascii="Trebuchet MS" w:hAnsi="Trebuchet MS"/>
          <w:color w:val="FF0000"/>
        </w:rPr>
      </w:pPr>
      <w:r w:rsidRPr="00AD2B15">
        <w:rPr>
          <w:rFonts w:ascii="Trebuchet MS" w:hAnsi="Trebuchet MS"/>
        </w:rPr>
        <w:t>UAT - Unitate Administrativ Teritorială</w:t>
      </w:r>
    </w:p>
    <w:p w14:paraId="20ABA7FA" w14:textId="40D27D54" w:rsidR="006452F2" w:rsidRPr="00AD2B15" w:rsidRDefault="00B1102C" w:rsidP="00D4292C">
      <w:pPr>
        <w:spacing w:before="40" w:after="40"/>
        <w:ind w:left="284"/>
        <w:rPr>
          <w:rFonts w:ascii="Trebuchet MS" w:hAnsi="Trebuchet MS"/>
        </w:rPr>
      </w:pPr>
      <w:r w:rsidRPr="00AD2B15">
        <w:rPr>
          <w:rFonts w:ascii="Trebuchet MS" w:hAnsi="Trebuchet MS"/>
        </w:rPr>
        <w:t>UE - Uniunea Europeană</w:t>
      </w:r>
    </w:p>
    <w:p w14:paraId="661EDB27" w14:textId="5EDECD39" w:rsidR="006452F2" w:rsidRPr="00AD2B15" w:rsidRDefault="006452F2" w:rsidP="00D4292C">
      <w:pPr>
        <w:ind w:left="0"/>
        <w:rPr>
          <w:rFonts w:ascii="Trebuchet MS" w:hAnsi="Trebuchet MS"/>
        </w:rPr>
      </w:pPr>
    </w:p>
    <w:p w14:paraId="2473EF02" w14:textId="77777777" w:rsidR="00BD0F76" w:rsidRPr="00AD2B15" w:rsidRDefault="00BD0F76" w:rsidP="00D4292C">
      <w:pPr>
        <w:ind w:left="0"/>
        <w:rPr>
          <w:rFonts w:ascii="Trebuchet MS" w:hAnsi="Trebuchet MS"/>
          <w:lang w:val="en-GB"/>
        </w:rPr>
      </w:pPr>
    </w:p>
    <w:p w14:paraId="0202036F" w14:textId="77777777" w:rsidR="0035391A" w:rsidRPr="00AD2B15" w:rsidRDefault="0035391A" w:rsidP="00D4292C">
      <w:pPr>
        <w:ind w:left="0"/>
        <w:rPr>
          <w:rFonts w:ascii="Trebuchet MS" w:hAnsi="Trebuchet MS"/>
        </w:rPr>
      </w:pPr>
    </w:p>
    <w:p w14:paraId="421D0072" w14:textId="1E56CC18" w:rsidR="00C404CA" w:rsidRPr="00AD2B15" w:rsidRDefault="00B1102C" w:rsidP="00796354">
      <w:pPr>
        <w:pStyle w:val="Heading2"/>
        <w:numPr>
          <w:ilvl w:val="1"/>
          <w:numId w:val="4"/>
        </w:numPr>
        <w:spacing w:before="120" w:after="120"/>
        <w:rPr>
          <w:rFonts w:ascii="Trebuchet MS" w:hAnsi="Trebuchet MS" w:cs="Calibri"/>
          <w:b/>
          <w:color w:val="auto"/>
          <w:sz w:val="24"/>
          <w:szCs w:val="24"/>
        </w:rPr>
      </w:pPr>
      <w:bookmarkStart w:id="10" w:name="_Toc232072986"/>
      <w:r w:rsidRPr="00AD2B15">
        <w:rPr>
          <w:rFonts w:ascii="Trebuchet MS" w:hAnsi="Trebuchet MS" w:cs="Calibri"/>
          <w:b/>
          <w:color w:val="auto"/>
          <w:sz w:val="24"/>
          <w:szCs w:val="24"/>
        </w:rPr>
        <w:t>Glosar</w:t>
      </w:r>
      <w:bookmarkEnd w:id="10"/>
    </w:p>
    <w:p w14:paraId="58FCA10F" w14:textId="0FCF2323" w:rsidR="001B0112" w:rsidRPr="00AD2B15" w:rsidRDefault="001B0112" w:rsidP="00796354">
      <w:pPr>
        <w:ind w:left="0"/>
        <w:rPr>
          <w:rFonts w:ascii="Trebuchet MS" w:hAnsi="Trebuchet MS"/>
          <w:bCs/>
          <w:iCs/>
        </w:rPr>
      </w:pPr>
      <w:r w:rsidRPr="00AD2B15">
        <w:rPr>
          <w:rFonts w:ascii="Trebuchet MS" w:hAnsi="Trebuchet MS"/>
          <w:b/>
          <w:iCs/>
        </w:rPr>
        <w:t>Active fixe</w:t>
      </w:r>
      <w:r w:rsidRPr="00AD2B15">
        <w:rPr>
          <w:rFonts w:ascii="Trebuchet MS" w:hAnsi="Trebuchet MS"/>
          <w:bCs/>
          <w:iCs/>
        </w:rPr>
        <w:t xml:space="preserve"> - active deținute de către agenții economici și/sau de către instituțiile publice în scopul utilizării lor pe termen lung. Activele fixe includ activele fixe corporale și necorporale.</w:t>
      </w:r>
    </w:p>
    <w:p w14:paraId="6EBBA905" w14:textId="77777777" w:rsidR="001B0112" w:rsidRPr="00AD2B15" w:rsidRDefault="001B0112" w:rsidP="00D4292C">
      <w:pPr>
        <w:ind w:left="0"/>
        <w:rPr>
          <w:rFonts w:ascii="Trebuchet MS" w:hAnsi="Trebuchet MS"/>
          <w:bCs/>
          <w:iCs/>
        </w:rPr>
      </w:pPr>
      <w:r w:rsidRPr="00AD2B15">
        <w:rPr>
          <w:rFonts w:ascii="Trebuchet MS" w:hAnsi="Trebuchet MS"/>
          <w:b/>
          <w:iCs/>
        </w:rPr>
        <w:t>Active fixe necorporale</w:t>
      </w:r>
      <w:r w:rsidRPr="00AD2B15">
        <w:rPr>
          <w:rFonts w:ascii="Trebuchet MS" w:hAnsi="Trebuchet MS"/>
          <w:bCs/>
          <w:iCs/>
        </w:rPr>
        <w:t xml:space="preserve"> - active fixe fără substanță fizică, care se utilizează pe o perioadă mai mare de un an; ele pot fi brevete, licențe, mărci comerciale, programe informatice, alte drepturi și active similare, precum și investiții în realizarea de instrumente de comercializare on-line a serviciilor/produselor proprii.</w:t>
      </w:r>
    </w:p>
    <w:p w14:paraId="30500639" w14:textId="2F2419E7" w:rsidR="001B0112" w:rsidRPr="00AD2B15" w:rsidRDefault="001B0112" w:rsidP="00D4292C">
      <w:pPr>
        <w:ind w:left="0"/>
        <w:rPr>
          <w:rFonts w:ascii="Trebuchet MS" w:hAnsi="Trebuchet MS"/>
          <w:bCs/>
          <w:iCs/>
        </w:rPr>
      </w:pPr>
      <w:r w:rsidRPr="00AD2B15">
        <w:rPr>
          <w:rFonts w:ascii="Trebuchet MS" w:hAnsi="Trebuchet MS"/>
          <w:b/>
          <w:iCs/>
        </w:rPr>
        <w:t>Active fixe corporale</w:t>
      </w:r>
      <w:r w:rsidRPr="00AD2B15">
        <w:rPr>
          <w:rFonts w:ascii="Trebuchet MS" w:hAnsi="Trebuchet MS"/>
          <w:bCs/>
          <w:iCs/>
        </w:rPr>
        <w:t xml:space="preserve"> - active fixe care îndeplinesc cumulativ doua condiții: au valoarea de intrare mai mare </w:t>
      </w:r>
      <w:r w:rsidR="00086FFF" w:rsidRPr="00AD2B15">
        <w:rPr>
          <w:rFonts w:ascii="Trebuchet MS" w:hAnsi="Trebuchet MS"/>
          <w:bCs/>
          <w:iCs/>
        </w:rPr>
        <w:t>5.000</w:t>
      </w:r>
      <w:r w:rsidRPr="00AD2B15">
        <w:rPr>
          <w:rFonts w:ascii="Trebuchet MS" w:hAnsi="Trebuchet MS"/>
          <w:bCs/>
          <w:iCs/>
        </w:rPr>
        <w:t xml:space="preserve"> lei și durata normală de utilizare mai mare de un an; ele pot fi terenuri, clădiri și ins</w:t>
      </w:r>
      <w:r w:rsidR="00313AB8" w:rsidRPr="00AD2B15">
        <w:rPr>
          <w:rFonts w:ascii="Trebuchet MS" w:hAnsi="Trebuchet MS"/>
          <w:bCs/>
          <w:iCs/>
        </w:rPr>
        <w:t>talații, utilaje și echipamente</w:t>
      </w:r>
      <w:r w:rsidR="00837312" w:rsidRPr="00AD2B15">
        <w:rPr>
          <w:rFonts w:ascii="Trebuchet MS" w:hAnsi="Trebuchet MS"/>
          <w:bCs/>
          <w:iCs/>
        </w:rPr>
        <w:t>.</w:t>
      </w:r>
    </w:p>
    <w:p w14:paraId="39BBE629" w14:textId="4C963480" w:rsidR="00487F41" w:rsidRPr="00AD2B15" w:rsidRDefault="00487F41">
      <w:pPr>
        <w:widowControl w:val="0"/>
        <w:spacing w:before="0" w:after="0"/>
        <w:ind w:left="0"/>
        <w:rPr>
          <w:rFonts w:ascii="Trebuchet MS" w:hAnsi="Trebuchet MS"/>
          <w:bCs/>
        </w:rPr>
      </w:pPr>
      <w:r w:rsidRPr="00AD2B15">
        <w:rPr>
          <w:rFonts w:ascii="Trebuchet MS" w:hAnsi="Trebuchet MS"/>
          <w:b/>
        </w:rPr>
        <w:t xml:space="preserve">Activitate de bază </w:t>
      </w:r>
      <w:r w:rsidRPr="00AD2B15">
        <w:rPr>
          <w:rFonts w:ascii="Trebuchet MS" w:hAnsi="Trebuchet MS"/>
          <w:b/>
          <w:bCs/>
        </w:rPr>
        <w:t>în cadrul unui proiect</w:t>
      </w:r>
      <w:r w:rsidRPr="00AD2B15">
        <w:rPr>
          <w:rFonts w:ascii="Trebuchet MS" w:hAnsi="Trebuchet MS"/>
          <w:bCs/>
        </w:rPr>
        <w:t xml:space="preserve"> - activitate sau pachet de activități declarate de către beneficiar ca fiind principale sau de referință pentru un proiect, care se verifică de către autoritatea de management/organismul intermediar, după caz, în etapa de contractare, la momentul întocmirii planului de monitorizare a proiectului și care trebuie să respecte următoarele condiții cumulative:</w:t>
      </w:r>
    </w:p>
    <w:p w14:paraId="72083A61" w14:textId="3AA90674" w:rsidR="00487F41" w:rsidRPr="00AD2B15" w:rsidRDefault="00487F41" w:rsidP="00474A6D">
      <w:pPr>
        <w:widowControl w:val="0"/>
        <w:spacing w:before="0" w:after="0"/>
        <w:ind w:left="0"/>
        <w:rPr>
          <w:rFonts w:ascii="Trebuchet MS" w:hAnsi="Trebuchet MS"/>
          <w:bCs/>
        </w:rPr>
      </w:pPr>
      <w:r w:rsidRPr="00AD2B15">
        <w:rPr>
          <w:rFonts w:ascii="Trebuchet MS" w:hAnsi="Trebuchet MS"/>
          <w:bCs/>
        </w:rPr>
        <w:t>(i) are legătură directă cu obiectul proiectului pentru care se acordă finanțarea și contribuie în mod direct și semnificativ la realizarea obiectivelor și la obținerea rezultatelor acestuia;</w:t>
      </w:r>
    </w:p>
    <w:p w14:paraId="6B2F3635" w14:textId="6D0B015E" w:rsidR="00487F41" w:rsidRPr="00AD2B15" w:rsidRDefault="00487F41" w:rsidP="00474A6D">
      <w:pPr>
        <w:widowControl w:val="0"/>
        <w:spacing w:before="0" w:after="0"/>
        <w:ind w:left="0"/>
        <w:rPr>
          <w:rFonts w:ascii="Trebuchet MS" w:hAnsi="Trebuchet MS"/>
          <w:bCs/>
        </w:rPr>
      </w:pPr>
      <w:r w:rsidRPr="00AD2B15">
        <w:rPr>
          <w:rFonts w:ascii="Trebuchet MS" w:hAnsi="Trebuchet MS"/>
          <w:bCs/>
        </w:rPr>
        <w:t xml:space="preserve">(ii) se regăsește în cererea de finanțare sub forma activităților eligibile obligatorii specificate în Ghidul </w:t>
      </w:r>
      <w:r w:rsidR="00086FFF" w:rsidRPr="00AD2B15">
        <w:rPr>
          <w:rFonts w:ascii="Trebuchet MS" w:hAnsi="Trebuchet MS"/>
          <w:bCs/>
        </w:rPr>
        <w:t>f5</w:t>
      </w:r>
      <w:r w:rsidRPr="00AD2B15">
        <w:rPr>
          <w:rFonts w:ascii="Trebuchet MS" w:hAnsi="Trebuchet MS"/>
          <w:bCs/>
        </w:rPr>
        <w:t>solicitantului;</w:t>
      </w:r>
    </w:p>
    <w:p w14:paraId="583906CD" w14:textId="748EEC06" w:rsidR="00487F41" w:rsidRPr="00AD2B15" w:rsidRDefault="00487F41">
      <w:pPr>
        <w:widowControl w:val="0"/>
        <w:spacing w:before="0" w:after="0"/>
        <w:ind w:left="0"/>
        <w:rPr>
          <w:rFonts w:ascii="Trebuchet MS" w:hAnsi="Trebuchet MS"/>
          <w:bCs/>
        </w:rPr>
      </w:pPr>
      <w:r w:rsidRPr="00AD2B15">
        <w:rPr>
          <w:rFonts w:ascii="Trebuchet MS" w:hAnsi="Trebuchet MS"/>
          <w:bCs/>
        </w:rPr>
        <w:t>(iii) nu face parte din activitățile conexe, așa cum sunt acestea definite în Ghidul solicitantului;</w:t>
      </w:r>
    </w:p>
    <w:p w14:paraId="7F018366" w14:textId="4091311B" w:rsidR="00487F41" w:rsidRPr="00AD2B15" w:rsidRDefault="00487F41">
      <w:pPr>
        <w:widowControl w:val="0"/>
        <w:spacing w:before="0" w:after="0"/>
        <w:ind w:left="0"/>
        <w:rPr>
          <w:rFonts w:ascii="Trebuchet MS" w:hAnsi="Trebuchet MS"/>
          <w:bCs/>
        </w:rPr>
      </w:pPr>
      <w:r w:rsidRPr="00AD2B15">
        <w:rPr>
          <w:rFonts w:ascii="Trebuchet MS" w:hAnsi="Trebuchet MS"/>
          <w:bCs/>
        </w:rPr>
        <w:t xml:space="preserve">(iv) bugetul estimat alocat activității sau pachetului de activități reprezintă minimum </w:t>
      </w:r>
      <w:r w:rsidR="00F66876" w:rsidRPr="00AD2B15">
        <w:rPr>
          <w:rFonts w:ascii="Trebuchet MS" w:hAnsi="Trebuchet MS"/>
          <w:bCs/>
        </w:rPr>
        <w:t>8</w:t>
      </w:r>
      <w:r w:rsidR="008B6298">
        <w:rPr>
          <w:rFonts w:ascii="Trebuchet MS" w:hAnsi="Trebuchet MS"/>
          <w:bCs/>
        </w:rPr>
        <w:t>0</w:t>
      </w:r>
      <w:r w:rsidRPr="00AD2B15">
        <w:rPr>
          <w:rFonts w:ascii="Trebuchet MS" w:hAnsi="Trebuchet MS"/>
          <w:bCs/>
        </w:rPr>
        <w:t>% din bugetul eligibil al proiectului.</w:t>
      </w:r>
    </w:p>
    <w:p w14:paraId="7F10216F" w14:textId="07A8CC88" w:rsidR="001B0112" w:rsidRPr="00AD2B15" w:rsidRDefault="008142F4" w:rsidP="00D4292C">
      <w:pPr>
        <w:ind w:left="0"/>
        <w:rPr>
          <w:rFonts w:ascii="Trebuchet MS" w:hAnsi="Trebuchet MS"/>
          <w:bCs/>
          <w:iCs/>
        </w:rPr>
      </w:pPr>
      <w:r w:rsidRPr="00AD2B15">
        <w:rPr>
          <w:rFonts w:ascii="Trebuchet MS" w:hAnsi="Trebuchet MS"/>
          <w:b/>
          <w:iCs/>
        </w:rPr>
        <w:t>Activitate conexă</w:t>
      </w:r>
      <w:r w:rsidR="001B0112" w:rsidRPr="00AD2B15">
        <w:rPr>
          <w:rFonts w:ascii="Trebuchet MS" w:hAnsi="Trebuchet MS"/>
          <w:bCs/>
          <w:iCs/>
        </w:rPr>
        <w:t xml:space="preserve"> - </w:t>
      </w:r>
      <w:r w:rsidRPr="00AD2B15">
        <w:rPr>
          <w:rFonts w:ascii="Trebuchet MS" w:hAnsi="Trebuchet MS"/>
          <w:bCs/>
          <w:iCs/>
        </w:rPr>
        <w:t>a</w:t>
      </w:r>
      <w:r w:rsidR="001B0112" w:rsidRPr="00AD2B15">
        <w:rPr>
          <w:rFonts w:ascii="Trebuchet MS" w:hAnsi="Trebuchet MS"/>
          <w:bCs/>
          <w:iCs/>
        </w:rPr>
        <w:t>ctivitate declarată de beneficiar în cadrul cererii de finanțare care se desfășoară în legătură cu activitatea de bază.</w:t>
      </w:r>
    </w:p>
    <w:p w14:paraId="529293A7" w14:textId="227CF1B3" w:rsidR="008142F4" w:rsidRPr="00AD2B15" w:rsidRDefault="004A0D7C" w:rsidP="00D4292C">
      <w:pPr>
        <w:widowControl w:val="0"/>
        <w:ind w:left="0"/>
        <w:rPr>
          <w:rFonts w:ascii="Trebuchet MS" w:hAnsi="Trebuchet MS"/>
          <w:bCs/>
        </w:rPr>
      </w:pPr>
      <w:r w:rsidRPr="00AD2B15">
        <w:rPr>
          <w:rFonts w:ascii="Trebuchet MS" w:hAnsi="Trebuchet MS"/>
          <w:b/>
        </w:rPr>
        <w:t>Analiza DNSH</w:t>
      </w:r>
      <w:r w:rsidRPr="00AD2B15">
        <w:rPr>
          <w:rFonts w:ascii="Trebuchet MS" w:hAnsi="Trebuchet MS"/>
          <w:bCs/>
        </w:rPr>
        <w:t xml:space="preserve"> </w:t>
      </w:r>
      <w:r w:rsidR="007811ED" w:rsidRPr="00AD2B15">
        <w:rPr>
          <w:rFonts w:ascii="Trebuchet MS" w:hAnsi="Trebuchet MS"/>
          <w:bCs/>
        </w:rPr>
        <w:t xml:space="preserve">- în conformitate cu prevederile Regulamentului (UE) 2020/852 </w:t>
      </w:r>
      <w:r w:rsidRPr="00AD2B15">
        <w:rPr>
          <w:rFonts w:ascii="Trebuchet MS" w:hAnsi="Trebuchet MS"/>
          <w:bCs/>
        </w:rPr>
        <w:t>reprezintă analiza realizată pentru a determina dacă o activitate economică/investiţie este durabilă din punctul de vedere al mediului</w:t>
      </w:r>
      <w:r w:rsidR="007811ED" w:rsidRPr="00AD2B15">
        <w:rPr>
          <w:rFonts w:ascii="Trebuchet MS" w:hAnsi="Trebuchet MS"/>
          <w:bCs/>
        </w:rPr>
        <w:t xml:space="preserve"> </w:t>
      </w:r>
      <w:r w:rsidRPr="00AD2B15">
        <w:rPr>
          <w:rFonts w:ascii="Trebuchet MS" w:hAnsi="Trebuchet MS"/>
          <w:bCs/>
        </w:rPr>
        <w:t>(„Regulamentul privind taxonomia”)</w:t>
      </w:r>
      <w:r w:rsidR="007811ED" w:rsidRPr="00AD2B15">
        <w:rPr>
          <w:rFonts w:ascii="Trebuchet MS" w:hAnsi="Trebuchet MS"/>
          <w:bCs/>
        </w:rPr>
        <w:t>.</w:t>
      </w:r>
    </w:p>
    <w:p w14:paraId="516F3558" w14:textId="509D9866" w:rsidR="0066444D" w:rsidRPr="00AD2B15" w:rsidRDefault="0066444D" w:rsidP="00D4292C">
      <w:pPr>
        <w:widowControl w:val="0"/>
        <w:ind w:left="0"/>
        <w:rPr>
          <w:rFonts w:ascii="Trebuchet MS" w:hAnsi="Trebuchet MS"/>
          <w:bCs/>
        </w:rPr>
      </w:pPr>
      <w:r w:rsidRPr="00AD2B15">
        <w:rPr>
          <w:rFonts w:ascii="Trebuchet MS" w:hAnsi="Trebuchet MS"/>
          <w:b/>
          <w:bCs/>
        </w:rPr>
        <w:t xml:space="preserve">Achiziții publice ecologice (Green Public Procurement – GPP) </w:t>
      </w:r>
      <w:r w:rsidRPr="00AD2B15">
        <w:rPr>
          <w:rFonts w:ascii="Trebuchet MS" w:hAnsi="Trebuchet MS"/>
          <w:bCs/>
        </w:rPr>
        <w:t>– reprezintă procesul prin care autoritățile contractante achiziționează bunuri, servicii sau lucrări care respectă criterii de mediu, contribuind la obiectivele de dezvoltare durabilă.</w:t>
      </w:r>
    </w:p>
    <w:p w14:paraId="60C5B7E9" w14:textId="2E51170B" w:rsidR="008142F4" w:rsidRPr="00AD2B15" w:rsidRDefault="008142F4" w:rsidP="00D4292C">
      <w:pPr>
        <w:ind w:left="0"/>
        <w:rPr>
          <w:rFonts w:ascii="Trebuchet MS" w:hAnsi="Trebuchet MS"/>
          <w:bCs/>
          <w:iCs/>
        </w:rPr>
      </w:pPr>
      <w:r w:rsidRPr="00AD2B15">
        <w:rPr>
          <w:rFonts w:ascii="Trebuchet MS" w:hAnsi="Trebuchet MS"/>
          <w:b/>
          <w:iCs/>
        </w:rPr>
        <w:t>Apel de proiecte</w:t>
      </w:r>
      <w:r w:rsidRPr="00AD2B15">
        <w:rPr>
          <w:rFonts w:ascii="Trebuchet MS" w:hAnsi="Trebuchet MS"/>
          <w:bCs/>
          <w:iCs/>
        </w:rPr>
        <w:t xml:space="preserve"> -</w:t>
      </w:r>
      <w:r w:rsidR="00922245" w:rsidRPr="00AD2B15">
        <w:rPr>
          <w:rFonts w:ascii="Trebuchet MS" w:hAnsi="Trebuchet MS"/>
          <w:bCs/>
          <w:iCs/>
        </w:rPr>
        <w:t xml:space="preserve"> </w:t>
      </w:r>
      <w:r w:rsidRPr="00AD2B15">
        <w:rPr>
          <w:rFonts w:ascii="Trebuchet MS" w:hAnsi="Trebuchet MS"/>
          <w:bCs/>
          <w:iCs/>
        </w:rPr>
        <w:t>o invitație publică adresată de către autoritatea de management categoriilor de solicitanți eligibili stabiliți prin Ghidul solicitantului, în vederea transmiterii cererilor de finanțare, în cadrul uneia sau mai multor priorități din cadrul programului</w:t>
      </w:r>
      <w:r w:rsidR="00922245" w:rsidRPr="00AD2B15">
        <w:rPr>
          <w:rFonts w:ascii="Trebuchet MS" w:hAnsi="Trebuchet MS"/>
          <w:bCs/>
          <w:iCs/>
        </w:rPr>
        <w:t>,</w:t>
      </w:r>
      <w:r w:rsidR="00922245" w:rsidRPr="00AD2B15">
        <w:rPr>
          <w:rFonts w:ascii="Trebuchet MS" w:hAnsi="Trebuchet MS"/>
        </w:rPr>
        <w:t xml:space="preserve"> </w:t>
      </w:r>
      <w:r w:rsidR="00922245" w:rsidRPr="00AD2B15">
        <w:rPr>
          <w:rFonts w:ascii="Trebuchet MS" w:hAnsi="Trebuchet MS"/>
          <w:bCs/>
          <w:iCs/>
        </w:rPr>
        <w:t>conform OUG nr. 23/2023</w:t>
      </w:r>
      <w:r w:rsidRPr="00AD2B15">
        <w:rPr>
          <w:rFonts w:ascii="Trebuchet MS" w:hAnsi="Trebuchet MS"/>
          <w:bCs/>
          <w:iCs/>
        </w:rPr>
        <w:t>.</w:t>
      </w:r>
    </w:p>
    <w:p w14:paraId="00DC22EB" w14:textId="134BF795" w:rsidR="00A70CD5" w:rsidRPr="00AD2B15" w:rsidRDefault="00A70CD5" w:rsidP="00D4292C">
      <w:pPr>
        <w:ind w:left="0"/>
        <w:rPr>
          <w:rStyle w:val="rvts6"/>
          <w:rFonts w:ascii="Trebuchet MS" w:hAnsi="Trebuchet MS"/>
          <w:color w:val="000000"/>
          <w:bdr w:val="none" w:sz="0" w:space="0" w:color="auto" w:frame="1"/>
          <w:shd w:val="clear" w:color="auto" w:fill="FFFFFF"/>
        </w:rPr>
      </w:pPr>
      <w:r w:rsidRPr="00AD2B15">
        <w:rPr>
          <w:rStyle w:val="rvts8"/>
          <w:rFonts w:ascii="Trebuchet MS" w:hAnsi="Trebuchet MS"/>
          <w:b/>
          <w:bCs/>
          <w:color w:val="000000"/>
          <w:bdr w:val="none" w:sz="0" w:space="0" w:color="auto" w:frame="1"/>
          <w:shd w:val="clear" w:color="auto" w:fill="FFFFFF"/>
        </w:rPr>
        <w:t>Autorizaţia de construire</w:t>
      </w:r>
      <w:r w:rsidR="00AC2536" w:rsidRPr="00AD2B15">
        <w:rPr>
          <w:rStyle w:val="rvts6"/>
          <w:rFonts w:ascii="Trebuchet MS" w:hAnsi="Trebuchet MS"/>
          <w:color w:val="000000"/>
          <w:bdr w:val="none" w:sz="0" w:space="0" w:color="auto" w:frame="1"/>
          <w:shd w:val="clear" w:color="auto" w:fill="FFFFFF"/>
        </w:rPr>
        <w:t xml:space="preserve"> </w:t>
      </w:r>
      <w:r w:rsidRPr="00AD2B15">
        <w:rPr>
          <w:rStyle w:val="rvts6"/>
          <w:rFonts w:ascii="Trebuchet MS" w:hAnsi="Trebuchet MS"/>
          <w:color w:val="000000"/>
          <w:bdr w:val="none" w:sz="0" w:space="0" w:color="auto" w:frame="1"/>
          <w:shd w:val="clear" w:color="auto" w:fill="FFFFFF"/>
        </w:rPr>
        <w:t>- constituie actul final de autoritate al administraţiei publice locale pe baza căruia este permisă executarea lucrărilor de construcţii corespunzător măsurilor prevăzute de lege referitoare la amplasarea, conceperea, realizarea, exploatarea şi postutilizarea construcţiilor, conflorm Legii nr. 50/1991.</w:t>
      </w:r>
    </w:p>
    <w:p w14:paraId="463C733C" w14:textId="77777777" w:rsidR="00ED3A6F" w:rsidRPr="00AD2B15" w:rsidRDefault="00ED3A6F" w:rsidP="00ED3A6F">
      <w:pPr>
        <w:ind w:left="0"/>
        <w:rPr>
          <w:rFonts w:ascii="Trebuchet MS" w:hAnsi="Trebuchet MS"/>
          <w:bCs/>
          <w:iCs/>
          <w:lang w:val="en-GB"/>
        </w:rPr>
      </w:pPr>
      <w:proofErr w:type="spellStart"/>
      <w:r w:rsidRPr="00AD2B15">
        <w:rPr>
          <w:rFonts w:ascii="Trebuchet MS" w:hAnsi="Trebuchet MS"/>
          <w:b/>
          <w:bCs/>
          <w:iCs/>
          <w:lang w:val="en-GB"/>
        </w:rPr>
        <w:t>Asociația</w:t>
      </w:r>
      <w:proofErr w:type="spellEnd"/>
      <w:r w:rsidRPr="00AD2B15">
        <w:rPr>
          <w:rFonts w:ascii="Trebuchet MS" w:hAnsi="Trebuchet MS"/>
          <w:b/>
          <w:bCs/>
          <w:iCs/>
          <w:lang w:val="en-GB"/>
        </w:rPr>
        <w:t xml:space="preserve"> de </w:t>
      </w:r>
      <w:proofErr w:type="spellStart"/>
      <w:r w:rsidRPr="00AD2B15">
        <w:rPr>
          <w:rFonts w:ascii="Trebuchet MS" w:hAnsi="Trebuchet MS"/>
          <w:b/>
          <w:bCs/>
          <w:iCs/>
          <w:lang w:val="en-GB"/>
        </w:rPr>
        <w:t>proprietari</w:t>
      </w:r>
      <w:proofErr w:type="spellEnd"/>
      <w:r w:rsidRPr="00AD2B15">
        <w:rPr>
          <w:rFonts w:ascii="Trebuchet MS" w:hAnsi="Trebuchet MS"/>
          <w:bCs/>
          <w:iCs/>
          <w:lang w:val="en-GB"/>
        </w:rPr>
        <w:t xml:space="preserve"> </w:t>
      </w:r>
      <w:proofErr w:type="spellStart"/>
      <w:r w:rsidRPr="00AD2B15">
        <w:rPr>
          <w:rFonts w:ascii="Trebuchet MS" w:hAnsi="Trebuchet MS"/>
          <w:bCs/>
          <w:iCs/>
          <w:lang w:val="en-GB"/>
        </w:rPr>
        <w:t>este</w:t>
      </w:r>
      <w:proofErr w:type="spellEnd"/>
      <w:r w:rsidRPr="00AD2B15">
        <w:rPr>
          <w:rFonts w:ascii="Trebuchet MS" w:hAnsi="Trebuchet MS"/>
          <w:bCs/>
          <w:iCs/>
          <w:lang w:val="en-GB"/>
        </w:rPr>
        <w:t xml:space="preserve"> o </w:t>
      </w:r>
      <w:proofErr w:type="spellStart"/>
      <w:r w:rsidRPr="00AD2B15">
        <w:rPr>
          <w:rFonts w:ascii="Trebuchet MS" w:hAnsi="Trebuchet MS"/>
          <w:bCs/>
          <w:iCs/>
          <w:lang w:val="en-GB"/>
        </w:rPr>
        <w:t>formă</w:t>
      </w:r>
      <w:proofErr w:type="spellEnd"/>
      <w:r w:rsidRPr="00AD2B15">
        <w:rPr>
          <w:rFonts w:ascii="Trebuchet MS" w:hAnsi="Trebuchet MS"/>
          <w:bCs/>
          <w:iCs/>
          <w:lang w:val="en-GB"/>
        </w:rPr>
        <w:t xml:space="preserve"> de </w:t>
      </w:r>
      <w:proofErr w:type="spellStart"/>
      <w:r w:rsidRPr="00AD2B15">
        <w:rPr>
          <w:rFonts w:ascii="Trebuchet MS" w:hAnsi="Trebuchet MS"/>
          <w:bCs/>
          <w:iCs/>
          <w:lang w:val="en-GB"/>
        </w:rPr>
        <w:t>organizare</w:t>
      </w:r>
      <w:proofErr w:type="spellEnd"/>
      <w:r w:rsidRPr="00AD2B15">
        <w:rPr>
          <w:rFonts w:ascii="Trebuchet MS" w:hAnsi="Trebuchet MS"/>
          <w:bCs/>
          <w:iCs/>
          <w:lang w:val="en-GB"/>
        </w:rPr>
        <w:t xml:space="preserve"> </w:t>
      </w:r>
      <w:proofErr w:type="spellStart"/>
      <w:r w:rsidRPr="00AD2B15">
        <w:rPr>
          <w:rFonts w:ascii="Trebuchet MS" w:hAnsi="Trebuchet MS"/>
          <w:bCs/>
          <w:iCs/>
          <w:lang w:val="en-GB"/>
        </w:rPr>
        <w:t>autonomă</w:t>
      </w:r>
      <w:proofErr w:type="spellEnd"/>
      <w:r w:rsidRPr="00AD2B15">
        <w:rPr>
          <w:rFonts w:ascii="Trebuchet MS" w:hAnsi="Trebuchet MS"/>
          <w:bCs/>
          <w:iCs/>
          <w:lang w:val="en-GB"/>
        </w:rPr>
        <w:t xml:space="preserve">, </w:t>
      </w:r>
      <w:proofErr w:type="spellStart"/>
      <w:r w:rsidRPr="00AD2B15">
        <w:rPr>
          <w:rFonts w:ascii="Trebuchet MS" w:hAnsi="Trebuchet MS"/>
          <w:bCs/>
          <w:iCs/>
          <w:lang w:val="en-GB"/>
        </w:rPr>
        <w:t>fără</w:t>
      </w:r>
      <w:proofErr w:type="spellEnd"/>
      <w:r w:rsidRPr="00AD2B15">
        <w:rPr>
          <w:rFonts w:ascii="Trebuchet MS" w:hAnsi="Trebuchet MS"/>
          <w:bCs/>
          <w:iCs/>
          <w:lang w:val="en-GB"/>
        </w:rPr>
        <w:t xml:space="preserve"> scop patrimonial, </w:t>
      </w:r>
      <w:proofErr w:type="spellStart"/>
      <w:r w:rsidRPr="00AD2B15">
        <w:rPr>
          <w:rFonts w:ascii="Trebuchet MS" w:hAnsi="Trebuchet MS"/>
          <w:bCs/>
          <w:iCs/>
          <w:lang w:val="en-GB"/>
        </w:rPr>
        <w:t>constituită</w:t>
      </w:r>
      <w:proofErr w:type="spellEnd"/>
      <w:r w:rsidRPr="00AD2B15">
        <w:rPr>
          <w:rFonts w:ascii="Trebuchet MS" w:hAnsi="Trebuchet MS"/>
          <w:bCs/>
          <w:iCs/>
          <w:lang w:val="en-GB"/>
        </w:rPr>
        <w:t xml:space="preserve"> din </w:t>
      </w:r>
      <w:proofErr w:type="spellStart"/>
      <w:r w:rsidRPr="00AD2B15">
        <w:rPr>
          <w:rFonts w:ascii="Trebuchet MS" w:hAnsi="Trebuchet MS"/>
          <w:bCs/>
          <w:iCs/>
          <w:lang w:val="en-GB"/>
        </w:rPr>
        <w:t>toți</w:t>
      </w:r>
      <w:proofErr w:type="spellEnd"/>
      <w:r w:rsidRPr="00AD2B15">
        <w:rPr>
          <w:rFonts w:ascii="Trebuchet MS" w:hAnsi="Trebuchet MS"/>
          <w:bCs/>
          <w:iCs/>
          <w:lang w:val="en-GB"/>
        </w:rPr>
        <w:t xml:space="preserve"> </w:t>
      </w:r>
      <w:proofErr w:type="spellStart"/>
      <w:r w:rsidRPr="00AD2B15">
        <w:rPr>
          <w:rFonts w:ascii="Trebuchet MS" w:hAnsi="Trebuchet MS"/>
          <w:bCs/>
          <w:iCs/>
          <w:lang w:val="en-GB"/>
        </w:rPr>
        <w:t>proprietarii</w:t>
      </w:r>
      <w:proofErr w:type="spellEnd"/>
      <w:r w:rsidRPr="00AD2B15">
        <w:rPr>
          <w:rFonts w:ascii="Trebuchet MS" w:hAnsi="Trebuchet MS"/>
          <w:bCs/>
          <w:iCs/>
          <w:lang w:val="en-GB"/>
        </w:rPr>
        <w:t xml:space="preserve"> </w:t>
      </w:r>
      <w:proofErr w:type="spellStart"/>
      <w:r w:rsidRPr="00AD2B15">
        <w:rPr>
          <w:rFonts w:ascii="Trebuchet MS" w:hAnsi="Trebuchet MS"/>
          <w:bCs/>
          <w:iCs/>
          <w:lang w:val="en-GB"/>
        </w:rPr>
        <w:t>dintr</w:t>
      </w:r>
      <w:proofErr w:type="spellEnd"/>
      <w:r w:rsidRPr="00AD2B15">
        <w:rPr>
          <w:rFonts w:ascii="Trebuchet MS" w:hAnsi="Trebuchet MS"/>
          <w:bCs/>
          <w:iCs/>
          <w:lang w:val="en-GB"/>
        </w:rPr>
        <w:t xml:space="preserve">-un </w:t>
      </w:r>
      <w:proofErr w:type="spellStart"/>
      <w:r w:rsidRPr="00AD2B15">
        <w:rPr>
          <w:rFonts w:ascii="Trebuchet MS" w:hAnsi="Trebuchet MS"/>
          <w:bCs/>
          <w:iCs/>
          <w:lang w:val="en-GB"/>
        </w:rPr>
        <w:t>condominiu</w:t>
      </w:r>
      <w:proofErr w:type="spellEnd"/>
      <w:r w:rsidRPr="00AD2B15">
        <w:rPr>
          <w:rFonts w:ascii="Trebuchet MS" w:hAnsi="Trebuchet MS"/>
          <w:bCs/>
          <w:iCs/>
          <w:lang w:val="en-GB"/>
        </w:rPr>
        <w:t xml:space="preserve"> (bloc, </w:t>
      </w:r>
      <w:proofErr w:type="spellStart"/>
      <w:r w:rsidRPr="00AD2B15">
        <w:rPr>
          <w:rFonts w:ascii="Trebuchet MS" w:hAnsi="Trebuchet MS"/>
          <w:bCs/>
          <w:iCs/>
          <w:lang w:val="en-GB"/>
        </w:rPr>
        <w:t>scară</w:t>
      </w:r>
      <w:proofErr w:type="spellEnd"/>
      <w:r w:rsidRPr="00AD2B15">
        <w:rPr>
          <w:rFonts w:ascii="Trebuchet MS" w:hAnsi="Trebuchet MS"/>
          <w:bCs/>
          <w:iCs/>
          <w:lang w:val="en-GB"/>
        </w:rPr>
        <w:t xml:space="preserve">, </w:t>
      </w:r>
      <w:proofErr w:type="spellStart"/>
      <w:r w:rsidRPr="00AD2B15">
        <w:rPr>
          <w:rFonts w:ascii="Trebuchet MS" w:hAnsi="Trebuchet MS"/>
          <w:bCs/>
          <w:iCs/>
          <w:lang w:val="en-GB"/>
        </w:rPr>
        <w:t>ansamblu</w:t>
      </w:r>
      <w:proofErr w:type="spellEnd"/>
      <w:r w:rsidRPr="00AD2B15">
        <w:rPr>
          <w:rFonts w:ascii="Trebuchet MS" w:hAnsi="Trebuchet MS"/>
          <w:bCs/>
          <w:iCs/>
          <w:lang w:val="en-GB"/>
        </w:rPr>
        <w:t xml:space="preserve"> de </w:t>
      </w:r>
      <w:proofErr w:type="spellStart"/>
      <w:r w:rsidRPr="00AD2B15">
        <w:rPr>
          <w:rFonts w:ascii="Trebuchet MS" w:hAnsi="Trebuchet MS"/>
          <w:bCs/>
          <w:iCs/>
          <w:lang w:val="en-GB"/>
        </w:rPr>
        <w:t>locuințe</w:t>
      </w:r>
      <w:proofErr w:type="spellEnd"/>
      <w:r w:rsidRPr="00AD2B15">
        <w:rPr>
          <w:rFonts w:ascii="Trebuchet MS" w:hAnsi="Trebuchet MS"/>
          <w:bCs/>
          <w:iCs/>
          <w:lang w:val="en-GB"/>
        </w:rPr>
        <w:t xml:space="preserve">), </w:t>
      </w:r>
      <w:proofErr w:type="spellStart"/>
      <w:r w:rsidRPr="00AD2B15">
        <w:rPr>
          <w:rFonts w:ascii="Trebuchet MS" w:hAnsi="Trebuchet MS"/>
          <w:bCs/>
          <w:iCs/>
          <w:lang w:val="en-GB"/>
        </w:rPr>
        <w:t>având</w:t>
      </w:r>
      <w:proofErr w:type="spellEnd"/>
      <w:r w:rsidRPr="00AD2B15">
        <w:rPr>
          <w:rFonts w:ascii="Trebuchet MS" w:hAnsi="Trebuchet MS"/>
          <w:bCs/>
          <w:iCs/>
          <w:lang w:val="en-GB"/>
        </w:rPr>
        <w:t xml:space="preserve"> ca scop </w:t>
      </w:r>
      <w:proofErr w:type="spellStart"/>
      <w:r w:rsidRPr="00AD2B15">
        <w:rPr>
          <w:rFonts w:ascii="Trebuchet MS" w:hAnsi="Trebuchet MS"/>
          <w:bCs/>
          <w:iCs/>
          <w:lang w:val="en-GB"/>
        </w:rPr>
        <w:t>administrarea</w:t>
      </w:r>
      <w:proofErr w:type="spellEnd"/>
      <w:r w:rsidRPr="00AD2B15">
        <w:rPr>
          <w:rFonts w:ascii="Trebuchet MS" w:hAnsi="Trebuchet MS"/>
          <w:bCs/>
          <w:iCs/>
          <w:lang w:val="en-GB"/>
        </w:rPr>
        <w:t xml:space="preserve">, </w:t>
      </w:r>
      <w:proofErr w:type="spellStart"/>
      <w:r w:rsidRPr="00AD2B15">
        <w:rPr>
          <w:rFonts w:ascii="Trebuchet MS" w:hAnsi="Trebuchet MS"/>
          <w:bCs/>
          <w:iCs/>
          <w:lang w:val="en-GB"/>
        </w:rPr>
        <w:t>exploatarea</w:t>
      </w:r>
      <w:proofErr w:type="spellEnd"/>
      <w:r w:rsidRPr="00AD2B15">
        <w:rPr>
          <w:rFonts w:ascii="Trebuchet MS" w:hAnsi="Trebuchet MS"/>
          <w:bCs/>
          <w:iCs/>
          <w:lang w:val="en-GB"/>
        </w:rPr>
        <w:t xml:space="preserve">, </w:t>
      </w:r>
      <w:proofErr w:type="spellStart"/>
      <w:r w:rsidRPr="00AD2B15">
        <w:rPr>
          <w:rFonts w:ascii="Trebuchet MS" w:hAnsi="Trebuchet MS"/>
          <w:bCs/>
          <w:iCs/>
          <w:lang w:val="en-GB"/>
        </w:rPr>
        <w:t>întreținerea</w:t>
      </w:r>
      <w:proofErr w:type="spellEnd"/>
      <w:r w:rsidRPr="00AD2B15">
        <w:rPr>
          <w:rFonts w:ascii="Trebuchet MS" w:hAnsi="Trebuchet MS"/>
          <w:bCs/>
          <w:iCs/>
          <w:lang w:val="en-GB"/>
        </w:rPr>
        <w:t xml:space="preserve"> </w:t>
      </w:r>
      <w:proofErr w:type="spellStart"/>
      <w:r w:rsidRPr="00AD2B15">
        <w:rPr>
          <w:rFonts w:ascii="Trebuchet MS" w:hAnsi="Trebuchet MS"/>
          <w:bCs/>
          <w:iCs/>
          <w:lang w:val="en-GB"/>
        </w:rPr>
        <w:t>și</w:t>
      </w:r>
      <w:proofErr w:type="spellEnd"/>
      <w:r w:rsidRPr="00AD2B15">
        <w:rPr>
          <w:rFonts w:ascii="Trebuchet MS" w:hAnsi="Trebuchet MS"/>
          <w:bCs/>
          <w:iCs/>
          <w:lang w:val="en-GB"/>
        </w:rPr>
        <w:t xml:space="preserve"> </w:t>
      </w:r>
      <w:proofErr w:type="spellStart"/>
      <w:r w:rsidRPr="00AD2B15">
        <w:rPr>
          <w:rFonts w:ascii="Trebuchet MS" w:hAnsi="Trebuchet MS"/>
          <w:bCs/>
          <w:iCs/>
          <w:lang w:val="en-GB"/>
        </w:rPr>
        <w:t>repararea</w:t>
      </w:r>
      <w:proofErr w:type="spellEnd"/>
      <w:r w:rsidRPr="00AD2B15">
        <w:rPr>
          <w:rFonts w:ascii="Trebuchet MS" w:hAnsi="Trebuchet MS"/>
          <w:bCs/>
          <w:iCs/>
          <w:lang w:val="en-GB"/>
        </w:rPr>
        <w:t xml:space="preserve"> </w:t>
      </w:r>
      <w:proofErr w:type="spellStart"/>
      <w:r w:rsidRPr="00AD2B15">
        <w:rPr>
          <w:rFonts w:ascii="Trebuchet MS" w:hAnsi="Trebuchet MS"/>
          <w:bCs/>
          <w:iCs/>
          <w:lang w:val="en-GB"/>
        </w:rPr>
        <w:t>proprietății</w:t>
      </w:r>
      <w:proofErr w:type="spellEnd"/>
      <w:r w:rsidRPr="00AD2B15">
        <w:rPr>
          <w:rFonts w:ascii="Trebuchet MS" w:hAnsi="Trebuchet MS"/>
          <w:bCs/>
          <w:iCs/>
          <w:lang w:val="en-GB"/>
        </w:rPr>
        <w:t xml:space="preserve"> </w:t>
      </w:r>
      <w:proofErr w:type="spellStart"/>
      <w:r w:rsidRPr="00AD2B15">
        <w:rPr>
          <w:rFonts w:ascii="Trebuchet MS" w:hAnsi="Trebuchet MS"/>
          <w:bCs/>
          <w:iCs/>
          <w:lang w:val="en-GB"/>
        </w:rPr>
        <w:t>comune</w:t>
      </w:r>
      <w:proofErr w:type="spellEnd"/>
      <w:r w:rsidRPr="00AD2B15">
        <w:rPr>
          <w:rFonts w:ascii="Trebuchet MS" w:hAnsi="Trebuchet MS"/>
          <w:bCs/>
          <w:iCs/>
          <w:lang w:val="en-GB"/>
        </w:rPr>
        <w:t xml:space="preserve">, precum </w:t>
      </w:r>
      <w:proofErr w:type="spellStart"/>
      <w:r w:rsidRPr="00AD2B15">
        <w:rPr>
          <w:rFonts w:ascii="Trebuchet MS" w:hAnsi="Trebuchet MS"/>
          <w:bCs/>
          <w:iCs/>
          <w:lang w:val="en-GB"/>
        </w:rPr>
        <w:t>și</w:t>
      </w:r>
      <w:proofErr w:type="spellEnd"/>
      <w:r w:rsidRPr="00AD2B15">
        <w:rPr>
          <w:rFonts w:ascii="Trebuchet MS" w:hAnsi="Trebuchet MS"/>
          <w:bCs/>
          <w:iCs/>
          <w:lang w:val="en-GB"/>
        </w:rPr>
        <w:t xml:space="preserve"> </w:t>
      </w:r>
      <w:proofErr w:type="spellStart"/>
      <w:r w:rsidRPr="00AD2B15">
        <w:rPr>
          <w:rFonts w:ascii="Trebuchet MS" w:hAnsi="Trebuchet MS"/>
          <w:bCs/>
          <w:iCs/>
          <w:lang w:val="en-GB"/>
        </w:rPr>
        <w:t>reprezentarea</w:t>
      </w:r>
      <w:proofErr w:type="spellEnd"/>
      <w:r w:rsidRPr="00AD2B15">
        <w:rPr>
          <w:rFonts w:ascii="Trebuchet MS" w:hAnsi="Trebuchet MS"/>
          <w:bCs/>
          <w:iCs/>
          <w:lang w:val="en-GB"/>
        </w:rPr>
        <w:t xml:space="preserve"> </w:t>
      </w:r>
      <w:proofErr w:type="spellStart"/>
      <w:r w:rsidRPr="00AD2B15">
        <w:rPr>
          <w:rFonts w:ascii="Trebuchet MS" w:hAnsi="Trebuchet MS"/>
          <w:bCs/>
          <w:iCs/>
          <w:lang w:val="en-GB"/>
        </w:rPr>
        <w:t>intereselor</w:t>
      </w:r>
      <w:proofErr w:type="spellEnd"/>
      <w:r w:rsidRPr="00AD2B15">
        <w:rPr>
          <w:rFonts w:ascii="Trebuchet MS" w:hAnsi="Trebuchet MS"/>
          <w:bCs/>
          <w:iCs/>
          <w:lang w:val="en-GB"/>
        </w:rPr>
        <w:t xml:space="preserve"> </w:t>
      </w:r>
      <w:proofErr w:type="spellStart"/>
      <w:r w:rsidRPr="00AD2B15">
        <w:rPr>
          <w:rFonts w:ascii="Trebuchet MS" w:hAnsi="Trebuchet MS"/>
          <w:bCs/>
          <w:iCs/>
          <w:lang w:val="en-GB"/>
        </w:rPr>
        <w:t>membrilor</w:t>
      </w:r>
      <w:proofErr w:type="spellEnd"/>
      <w:r w:rsidRPr="00AD2B15">
        <w:rPr>
          <w:rFonts w:ascii="Trebuchet MS" w:hAnsi="Trebuchet MS"/>
          <w:bCs/>
          <w:iCs/>
          <w:lang w:val="en-GB"/>
        </w:rPr>
        <w:t xml:space="preserve"> </w:t>
      </w:r>
      <w:proofErr w:type="spellStart"/>
      <w:r w:rsidRPr="00AD2B15">
        <w:rPr>
          <w:rFonts w:ascii="Trebuchet MS" w:hAnsi="Trebuchet MS"/>
          <w:bCs/>
          <w:iCs/>
          <w:lang w:val="en-GB"/>
        </w:rPr>
        <w:t>în</w:t>
      </w:r>
      <w:proofErr w:type="spellEnd"/>
      <w:r w:rsidRPr="00AD2B15">
        <w:rPr>
          <w:rFonts w:ascii="Trebuchet MS" w:hAnsi="Trebuchet MS"/>
          <w:bCs/>
          <w:iCs/>
          <w:lang w:val="en-GB"/>
        </w:rPr>
        <w:t xml:space="preserve"> </w:t>
      </w:r>
      <w:proofErr w:type="spellStart"/>
      <w:r w:rsidRPr="00AD2B15">
        <w:rPr>
          <w:rFonts w:ascii="Trebuchet MS" w:hAnsi="Trebuchet MS"/>
          <w:bCs/>
          <w:iCs/>
          <w:lang w:val="en-GB"/>
        </w:rPr>
        <w:t>raport</w:t>
      </w:r>
      <w:proofErr w:type="spellEnd"/>
      <w:r w:rsidRPr="00AD2B15">
        <w:rPr>
          <w:rFonts w:ascii="Trebuchet MS" w:hAnsi="Trebuchet MS"/>
          <w:bCs/>
          <w:iCs/>
          <w:lang w:val="en-GB"/>
        </w:rPr>
        <w:t xml:space="preserve"> cu </w:t>
      </w:r>
      <w:proofErr w:type="spellStart"/>
      <w:r w:rsidRPr="00AD2B15">
        <w:rPr>
          <w:rFonts w:ascii="Trebuchet MS" w:hAnsi="Trebuchet MS"/>
          <w:bCs/>
          <w:iCs/>
          <w:lang w:val="en-GB"/>
        </w:rPr>
        <w:t>autoritățile</w:t>
      </w:r>
      <w:proofErr w:type="spellEnd"/>
      <w:r w:rsidRPr="00AD2B15">
        <w:rPr>
          <w:rFonts w:ascii="Trebuchet MS" w:hAnsi="Trebuchet MS"/>
          <w:bCs/>
          <w:iCs/>
          <w:lang w:val="en-GB"/>
        </w:rPr>
        <w:t xml:space="preserve"> </w:t>
      </w:r>
      <w:proofErr w:type="spellStart"/>
      <w:r w:rsidRPr="00AD2B15">
        <w:rPr>
          <w:rFonts w:ascii="Trebuchet MS" w:hAnsi="Trebuchet MS"/>
          <w:bCs/>
          <w:iCs/>
          <w:lang w:val="en-GB"/>
        </w:rPr>
        <w:t>și</w:t>
      </w:r>
      <w:proofErr w:type="spellEnd"/>
      <w:r w:rsidRPr="00AD2B15">
        <w:rPr>
          <w:rFonts w:ascii="Trebuchet MS" w:hAnsi="Trebuchet MS"/>
          <w:bCs/>
          <w:iCs/>
          <w:lang w:val="en-GB"/>
        </w:rPr>
        <w:t xml:space="preserve"> </w:t>
      </w:r>
      <w:proofErr w:type="spellStart"/>
      <w:r w:rsidRPr="00AD2B15">
        <w:rPr>
          <w:rFonts w:ascii="Trebuchet MS" w:hAnsi="Trebuchet MS"/>
          <w:bCs/>
          <w:iCs/>
          <w:lang w:val="en-GB"/>
        </w:rPr>
        <w:t>furnizorii</w:t>
      </w:r>
      <w:proofErr w:type="spellEnd"/>
      <w:r w:rsidRPr="00AD2B15">
        <w:rPr>
          <w:rFonts w:ascii="Trebuchet MS" w:hAnsi="Trebuchet MS"/>
          <w:bCs/>
          <w:iCs/>
          <w:lang w:val="en-GB"/>
        </w:rPr>
        <w:t xml:space="preserve"> de </w:t>
      </w:r>
      <w:proofErr w:type="spellStart"/>
      <w:r w:rsidRPr="00AD2B15">
        <w:rPr>
          <w:rFonts w:ascii="Trebuchet MS" w:hAnsi="Trebuchet MS"/>
          <w:bCs/>
          <w:iCs/>
          <w:lang w:val="en-GB"/>
        </w:rPr>
        <w:t>utilități</w:t>
      </w:r>
      <w:proofErr w:type="spellEnd"/>
      <w:r w:rsidRPr="00AD2B15">
        <w:rPr>
          <w:rFonts w:ascii="Trebuchet MS" w:hAnsi="Trebuchet MS"/>
          <w:bCs/>
          <w:iCs/>
          <w:lang w:val="en-GB"/>
        </w:rPr>
        <w:t>.</w:t>
      </w:r>
    </w:p>
    <w:p w14:paraId="0F144E5C" w14:textId="48103077" w:rsidR="008142F4" w:rsidRPr="00AD2B15" w:rsidRDefault="008142F4" w:rsidP="00D4292C">
      <w:pPr>
        <w:ind w:left="0"/>
        <w:rPr>
          <w:rFonts w:ascii="Trebuchet MS" w:hAnsi="Trebuchet MS"/>
          <w:bCs/>
          <w:iCs/>
        </w:rPr>
      </w:pPr>
      <w:r w:rsidRPr="00AD2B15">
        <w:rPr>
          <w:rFonts w:ascii="Trebuchet MS" w:hAnsi="Trebuchet MS"/>
          <w:b/>
          <w:iCs/>
        </w:rPr>
        <w:t>Beneficiar</w:t>
      </w:r>
      <w:r w:rsidRPr="00AD2B15">
        <w:rPr>
          <w:rFonts w:ascii="Trebuchet MS" w:hAnsi="Trebuchet MS"/>
          <w:bCs/>
          <w:iCs/>
        </w:rPr>
        <w:t xml:space="preserve"> - în conformitate cu prevederile Regulamentul (UE) nr. 2021/1060 este un organism public sau privat, o entitate cu sau fără personalitate juridică sau o persoană fizică responsabilă cu inițierea sau deopotrivă cu inițierea și implementarea operațiunilor.</w:t>
      </w:r>
    </w:p>
    <w:p w14:paraId="3A33861C" w14:textId="454634B0" w:rsidR="003517F1" w:rsidRPr="00AD2B15" w:rsidRDefault="003517F1" w:rsidP="00D4292C">
      <w:pPr>
        <w:ind w:left="0"/>
        <w:rPr>
          <w:rFonts w:ascii="Trebuchet MS" w:hAnsi="Trebuchet MS"/>
          <w:bCs/>
          <w:iCs/>
        </w:rPr>
      </w:pPr>
      <w:r w:rsidRPr="00AD2B15">
        <w:rPr>
          <w:rFonts w:ascii="Trebuchet MS" w:hAnsi="Trebuchet MS"/>
          <w:b/>
          <w:bCs/>
          <w:iCs/>
        </w:rPr>
        <w:lastRenderedPageBreak/>
        <w:t>Beneficiar al investiţiei</w:t>
      </w:r>
      <w:r w:rsidR="00554E42" w:rsidRPr="00AD2B15">
        <w:rPr>
          <w:rFonts w:ascii="Trebuchet MS" w:hAnsi="Trebuchet MS"/>
          <w:bCs/>
          <w:iCs/>
        </w:rPr>
        <w:t xml:space="preserve"> </w:t>
      </w:r>
      <w:r w:rsidRPr="00AD2B15">
        <w:rPr>
          <w:rFonts w:ascii="Trebuchet MS" w:hAnsi="Trebuchet MS"/>
          <w:bCs/>
          <w:iCs/>
        </w:rPr>
        <w:t>- entitate publică, persoană juridică sau fizică, ce are un drept de execuţie a lucrărilor de construcţii potrivit prevederilor </w:t>
      </w:r>
      <w:r w:rsidRPr="00AD2B15">
        <w:rPr>
          <w:rFonts w:ascii="Trebuchet MS" w:hAnsi="Trebuchet MS"/>
        </w:rPr>
        <w:fldChar w:fldCharType="begin"/>
      </w:r>
      <w:r w:rsidRPr="00AD2B15">
        <w:rPr>
          <w:rFonts w:ascii="Trebuchet MS" w:hAnsi="Trebuchet MS"/>
        </w:rPr>
        <w:instrText>HYPERLINK "javascript:OpenDocumentView(245008,%204616389);"</w:instrText>
      </w:r>
      <w:r w:rsidRPr="00AD2B15">
        <w:rPr>
          <w:rFonts w:ascii="Trebuchet MS" w:hAnsi="Trebuchet MS"/>
        </w:rPr>
      </w:r>
      <w:r w:rsidRPr="00AD2B15">
        <w:rPr>
          <w:rFonts w:ascii="Trebuchet MS" w:hAnsi="Trebuchet MS"/>
        </w:rPr>
        <w:fldChar w:fldCharType="separate"/>
      </w:r>
      <w:r w:rsidRPr="00AD2B15">
        <w:rPr>
          <w:rStyle w:val="Hyperlink"/>
          <w:rFonts w:ascii="Trebuchet MS" w:hAnsi="Trebuchet MS"/>
          <w:bCs/>
          <w:iCs/>
          <w:color w:val="auto"/>
          <w:u w:val="none"/>
        </w:rPr>
        <w:t>Legii nr. 50/1991</w:t>
      </w:r>
      <w:r w:rsidRPr="00AD2B15">
        <w:rPr>
          <w:rFonts w:ascii="Trebuchet MS" w:hAnsi="Trebuchet MS"/>
        </w:rPr>
        <w:fldChar w:fldCharType="end"/>
      </w:r>
      <w:r w:rsidRPr="00AD2B15">
        <w:rPr>
          <w:rFonts w:ascii="Trebuchet MS" w:hAnsi="Trebuchet MS"/>
          <w:bCs/>
          <w:iCs/>
        </w:rPr>
        <w:t> privind autorizarea executării lucrărilor de construcţii, republicată, cu modifică</w:t>
      </w:r>
      <w:r w:rsidR="005304A0" w:rsidRPr="00AD2B15">
        <w:rPr>
          <w:rFonts w:ascii="Trebuchet MS" w:hAnsi="Trebuchet MS"/>
          <w:bCs/>
          <w:iCs/>
        </w:rPr>
        <w:t>rile şi completările ulterioare.</w:t>
      </w:r>
    </w:p>
    <w:p w14:paraId="56530984" w14:textId="4656C8D6" w:rsidR="00CD049D" w:rsidRPr="00AD2B15" w:rsidRDefault="00CD049D" w:rsidP="00CD049D">
      <w:pPr>
        <w:ind w:left="0"/>
        <w:rPr>
          <w:rFonts w:ascii="Trebuchet MS" w:hAnsi="Trebuchet MS"/>
          <w:bCs/>
          <w:iCs/>
        </w:rPr>
      </w:pPr>
      <w:r w:rsidRPr="00AD2B15">
        <w:rPr>
          <w:rFonts w:ascii="Trebuchet MS" w:hAnsi="Trebuchet MS"/>
          <w:bCs/>
          <w:iCs/>
        </w:rPr>
        <w:t xml:space="preserve">Locuințele </w:t>
      </w:r>
      <w:r w:rsidR="007002BE" w:rsidRPr="00AD2B15">
        <w:rPr>
          <w:rFonts w:ascii="Trebuchet MS" w:hAnsi="Trebuchet MS"/>
          <w:bCs/>
          <w:iCs/>
        </w:rPr>
        <w:t>r</w:t>
      </w:r>
      <w:r w:rsidRPr="00AD2B15">
        <w:rPr>
          <w:rFonts w:ascii="Trebuchet MS" w:hAnsi="Trebuchet MS"/>
          <w:bCs/>
          <w:iCs/>
        </w:rPr>
        <w:t xml:space="preserve">enovate prin proiect nu pot fi utilizate ca sedii sociale, puncte de lucru, spații comerciale sau pentru desfășurarea de activități economice. Acestea vor fi folosite exclusiv ca locuințe, pe întreaga perioadă de durabilitate stabilită prin actele de finanțare și prin hotărârea consiliului local. </w:t>
      </w:r>
    </w:p>
    <w:p w14:paraId="1A0E10FB" w14:textId="58DB29CF" w:rsidR="005304A0" w:rsidRPr="00AD2B15" w:rsidRDefault="005304A0" w:rsidP="00D4292C">
      <w:pPr>
        <w:ind w:left="0"/>
        <w:rPr>
          <w:rFonts w:ascii="Trebuchet MS" w:hAnsi="Trebuchet MS"/>
          <w:bCs/>
          <w:iCs/>
        </w:rPr>
      </w:pPr>
      <w:r w:rsidRPr="00AD2B15">
        <w:rPr>
          <w:rFonts w:ascii="Trebuchet MS" w:hAnsi="Trebuchet MS"/>
          <w:b/>
          <w:bCs/>
          <w:iCs/>
        </w:rPr>
        <w:t>Calendar</w:t>
      </w:r>
      <w:r w:rsidR="00AC2536" w:rsidRPr="00AD2B15">
        <w:rPr>
          <w:rFonts w:ascii="Trebuchet MS" w:hAnsi="Trebuchet MS"/>
          <w:bCs/>
          <w:iCs/>
        </w:rPr>
        <w:t xml:space="preserve"> </w:t>
      </w:r>
      <w:r w:rsidRPr="00AD2B15">
        <w:rPr>
          <w:rFonts w:ascii="Trebuchet MS" w:hAnsi="Trebuchet MS"/>
          <w:b/>
          <w:bCs/>
          <w:iCs/>
        </w:rPr>
        <w:t>de</w:t>
      </w:r>
      <w:r w:rsidR="00AC2536" w:rsidRPr="00AD2B15">
        <w:rPr>
          <w:rFonts w:ascii="Trebuchet MS" w:hAnsi="Trebuchet MS"/>
          <w:b/>
          <w:bCs/>
          <w:iCs/>
        </w:rPr>
        <w:t xml:space="preserve"> </w:t>
      </w:r>
      <w:r w:rsidRPr="00AD2B15">
        <w:rPr>
          <w:rFonts w:ascii="Trebuchet MS" w:hAnsi="Trebuchet MS"/>
          <w:b/>
          <w:bCs/>
          <w:iCs/>
        </w:rPr>
        <w:t>apeluri</w:t>
      </w:r>
      <w:r w:rsidR="00AC2536" w:rsidRPr="00AD2B15">
        <w:rPr>
          <w:rFonts w:ascii="Trebuchet MS" w:hAnsi="Trebuchet MS"/>
          <w:b/>
          <w:bCs/>
          <w:iCs/>
        </w:rPr>
        <w:t xml:space="preserve"> </w:t>
      </w:r>
      <w:r w:rsidRPr="00AD2B15">
        <w:rPr>
          <w:rFonts w:ascii="Trebuchet MS" w:hAnsi="Trebuchet MS"/>
          <w:b/>
          <w:bCs/>
          <w:iCs/>
        </w:rPr>
        <w:t>de</w:t>
      </w:r>
      <w:r w:rsidR="00AC2536" w:rsidRPr="00AD2B15">
        <w:rPr>
          <w:rFonts w:ascii="Trebuchet MS" w:hAnsi="Trebuchet MS"/>
          <w:b/>
          <w:bCs/>
          <w:iCs/>
        </w:rPr>
        <w:t xml:space="preserve"> </w:t>
      </w:r>
      <w:r w:rsidRPr="00AD2B15">
        <w:rPr>
          <w:rFonts w:ascii="Trebuchet MS" w:hAnsi="Trebuchet MS"/>
          <w:b/>
          <w:bCs/>
          <w:iCs/>
        </w:rPr>
        <w:t>proiecte</w:t>
      </w:r>
      <w:r w:rsidR="00AC2536" w:rsidRPr="00AD2B15">
        <w:rPr>
          <w:rFonts w:ascii="Trebuchet MS" w:hAnsi="Trebuchet MS"/>
          <w:bCs/>
          <w:iCs/>
        </w:rPr>
        <w:t xml:space="preserve"> </w:t>
      </w:r>
      <w:r w:rsidRPr="00AD2B15">
        <w:rPr>
          <w:rFonts w:ascii="Trebuchet MS" w:hAnsi="Trebuchet MS"/>
          <w:bCs/>
          <w:iCs/>
        </w:rPr>
        <w:t>- calendarul lansării apelurilor de proiecte planificate de autoritatea de management pe durata unui an calendaristic, care cuprinde informaţiile minime prevăzute la art. 49</w:t>
      </w:r>
      <w:r w:rsidR="003C43E5" w:rsidRPr="00AD2B15">
        <w:rPr>
          <w:rFonts w:ascii="Trebuchet MS" w:hAnsi="Trebuchet MS"/>
          <w:bCs/>
          <w:iCs/>
        </w:rPr>
        <w:t>,</w:t>
      </w:r>
      <w:r w:rsidRPr="00AD2B15">
        <w:rPr>
          <w:rFonts w:ascii="Trebuchet MS" w:hAnsi="Trebuchet MS"/>
          <w:bCs/>
          <w:iCs/>
        </w:rPr>
        <w:t xml:space="preserve"> alin. (2) din Regulamentul (UE) 2021/1060, cu modificările şi completările ulterioare.</w:t>
      </w:r>
    </w:p>
    <w:p w14:paraId="64B6ACFE" w14:textId="79BE798B" w:rsidR="00C404CA" w:rsidRPr="00AD2B15" w:rsidRDefault="00C404CA" w:rsidP="00D4292C">
      <w:pPr>
        <w:widowControl w:val="0"/>
        <w:ind w:left="0"/>
        <w:rPr>
          <w:rFonts w:ascii="Trebuchet MS" w:hAnsi="Trebuchet MS"/>
        </w:rPr>
      </w:pPr>
      <w:r w:rsidRPr="00AD2B15">
        <w:rPr>
          <w:rFonts w:ascii="Trebuchet MS" w:hAnsi="Trebuchet MS"/>
          <w:b/>
        </w:rPr>
        <w:t>Cerere de finanțare</w:t>
      </w:r>
      <w:r w:rsidRPr="00AD2B15">
        <w:rPr>
          <w:rFonts w:ascii="Trebuchet MS" w:hAnsi="Trebuchet MS"/>
        </w:rPr>
        <w:t xml:space="preserve"> </w:t>
      </w:r>
      <w:r w:rsidR="00EA4B35" w:rsidRPr="00AD2B15">
        <w:rPr>
          <w:rFonts w:ascii="Trebuchet MS" w:hAnsi="Trebuchet MS"/>
        </w:rPr>
        <w:t>-</w:t>
      </w:r>
      <w:r w:rsidRPr="00AD2B15">
        <w:rPr>
          <w:rFonts w:ascii="Trebuchet MS" w:hAnsi="Trebuchet MS"/>
        </w:rPr>
        <w:t xml:space="preserve"> </w:t>
      </w:r>
      <w:r w:rsidR="00AC2536" w:rsidRPr="00AD2B15">
        <w:rPr>
          <w:rFonts w:ascii="Trebuchet MS" w:hAnsi="Trebuchet MS"/>
        </w:rPr>
        <w:t>reprezintă</w:t>
      </w:r>
      <w:r w:rsidR="00AC2536" w:rsidRPr="00AD2B15">
        <w:rPr>
          <w:rFonts w:ascii="Trebuchet MS" w:hAnsi="Trebuchet MS"/>
          <w:b/>
        </w:rPr>
        <w:t xml:space="preserve"> </w:t>
      </w:r>
      <w:r w:rsidRPr="00AD2B15">
        <w:rPr>
          <w:rFonts w:ascii="Trebuchet MS" w:hAnsi="Trebuchet MS"/>
        </w:rPr>
        <w:t>un document standardizat,</w:t>
      </w:r>
      <w:r w:rsidR="009C1DA7" w:rsidRPr="00AD2B15">
        <w:rPr>
          <w:rFonts w:ascii="Trebuchet MS" w:hAnsi="Trebuchet MS"/>
        </w:rPr>
        <w:t xml:space="preserve"> </w:t>
      </w:r>
      <w:r w:rsidRPr="00AD2B15">
        <w:rPr>
          <w:rFonts w:ascii="Trebuchet MS" w:hAnsi="Trebuchet MS"/>
        </w:rPr>
        <w:t xml:space="preserve">disponibil în sistemul informatic </w:t>
      </w:r>
      <w:r w:rsidR="00EB7008" w:rsidRPr="00AD2B15">
        <w:rPr>
          <w:rFonts w:ascii="Trebuchet MS" w:hAnsi="Trebuchet MS"/>
        </w:rPr>
        <w:t>MySMIS 2021/SMIS2021+</w:t>
      </w:r>
      <w:r w:rsidRPr="00AD2B15">
        <w:rPr>
          <w:rFonts w:ascii="Trebuchet MS" w:hAnsi="Trebuchet MS"/>
        </w:rPr>
        <w:t>, prin care este solicitat sprijin financiar în cadrul oricăruia dintre programele aferente politicii de coeziune, pentru perioada de programare 2021—2027, în condițiile aplicabile apelului de proiecte în care se solicită finanțare, pentru acoperirea totală sau parțială a costurilor de realizare ale unui proiect și este însoțit de anexe și documentele specificate în Ghidul solicitantului aplicabil fiecărui apel de proiecte</w:t>
      </w:r>
      <w:r w:rsidR="00922245" w:rsidRPr="00AD2B15">
        <w:rPr>
          <w:rFonts w:ascii="Trebuchet MS" w:hAnsi="Trebuchet MS"/>
        </w:rPr>
        <w:t>, conform OUG nr. 23/2023</w:t>
      </w:r>
      <w:r w:rsidRPr="00AD2B15">
        <w:rPr>
          <w:rFonts w:ascii="Trebuchet MS" w:hAnsi="Trebuchet MS"/>
        </w:rPr>
        <w:t>.</w:t>
      </w:r>
    </w:p>
    <w:p w14:paraId="3D391AE3" w14:textId="0A5FC643" w:rsidR="008D3CA6" w:rsidRPr="00AD2B15" w:rsidRDefault="00EA4B35" w:rsidP="00D4292C">
      <w:pPr>
        <w:widowControl w:val="0"/>
        <w:ind w:left="0"/>
        <w:rPr>
          <w:rFonts w:ascii="Trebuchet MS" w:hAnsi="Trebuchet MS"/>
        </w:rPr>
      </w:pPr>
      <w:r w:rsidRPr="00AD2B15">
        <w:rPr>
          <w:rFonts w:ascii="Trebuchet MS" w:hAnsi="Trebuchet MS"/>
          <w:b/>
        </w:rPr>
        <w:t>Cerere</w:t>
      </w:r>
      <w:r w:rsidR="008D3CA6" w:rsidRPr="00AD2B15">
        <w:rPr>
          <w:rFonts w:ascii="Trebuchet MS" w:hAnsi="Trebuchet MS"/>
          <w:b/>
        </w:rPr>
        <w:t xml:space="preserve"> de plată</w:t>
      </w:r>
      <w:r w:rsidR="008D3CA6" w:rsidRPr="00AD2B15">
        <w:rPr>
          <w:rFonts w:ascii="Trebuchet MS" w:hAnsi="Trebuchet MS"/>
        </w:rPr>
        <w:t xml:space="preserve"> - cererea depusă de către un beneficiar prin care se solicită autorităţii de management virarea sumelor necesare pentru plata cheltuielilor eligibile, rambursabile, conform contractului de finanţare, în baza facturilor, facturilor de avans, statelor privind plata salariilor, a statelor/centralizatoarelor pentru acordarea burselor, subvenţ</w:t>
      </w:r>
      <w:r w:rsidR="00837312" w:rsidRPr="00AD2B15">
        <w:rPr>
          <w:rFonts w:ascii="Trebuchet MS" w:hAnsi="Trebuchet MS"/>
        </w:rPr>
        <w:t>iilor, premiilor şi onorariilor.</w:t>
      </w:r>
    </w:p>
    <w:p w14:paraId="1745BC01" w14:textId="76676564" w:rsidR="00EA4B35" w:rsidRPr="00AD2B15" w:rsidRDefault="00EA4B35" w:rsidP="00D4292C">
      <w:pPr>
        <w:widowControl w:val="0"/>
        <w:ind w:left="0"/>
        <w:rPr>
          <w:rFonts w:ascii="Trebuchet MS" w:hAnsi="Trebuchet MS"/>
        </w:rPr>
      </w:pPr>
      <w:r w:rsidRPr="00AD2B15">
        <w:rPr>
          <w:rFonts w:ascii="Trebuchet MS" w:hAnsi="Trebuchet MS"/>
          <w:b/>
        </w:rPr>
        <w:t>Cerere de prefinanţare</w:t>
      </w:r>
      <w:r w:rsidR="00554E42" w:rsidRPr="00AD2B15">
        <w:rPr>
          <w:rFonts w:ascii="Trebuchet MS" w:hAnsi="Trebuchet MS"/>
        </w:rPr>
        <w:t xml:space="preserve"> </w:t>
      </w:r>
      <w:r w:rsidRPr="00AD2B15">
        <w:rPr>
          <w:rFonts w:ascii="Trebuchet MS" w:hAnsi="Trebuchet MS"/>
        </w:rPr>
        <w:t>- cererea depusă de către un beneficiar prin care se solicită autorităţii de management virarea sumelor necesare pentru plata cheltuielilor necesare implementării proiectelor finanţate din fonduri europene, fără depăşirea valorii totale eligibile a contractului de finanţare, aşa cum sunt prevăzute în bugetele contractelor de finanţare</w:t>
      </w:r>
      <w:r w:rsidR="00D17475" w:rsidRPr="00AD2B15">
        <w:rPr>
          <w:rFonts w:ascii="Trebuchet MS" w:hAnsi="Trebuchet MS"/>
        </w:rPr>
        <w:t>.</w:t>
      </w:r>
    </w:p>
    <w:p w14:paraId="0A620AD4" w14:textId="77A9B672" w:rsidR="008D3CA6" w:rsidRPr="00AD2B15" w:rsidRDefault="00984AE2" w:rsidP="00D4292C">
      <w:pPr>
        <w:widowControl w:val="0"/>
        <w:ind w:left="0"/>
        <w:rPr>
          <w:rFonts w:ascii="Trebuchet MS" w:hAnsi="Trebuchet MS"/>
        </w:rPr>
      </w:pPr>
      <w:r w:rsidRPr="00AD2B15">
        <w:rPr>
          <w:rFonts w:ascii="Trebuchet MS" w:hAnsi="Trebuchet MS"/>
          <w:b/>
        </w:rPr>
        <w:t>Cerere</w:t>
      </w:r>
      <w:r w:rsidR="008D3CA6" w:rsidRPr="00AD2B15">
        <w:rPr>
          <w:rFonts w:ascii="Trebuchet MS" w:hAnsi="Trebuchet MS"/>
          <w:b/>
        </w:rPr>
        <w:t xml:space="preserve"> de rambursare</w:t>
      </w:r>
      <w:r w:rsidR="00554E42" w:rsidRPr="00AD2B15">
        <w:rPr>
          <w:rFonts w:ascii="Trebuchet MS" w:hAnsi="Trebuchet MS"/>
        </w:rPr>
        <w:t xml:space="preserve"> </w:t>
      </w:r>
      <w:r w:rsidRPr="00AD2B15">
        <w:rPr>
          <w:rFonts w:ascii="Trebuchet MS" w:hAnsi="Trebuchet MS"/>
        </w:rPr>
        <w:t>–</w:t>
      </w:r>
      <w:r w:rsidR="008D3CA6" w:rsidRPr="00AD2B15">
        <w:rPr>
          <w:rFonts w:ascii="Trebuchet MS" w:hAnsi="Trebuchet MS"/>
        </w:rPr>
        <w:t xml:space="preserve"> cerere</w:t>
      </w:r>
      <w:r w:rsidRPr="00AD2B15">
        <w:rPr>
          <w:rFonts w:ascii="Trebuchet MS" w:hAnsi="Trebuchet MS"/>
        </w:rPr>
        <w:t xml:space="preserve"> </w:t>
      </w:r>
      <w:r w:rsidR="008D3CA6" w:rsidRPr="00AD2B15">
        <w:rPr>
          <w:rFonts w:ascii="Trebuchet MS" w:hAnsi="Trebuchet MS"/>
        </w:rPr>
        <w:t>depusă de către un beneficiar, prin care se solicită autorităţii de management virarea sumelor aferente cheltuielilor eligibile efectuate conform contractului de finanţare sau prin care se justifică utilizarea prefinanţării</w:t>
      </w:r>
      <w:r w:rsidR="00837312" w:rsidRPr="00AD2B15">
        <w:rPr>
          <w:rFonts w:ascii="Trebuchet MS" w:hAnsi="Trebuchet MS"/>
        </w:rPr>
        <w:t>.</w:t>
      </w:r>
    </w:p>
    <w:p w14:paraId="5CB6CFA6" w14:textId="4E916066" w:rsidR="00A70CD5" w:rsidRPr="00AD2B15" w:rsidRDefault="00984AE2">
      <w:pPr>
        <w:widowControl w:val="0"/>
        <w:ind w:left="0"/>
        <w:rPr>
          <w:rFonts w:ascii="Trebuchet MS" w:hAnsi="Trebuchet MS"/>
        </w:rPr>
      </w:pPr>
      <w:r w:rsidRPr="00AD2B15">
        <w:rPr>
          <w:rFonts w:ascii="Trebuchet MS" w:hAnsi="Trebuchet MS"/>
          <w:b/>
        </w:rPr>
        <w:t>Certificat</w:t>
      </w:r>
      <w:r w:rsidR="005304A0" w:rsidRPr="00AD2B15">
        <w:rPr>
          <w:rFonts w:ascii="Trebuchet MS" w:hAnsi="Trebuchet MS"/>
          <w:b/>
        </w:rPr>
        <w:t>ul</w:t>
      </w:r>
      <w:r w:rsidRPr="00AD2B15">
        <w:rPr>
          <w:rFonts w:ascii="Trebuchet MS" w:hAnsi="Trebuchet MS"/>
          <w:b/>
        </w:rPr>
        <w:t xml:space="preserve"> </w:t>
      </w:r>
      <w:r w:rsidR="00A70CD5" w:rsidRPr="00AD2B15">
        <w:rPr>
          <w:rFonts w:ascii="Trebuchet MS" w:hAnsi="Trebuchet MS"/>
          <w:b/>
        </w:rPr>
        <w:t>de urbanism</w:t>
      </w:r>
      <w:r w:rsidR="00A70CD5" w:rsidRPr="00AD2B15">
        <w:rPr>
          <w:rFonts w:ascii="Trebuchet MS" w:hAnsi="Trebuchet MS"/>
        </w:rPr>
        <w:t xml:space="preserve"> </w:t>
      </w:r>
      <w:r w:rsidRPr="00AD2B15">
        <w:rPr>
          <w:rFonts w:ascii="Trebuchet MS" w:hAnsi="Trebuchet MS"/>
        </w:rPr>
        <w:t>–</w:t>
      </w:r>
      <w:r w:rsidR="00A70CD5" w:rsidRPr="00AD2B15">
        <w:rPr>
          <w:rFonts w:ascii="Trebuchet MS" w:hAnsi="Trebuchet MS"/>
        </w:rPr>
        <w:t xml:space="preserve"> </w:t>
      </w:r>
      <w:r w:rsidRPr="00AD2B15">
        <w:rPr>
          <w:rFonts w:ascii="Trebuchet MS" w:hAnsi="Trebuchet MS"/>
        </w:rPr>
        <w:t xml:space="preserve">conform Legii nr. 50/1991, </w:t>
      </w:r>
      <w:r w:rsidR="00A70CD5" w:rsidRPr="00AD2B15">
        <w:rPr>
          <w:rFonts w:ascii="Trebuchet MS" w:hAnsi="Trebuchet MS"/>
        </w:rPr>
        <w:t>este actul de informare prin care autorităţile</w:t>
      </w:r>
      <w:r w:rsidR="003C43E5" w:rsidRPr="00AD2B15">
        <w:rPr>
          <w:rFonts w:ascii="Trebuchet MS" w:hAnsi="Trebuchet MS"/>
        </w:rPr>
        <w:t xml:space="preserve"> (dacă este cazul)</w:t>
      </w:r>
      <w:r w:rsidR="005304A0" w:rsidRPr="00AD2B15">
        <w:rPr>
          <w:rFonts w:ascii="Trebuchet MS" w:hAnsi="Trebuchet MS"/>
        </w:rPr>
        <w:t>:</w:t>
      </w:r>
    </w:p>
    <w:p w14:paraId="61A01785" w14:textId="5827BABF" w:rsidR="00A748EF" w:rsidRPr="00AD2B15" w:rsidRDefault="00A70CD5" w:rsidP="00617A9B">
      <w:pPr>
        <w:widowControl w:val="0"/>
        <w:spacing w:before="0" w:after="0"/>
        <w:ind w:left="0"/>
        <w:rPr>
          <w:rFonts w:ascii="Trebuchet MS" w:hAnsi="Trebuchet MS"/>
        </w:rPr>
      </w:pPr>
      <w:bookmarkStart w:id="11" w:name="9090226"/>
      <w:bookmarkEnd w:id="11"/>
      <w:r w:rsidRPr="00AD2B15">
        <w:rPr>
          <w:rFonts w:ascii="Trebuchet MS" w:hAnsi="Trebuchet MS"/>
        </w:rPr>
        <w:t>a) fac cunoscute solicitantului informaţiile privind regimul juridic, economic şi tehnic al terenurilor şi construcţiilor existente la data solicitării, în conformitate cu prevederile planurilor urbanistice şi ale regulamentelor aferente acestora ori ale planurilor de amenajare a teritoriului, după caz, avizate şi aprobate potrivit legii;</w:t>
      </w:r>
    </w:p>
    <w:p w14:paraId="453FFE42" w14:textId="1E23E1F4" w:rsidR="00A748EF" w:rsidRPr="00AD2B15" w:rsidRDefault="00A748EF" w:rsidP="00617A9B">
      <w:pPr>
        <w:widowControl w:val="0"/>
        <w:spacing w:before="0" w:after="0"/>
        <w:ind w:left="0"/>
        <w:rPr>
          <w:rFonts w:ascii="Trebuchet MS" w:hAnsi="Trebuchet MS"/>
        </w:rPr>
      </w:pPr>
      <w:r w:rsidRPr="00AD2B15">
        <w:rPr>
          <w:rFonts w:ascii="Trebuchet MS" w:hAnsi="Trebuchet MS"/>
        </w:rPr>
        <w:t>b) stabilesc cerinţele urbanistice care urmează să fie îndeplinite în funcţie de specificul amplasamentului;</w:t>
      </w:r>
    </w:p>
    <w:p w14:paraId="74608227" w14:textId="31022DDE" w:rsidR="00A748EF" w:rsidRPr="00AD2B15" w:rsidRDefault="00A748EF" w:rsidP="00617A9B">
      <w:pPr>
        <w:widowControl w:val="0"/>
        <w:spacing w:before="0" w:after="0"/>
        <w:ind w:left="0"/>
        <w:rPr>
          <w:rFonts w:ascii="Trebuchet MS" w:hAnsi="Trebuchet MS"/>
        </w:rPr>
      </w:pPr>
      <w:r w:rsidRPr="00AD2B15">
        <w:rPr>
          <w:rFonts w:ascii="Trebuchet MS" w:hAnsi="Trebuchet MS"/>
        </w:rPr>
        <w:t>c) stabilesc lista cuprinzând avizele/acordurile necesare în vederea autorizării executării lucrărilor de construire;</w:t>
      </w:r>
    </w:p>
    <w:p w14:paraId="58F4CD27" w14:textId="29948F8F" w:rsidR="00A748EF" w:rsidRPr="00AD2B15" w:rsidRDefault="00A748EF" w:rsidP="00617A9B">
      <w:pPr>
        <w:widowControl w:val="0"/>
        <w:spacing w:before="0" w:after="0"/>
        <w:ind w:left="0"/>
        <w:rPr>
          <w:rFonts w:ascii="Trebuchet MS" w:hAnsi="Trebuchet MS"/>
        </w:rPr>
      </w:pPr>
      <w:r w:rsidRPr="00AD2B15">
        <w:rPr>
          <w:rFonts w:ascii="Trebuchet MS" w:hAnsi="Trebuchet MS"/>
        </w:rPr>
        <w:t>c1) indică nominal operatorii de reţele tehnico-edilitare care vor emite respectivele avize/acorduri; avizele se vor solicita doar de la posesorii de reţele supraterane şi subterane care afectează suprafaţa de teren şi/sau construcţiile pentru care se solicită certificate de urbanism, cu consultarea bazei de date urbane constituite în condiţiile legii;</w:t>
      </w:r>
    </w:p>
    <w:p w14:paraId="57A87A4D" w14:textId="0782602E" w:rsidR="00A70CD5" w:rsidRPr="00AD2B15" w:rsidRDefault="00A748EF">
      <w:pPr>
        <w:widowControl w:val="0"/>
        <w:spacing w:before="0" w:after="0"/>
        <w:ind w:left="0"/>
        <w:rPr>
          <w:rFonts w:ascii="Trebuchet MS" w:hAnsi="Trebuchet MS"/>
        </w:rPr>
      </w:pPr>
      <w:r w:rsidRPr="00AD2B15">
        <w:rPr>
          <w:rFonts w:ascii="Trebuchet MS" w:hAnsi="Trebuchet MS"/>
        </w:rPr>
        <w:t>d) încunoştinţează investitorul/solicitantul cu privire la obligaţia de a contacta autoritatea competentă pentru protecţia mediului, în scopul obţinerii punctului de vedere şi, după caz, al actului administrativ al acesteia, necesare în vederea autorizării.</w:t>
      </w:r>
    </w:p>
    <w:p w14:paraId="2FB07797" w14:textId="6822AC6E" w:rsidR="000E61A3" w:rsidRPr="00AD2B15" w:rsidRDefault="000E61A3" w:rsidP="00D4292C">
      <w:pPr>
        <w:widowControl w:val="0"/>
        <w:spacing w:after="0"/>
        <w:ind w:left="0"/>
        <w:rPr>
          <w:rFonts w:ascii="Trebuchet MS" w:hAnsi="Trebuchet MS"/>
        </w:rPr>
      </w:pPr>
      <w:r w:rsidRPr="00AD2B15">
        <w:rPr>
          <w:rFonts w:ascii="Trebuchet MS" w:hAnsi="Trebuchet MS"/>
          <w:b/>
        </w:rPr>
        <w:t>Certificat de eficiență energetică</w:t>
      </w:r>
      <w:r w:rsidRPr="00AD2B15">
        <w:rPr>
          <w:rFonts w:ascii="Trebuchet MS" w:hAnsi="Trebuchet MS"/>
        </w:rPr>
        <w:t xml:space="preserve"> - document care atestă performanța energetică a unei clădiri sau a unei unități de clădire, exprimată prin indicatori de consum specific de energie, și care include recomandări pentru îmbunătățirea acestei performanțe, conform Legii nr. 372/2005 privind performanţa energetică a clădirilor.</w:t>
      </w:r>
    </w:p>
    <w:p w14:paraId="66CDD293" w14:textId="77777777" w:rsidR="0035391A" w:rsidRPr="00AD2B15" w:rsidRDefault="0035391A" w:rsidP="0035391A">
      <w:pPr>
        <w:widowControl w:val="0"/>
        <w:spacing w:after="0"/>
        <w:ind w:left="0"/>
        <w:rPr>
          <w:rFonts w:ascii="Trebuchet MS" w:hAnsi="Trebuchet MS"/>
        </w:rPr>
      </w:pPr>
      <w:r w:rsidRPr="00AD2B15">
        <w:rPr>
          <w:rFonts w:ascii="Trebuchet MS" w:hAnsi="Trebuchet MS"/>
          <w:b/>
        </w:rPr>
        <w:t>Cheltuieli de natură socială</w:t>
      </w:r>
      <w:r w:rsidRPr="00AD2B15">
        <w:rPr>
          <w:rFonts w:ascii="Trebuchet MS" w:hAnsi="Trebuchet MS"/>
        </w:rPr>
        <w:t xml:space="preserve"> reprezintă costuri acoperite din proiect pentru proprietarii persoane </w:t>
      </w:r>
      <w:r w:rsidRPr="00AD2B15">
        <w:rPr>
          <w:rFonts w:ascii="Trebuchet MS" w:hAnsi="Trebuchet MS"/>
        </w:rPr>
        <w:lastRenderedPageBreak/>
        <w:t>fizice vulnerabile, care nu pot contribui financiar la costurile intervențiilor de renovare energetică din cauza situației lor sociale, economice sau medicale, definite prin legislația națională privind: consumatorul vulnerabil ( Legea nr. 226/2021); asistența socială (Legea 292/2011); locuințele sociale ( Legea 114/1996).</w:t>
      </w:r>
    </w:p>
    <w:p w14:paraId="57F59137" w14:textId="6AAAFDDE" w:rsidR="004A0D7C" w:rsidRPr="00AD2B15" w:rsidRDefault="004A0D7C" w:rsidP="00D4292C">
      <w:pPr>
        <w:widowControl w:val="0"/>
        <w:ind w:left="0"/>
        <w:rPr>
          <w:rFonts w:ascii="Trebuchet MS" w:hAnsi="Trebuchet MS"/>
        </w:rPr>
      </w:pPr>
      <w:r w:rsidRPr="00AD2B15">
        <w:rPr>
          <w:rFonts w:ascii="Trebuchet MS" w:hAnsi="Trebuchet MS"/>
          <w:b/>
          <w:bCs/>
        </w:rPr>
        <w:t>Cheltuieli eligibile</w:t>
      </w:r>
      <w:r w:rsidR="008142F4" w:rsidRPr="00AD2B15">
        <w:rPr>
          <w:rFonts w:ascii="Trebuchet MS" w:hAnsi="Trebuchet MS"/>
        </w:rPr>
        <w:t xml:space="preserve"> - </w:t>
      </w:r>
      <w:r w:rsidR="007811ED" w:rsidRPr="00AD2B15">
        <w:rPr>
          <w:rFonts w:ascii="Trebuchet MS" w:hAnsi="Trebuchet MS"/>
        </w:rPr>
        <w:t xml:space="preserve">potrivit </w:t>
      </w:r>
      <w:r w:rsidRPr="00AD2B15">
        <w:rPr>
          <w:rFonts w:ascii="Trebuchet MS" w:hAnsi="Trebuchet MS"/>
        </w:rPr>
        <w:t>dispozițiilor OUG nr. 133/2021</w:t>
      </w:r>
      <w:r w:rsidR="009C1DA7" w:rsidRPr="00AD2B15">
        <w:rPr>
          <w:rFonts w:ascii="Trebuchet MS" w:hAnsi="Trebuchet MS"/>
        </w:rPr>
        <w:t xml:space="preserve">, cu modificările și completările ulterioare, </w:t>
      </w:r>
      <w:r w:rsidRPr="00AD2B15">
        <w:rPr>
          <w:rFonts w:ascii="Trebuchet MS" w:hAnsi="Trebuchet MS"/>
        </w:rPr>
        <w:t xml:space="preserve">reprezintă cheltuielile efectuate de beneficiar pentru implementarea proiectelor finanțate în cadrul </w:t>
      </w:r>
      <w:r w:rsidR="00770EC3" w:rsidRPr="00AD2B15">
        <w:rPr>
          <w:rFonts w:ascii="Trebuchet MS" w:hAnsi="Trebuchet MS"/>
        </w:rPr>
        <w:t>programelor operaționale</w:t>
      </w:r>
      <w:r w:rsidRPr="00AD2B15">
        <w:rPr>
          <w:rFonts w:ascii="Trebuchet MS" w:hAnsi="Trebuchet MS"/>
        </w:rPr>
        <w:t>, conform prevederilor art. 63 alin. (1) din Regulamentul (UE) 2021/1060.</w:t>
      </w:r>
    </w:p>
    <w:p w14:paraId="2DB2DCE3" w14:textId="63ECEFAE" w:rsidR="00984AE2" w:rsidRPr="00AD2B15" w:rsidRDefault="00984AE2">
      <w:pPr>
        <w:ind w:left="0"/>
        <w:rPr>
          <w:rFonts w:ascii="Trebuchet MS" w:hAnsi="Trebuchet MS"/>
        </w:rPr>
      </w:pPr>
      <w:r w:rsidRPr="00AD2B15">
        <w:rPr>
          <w:rFonts w:ascii="Trebuchet MS" w:hAnsi="Trebuchet MS"/>
          <w:b/>
        </w:rPr>
        <w:t>Clădire</w:t>
      </w:r>
      <w:r w:rsidRPr="00AD2B15">
        <w:rPr>
          <w:rFonts w:ascii="Trebuchet MS" w:hAnsi="Trebuchet MS"/>
        </w:rPr>
        <w:t xml:space="preserve"> - ansamblu de spaţii cu funcţiuni precizate, delimitate de elementele de clădire care alcătuiesc anvelopa clădirii, inclusiv instalaţiile aferente, în care energia este utilizată pentru reglarea climatului interior, respectiv asigurarea confortului interior pentru ocupare umană</w:t>
      </w:r>
      <w:r w:rsidR="00DC4EC5" w:rsidRPr="00AD2B15">
        <w:rPr>
          <w:rFonts w:ascii="Trebuchet MS" w:hAnsi="Trebuchet MS"/>
        </w:rPr>
        <w:t>, conform Legii nr. 372/2005</w:t>
      </w:r>
      <w:r w:rsidRPr="00AD2B15">
        <w:rPr>
          <w:rFonts w:ascii="Trebuchet MS" w:hAnsi="Trebuchet MS"/>
        </w:rPr>
        <w:t>.</w:t>
      </w:r>
    </w:p>
    <w:p w14:paraId="5469A205" w14:textId="5A9ABC77" w:rsidR="00C404CA" w:rsidRPr="00AD2B15" w:rsidRDefault="00C404CA" w:rsidP="00D4292C">
      <w:pPr>
        <w:widowControl w:val="0"/>
        <w:ind w:left="0"/>
        <w:rPr>
          <w:rFonts w:ascii="Trebuchet MS" w:hAnsi="Trebuchet MS"/>
        </w:rPr>
      </w:pPr>
      <w:r w:rsidRPr="00AD2B15">
        <w:rPr>
          <w:rFonts w:ascii="Trebuchet MS" w:hAnsi="Trebuchet MS"/>
          <w:b/>
          <w:bCs/>
        </w:rPr>
        <w:t>Cofinanțare publică</w:t>
      </w:r>
      <w:r w:rsidRPr="00AD2B15">
        <w:rPr>
          <w:rFonts w:ascii="Trebuchet MS" w:hAnsi="Trebuchet MS"/>
        </w:rPr>
        <w:t xml:space="preserve"> - </w:t>
      </w:r>
      <w:r w:rsidR="009C1DA7" w:rsidRPr="00AD2B15">
        <w:rPr>
          <w:rFonts w:ascii="Trebuchet MS" w:hAnsi="Trebuchet MS"/>
        </w:rPr>
        <w:t xml:space="preserve">conform prevederilor OUG nr. 133/2021, cu modificările și completările ulterioare, reprezintă </w:t>
      </w:r>
      <w:r w:rsidRPr="00AD2B15">
        <w:rPr>
          <w:rFonts w:ascii="Trebuchet MS" w:hAnsi="Trebuchet MS"/>
        </w:rPr>
        <w:t>orice contribuție din fonduri publice naționale destinată finanțării cheltuielilor eligibile necesare implementării proiectului.</w:t>
      </w:r>
    </w:p>
    <w:p w14:paraId="05C2BD15" w14:textId="77777777" w:rsidR="00D17475" w:rsidRPr="00AD2B15" w:rsidRDefault="00D17475" w:rsidP="00D17475">
      <w:pPr>
        <w:ind w:left="0"/>
        <w:rPr>
          <w:rFonts w:ascii="Trebuchet MS" w:hAnsi="Trebuchet MS"/>
        </w:rPr>
      </w:pPr>
      <w:r w:rsidRPr="00AD2B15">
        <w:rPr>
          <w:rFonts w:ascii="Trebuchet MS" w:hAnsi="Trebuchet MS"/>
          <w:b/>
          <w:bCs/>
        </w:rPr>
        <w:t>Contract de finanțare</w:t>
      </w:r>
      <w:r w:rsidRPr="00AD2B15">
        <w:rPr>
          <w:rFonts w:ascii="Trebuchet MS" w:hAnsi="Trebuchet MS"/>
        </w:rPr>
        <w:t xml:space="preserve"> - în conformitate cu art. 2 din OUG nr. 133/2021, cu modificările și completările ulterioare, reprezintă actul juridic, cu titlu oneros, de adeziune, încheiat între autoritatea de management şi beneficiar, astfel cum este definit la art. 2 pct. 9 din Regulamentul (UE) nr. 2021/1060, prin care se stabilesc drepturile şi obligațiile corelative ale părților în vederea implementării proiectelor.</w:t>
      </w:r>
    </w:p>
    <w:p w14:paraId="2EA82F24" w14:textId="3CF0A1D8" w:rsidR="000311D6" w:rsidRPr="00AD2B15" w:rsidRDefault="000311D6" w:rsidP="00D4292C">
      <w:pPr>
        <w:widowControl w:val="0"/>
        <w:ind w:left="0"/>
        <w:rPr>
          <w:rFonts w:ascii="Trebuchet MS" w:hAnsi="Trebuchet MS"/>
        </w:rPr>
      </w:pPr>
      <w:r w:rsidRPr="00AD2B15">
        <w:rPr>
          <w:rFonts w:ascii="Trebuchet MS" w:hAnsi="Trebuchet MS"/>
          <w:b/>
        </w:rPr>
        <w:t>Contribuția proprie</w:t>
      </w:r>
      <w:r w:rsidR="006452F2" w:rsidRPr="00AD2B15">
        <w:rPr>
          <w:rFonts w:ascii="Trebuchet MS" w:hAnsi="Trebuchet MS"/>
        </w:rPr>
        <w:t xml:space="preserve"> - </w:t>
      </w:r>
      <w:r w:rsidR="00837312" w:rsidRPr="00AD2B15">
        <w:rPr>
          <w:rFonts w:ascii="Trebuchet MS" w:hAnsi="Trebuchet MS"/>
        </w:rPr>
        <w:t xml:space="preserve">reprezintă diferența dintre valoarea totală a proiectului și valoarea finanțării nerambursabile acordate În cadrul prezentului apel de proiecte, </w:t>
      </w:r>
      <w:r w:rsidRPr="00AD2B15">
        <w:rPr>
          <w:rFonts w:ascii="Trebuchet MS" w:hAnsi="Trebuchet MS"/>
        </w:rPr>
        <w:t>este în cuantum de minim 2% din valoarea totală eligibilă a proiectului.</w:t>
      </w:r>
    </w:p>
    <w:p w14:paraId="348DB8D8" w14:textId="217D1DF7" w:rsidR="008142F4" w:rsidRPr="00AD2B15" w:rsidRDefault="008142F4" w:rsidP="00D4292C">
      <w:pPr>
        <w:widowControl w:val="0"/>
        <w:ind w:left="0"/>
        <w:rPr>
          <w:rFonts w:ascii="Trebuchet MS" w:hAnsi="Trebuchet MS"/>
        </w:rPr>
      </w:pPr>
      <w:bookmarkStart w:id="12" w:name="_Hlk158288324"/>
      <w:r w:rsidRPr="00AD2B15">
        <w:rPr>
          <w:rFonts w:ascii="Trebuchet MS" w:hAnsi="Trebuchet MS"/>
          <w:b/>
          <w:bCs/>
        </w:rPr>
        <w:t>Comitet de monitorizare</w:t>
      </w:r>
      <w:r w:rsidRPr="00AD2B15">
        <w:rPr>
          <w:rFonts w:ascii="Trebuchet MS" w:hAnsi="Trebuchet MS"/>
        </w:rPr>
        <w:t xml:space="preserve"> - structură națională de tip partenerial, fără personalitate juridică, cu rol decizional strategic în procesul de implementare a unui program operațional, care se instituie cu respectarea principiului parteneriatului prevăzut la art. 8 din Regulamentul (UE) nr. </w:t>
      </w:r>
      <w:r w:rsidR="00CC58B8" w:rsidRPr="00AD2B15">
        <w:rPr>
          <w:rFonts w:ascii="Trebuchet MS" w:hAnsi="Trebuchet MS"/>
        </w:rPr>
        <w:t>2021/1060</w:t>
      </w:r>
      <w:r w:rsidRPr="00AD2B15">
        <w:rPr>
          <w:rFonts w:ascii="Trebuchet MS" w:hAnsi="Trebuchet MS"/>
        </w:rPr>
        <w:t xml:space="preserve"> și îndeplinește funcțiile prevăzute la art. 40 din regulament.</w:t>
      </w:r>
    </w:p>
    <w:bookmarkEnd w:id="12"/>
    <w:p w14:paraId="342E2D40" w14:textId="39C57425" w:rsidR="009671DA" w:rsidRPr="00AD2B15" w:rsidRDefault="009671DA" w:rsidP="00D4292C">
      <w:pPr>
        <w:widowControl w:val="0"/>
        <w:ind w:left="0"/>
        <w:rPr>
          <w:rFonts w:ascii="Trebuchet MS" w:hAnsi="Trebuchet MS"/>
        </w:rPr>
      </w:pPr>
      <w:r w:rsidRPr="00AD2B15">
        <w:rPr>
          <w:rFonts w:ascii="Trebuchet MS" w:hAnsi="Trebuchet MS"/>
          <w:b/>
        </w:rPr>
        <w:t>Construcţie existentă</w:t>
      </w:r>
      <w:r w:rsidRPr="00AD2B15">
        <w:rPr>
          <w:rFonts w:ascii="Trebuchet MS" w:hAnsi="Trebuchet MS"/>
        </w:rPr>
        <w:t xml:space="preserve"> - construcţie pentru care a fost admisă recepţia la terminarea lucrărilor sau construcţie care a f</w:t>
      </w:r>
      <w:r w:rsidR="00837312" w:rsidRPr="00AD2B15">
        <w:rPr>
          <w:rFonts w:ascii="Trebuchet MS" w:hAnsi="Trebuchet MS"/>
        </w:rPr>
        <w:t>ost înscrisă în cartea funciară</w:t>
      </w:r>
      <w:r w:rsidR="003109F4" w:rsidRPr="00AD2B15">
        <w:rPr>
          <w:rFonts w:ascii="Trebuchet MS" w:hAnsi="Trebuchet MS"/>
        </w:rPr>
        <w:t>, conform HG 907/2016</w:t>
      </w:r>
      <w:r w:rsidR="00837312" w:rsidRPr="00AD2B15">
        <w:rPr>
          <w:rFonts w:ascii="Trebuchet MS" w:hAnsi="Trebuchet MS"/>
        </w:rPr>
        <w:t>.</w:t>
      </w:r>
    </w:p>
    <w:p w14:paraId="56DAD1DD" w14:textId="18E167B0" w:rsidR="0066444D" w:rsidRPr="00AD2B15" w:rsidRDefault="0066444D" w:rsidP="00D4292C">
      <w:pPr>
        <w:widowControl w:val="0"/>
        <w:ind w:left="0"/>
        <w:rPr>
          <w:rFonts w:ascii="Trebuchet MS" w:hAnsi="Trebuchet MS"/>
        </w:rPr>
      </w:pPr>
      <w:r w:rsidRPr="00AD2B15">
        <w:rPr>
          <w:rFonts w:ascii="Trebuchet MS" w:hAnsi="Trebuchet MS"/>
          <w:b/>
          <w:bCs/>
        </w:rPr>
        <w:t>Criterii ecologice</w:t>
      </w:r>
      <w:r w:rsidRPr="00AD2B15">
        <w:rPr>
          <w:rFonts w:ascii="Trebuchet MS" w:hAnsi="Trebuchet MS"/>
        </w:rPr>
        <w:t xml:space="preserve"> – sunt cerințe tehnice, funcționale sau de performanță care vizează reducerea impactului asupra mediului pe durata ciclului de viață al produsului, inclusiv în etapele de producție, utilizare și eliminare, conform Ordinului nr. 1946/2024.</w:t>
      </w:r>
    </w:p>
    <w:p w14:paraId="583D3F41" w14:textId="09F8662A" w:rsidR="00001219" w:rsidRPr="00AD2B15" w:rsidRDefault="00001219" w:rsidP="00D4292C">
      <w:pPr>
        <w:widowControl w:val="0"/>
        <w:ind w:left="0"/>
        <w:rPr>
          <w:rFonts w:ascii="Trebuchet MS" w:hAnsi="Trebuchet MS"/>
        </w:rPr>
      </w:pPr>
      <w:r w:rsidRPr="00AD2B15">
        <w:rPr>
          <w:rFonts w:ascii="Trebuchet MS" w:hAnsi="Trebuchet MS"/>
          <w:b/>
        </w:rPr>
        <w:t>Dată lansare apel de proiecte</w:t>
      </w:r>
      <w:r w:rsidRPr="00AD2B15">
        <w:rPr>
          <w:rFonts w:ascii="Trebuchet MS" w:hAnsi="Trebuchet MS"/>
        </w:rPr>
        <w:t xml:space="preserve"> - data de la care solicitanţii pot depune cereri de finanţare în cadrul apelului de proiecte deschis în sistemul informatic MySMIS2021/SMIS2021+ de către autoritatea de management/o</w:t>
      </w:r>
      <w:r w:rsidR="00A70CD5" w:rsidRPr="00AD2B15">
        <w:rPr>
          <w:rFonts w:ascii="Trebuchet MS" w:hAnsi="Trebuchet MS"/>
        </w:rPr>
        <w:t>rganismul intermediar, după caz.</w:t>
      </w:r>
    </w:p>
    <w:p w14:paraId="091B2B86" w14:textId="1E757E87" w:rsidR="00C404CA" w:rsidRPr="00AD2B15" w:rsidRDefault="00C404CA" w:rsidP="00D4292C">
      <w:pPr>
        <w:widowControl w:val="0"/>
        <w:ind w:left="0"/>
        <w:rPr>
          <w:rFonts w:ascii="Trebuchet MS" w:hAnsi="Trebuchet MS"/>
          <w:bCs/>
        </w:rPr>
      </w:pPr>
      <w:r w:rsidRPr="00AD2B15">
        <w:rPr>
          <w:rFonts w:ascii="Trebuchet MS" w:hAnsi="Trebuchet MS"/>
          <w:b/>
        </w:rPr>
        <w:t>Declarația unică a solicitantului</w:t>
      </w:r>
      <w:r w:rsidR="00864882" w:rsidRPr="00AD2B15">
        <w:rPr>
          <w:rFonts w:ascii="Trebuchet MS" w:hAnsi="Trebuchet MS"/>
          <w:b/>
        </w:rPr>
        <w:t>/partenerului/liderului de parteneriat</w:t>
      </w:r>
      <w:r w:rsidR="007811ED" w:rsidRPr="00AD2B15">
        <w:rPr>
          <w:rFonts w:ascii="Trebuchet MS" w:hAnsi="Trebuchet MS"/>
        </w:rPr>
        <w:t xml:space="preserve"> -</w:t>
      </w:r>
      <w:r w:rsidR="004E43F9" w:rsidRPr="00AD2B15">
        <w:rPr>
          <w:rFonts w:ascii="Trebuchet MS" w:hAnsi="Trebuchet MS"/>
        </w:rPr>
        <w:t xml:space="preserve"> </w:t>
      </w:r>
      <w:r w:rsidRPr="00AD2B15">
        <w:rPr>
          <w:rFonts w:ascii="Trebuchet MS" w:hAnsi="Trebuchet MS"/>
          <w:bCs/>
        </w:rPr>
        <w:t>reprezintă o declarație pe propria răspundere, sub incidența prevederilor legale care privesc falsul în declarații și falsul intelectual, prin care acesta declară că a respectat toate cerințele pentru depunerea cererii de finanțare și îndeplinește condițiile de eligibilitate prevăzute în Ghidul solicitantului și se angajează ca în situația în care proiectul este admis la contractare să prezinte toate documentele justificative pentru a face dovada îndeplinirii condițiilor de eligibilitate, sub sancțiunea respingerii finanțării</w:t>
      </w:r>
      <w:r w:rsidR="009367EF" w:rsidRPr="00AD2B15">
        <w:rPr>
          <w:rFonts w:ascii="Trebuchet MS" w:hAnsi="Trebuchet MS"/>
          <w:bCs/>
        </w:rPr>
        <w:t>, conform dispozițiilor OUG nr. 23/2023, cu modificările și completările ulterioare</w:t>
      </w:r>
      <w:r w:rsidRPr="00AD2B15">
        <w:rPr>
          <w:rFonts w:ascii="Trebuchet MS" w:hAnsi="Trebuchet MS"/>
          <w:bCs/>
        </w:rPr>
        <w:t>.</w:t>
      </w:r>
    </w:p>
    <w:p w14:paraId="03004764" w14:textId="2D7842F2" w:rsidR="00853797" w:rsidRPr="00AD2B15" w:rsidRDefault="00853797" w:rsidP="00D4292C">
      <w:pPr>
        <w:widowControl w:val="0"/>
        <w:ind w:left="0"/>
        <w:rPr>
          <w:rFonts w:ascii="Trebuchet MS" w:hAnsi="Trebuchet MS"/>
          <w:bCs/>
        </w:rPr>
      </w:pPr>
      <w:r w:rsidRPr="00AD2B15">
        <w:rPr>
          <w:rFonts w:ascii="Trebuchet MS" w:hAnsi="Trebuchet MS"/>
          <w:b/>
          <w:bCs/>
        </w:rPr>
        <w:t>Deviz general</w:t>
      </w:r>
      <w:r w:rsidRPr="00AD2B15">
        <w:rPr>
          <w:rFonts w:ascii="Trebuchet MS" w:hAnsi="Trebuchet MS"/>
          <w:bCs/>
        </w:rPr>
        <w:t xml:space="preserve"> – este partea componentă a studiului de fezabilitate sau a documentației de avizare a lucrărilor de intervenții, prin care se stabilește valoarea totală estimativă, exprimată în lei, a cheltuielilor necesare realizării unui obiectiv de investiții.</w:t>
      </w:r>
    </w:p>
    <w:p w14:paraId="3EEFC8ED" w14:textId="5B1A731B" w:rsidR="009A664B" w:rsidRPr="00AD2B15" w:rsidRDefault="009A664B" w:rsidP="00D4292C">
      <w:pPr>
        <w:widowControl w:val="0"/>
        <w:ind w:left="0"/>
        <w:rPr>
          <w:rFonts w:ascii="Trebuchet MS" w:hAnsi="Trebuchet MS"/>
          <w:bCs/>
        </w:rPr>
      </w:pPr>
      <w:r w:rsidRPr="00AD2B15">
        <w:rPr>
          <w:rFonts w:ascii="Trebuchet MS" w:hAnsi="Trebuchet MS"/>
          <w:b/>
          <w:bCs/>
        </w:rPr>
        <w:t>Documentație de avizare a lucrărilor de intervenție</w:t>
      </w:r>
      <w:r w:rsidRPr="00AD2B15">
        <w:rPr>
          <w:rFonts w:ascii="Trebuchet MS" w:hAnsi="Trebuchet MS"/>
          <w:bCs/>
        </w:rPr>
        <w:t xml:space="preserve"> - documentaţie tehnico-economică, similară studiului de fezabilitate, elaborată pe baza expertizei tehnice a construcţiei/construcţiilor existente şi, după caz, a studiilor, auditurilor ori analizelor de specialitate în raport cu specificul investiţiei, conform HG nr. 907/2016.</w:t>
      </w:r>
    </w:p>
    <w:p w14:paraId="20BEBA96" w14:textId="382C56D5" w:rsidR="00A70CD5" w:rsidRPr="00AD2B15" w:rsidRDefault="00A70CD5" w:rsidP="00D4292C">
      <w:pPr>
        <w:widowControl w:val="0"/>
        <w:ind w:left="0"/>
        <w:rPr>
          <w:rFonts w:ascii="Trebuchet MS" w:hAnsi="Trebuchet MS"/>
          <w:bCs/>
        </w:rPr>
      </w:pPr>
      <w:r w:rsidRPr="00AD2B15">
        <w:rPr>
          <w:rFonts w:ascii="Trebuchet MS" w:hAnsi="Trebuchet MS"/>
          <w:b/>
          <w:bCs/>
        </w:rPr>
        <w:lastRenderedPageBreak/>
        <w:t>Documentaţie tehnică</w:t>
      </w:r>
      <w:r w:rsidRPr="00AD2B15">
        <w:rPr>
          <w:rFonts w:ascii="Trebuchet MS" w:hAnsi="Trebuchet MS"/>
          <w:bCs/>
        </w:rPr>
        <w:t xml:space="preserve"> </w:t>
      </w:r>
      <w:r w:rsidR="00DC4EC5" w:rsidRPr="00AD2B15">
        <w:rPr>
          <w:rFonts w:ascii="Trebuchet MS" w:hAnsi="Trebuchet MS"/>
          <w:bCs/>
        </w:rPr>
        <w:t xml:space="preserve">- </w:t>
      </w:r>
      <w:r w:rsidR="005304A0" w:rsidRPr="00AD2B15">
        <w:rPr>
          <w:rFonts w:ascii="Trebuchet MS" w:hAnsi="Trebuchet MS"/>
          <w:bCs/>
        </w:rPr>
        <w:t>reprezintă documentaţia</w:t>
      </w:r>
      <w:r w:rsidRPr="00AD2B15">
        <w:rPr>
          <w:rFonts w:ascii="Trebuchet MS" w:hAnsi="Trebuchet MS"/>
          <w:bCs/>
        </w:rPr>
        <w:t xml:space="preserve"> tehnică necesară pentru autorizarea executării lucrărilor de construcţii</w:t>
      </w:r>
      <w:r w:rsidR="005304A0" w:rsidRPr="00AD2B15">
        <w:rPr>
          <w:rFonts w:ascii="Trebuchet MS" w:hAnsi="Trebuchet MS"/>
          <w:bCs/>
        </w:rPr>
        <w:t>, conform Legii nr. 50/1991</w:t>
      </w:r>
      <w:r w:rsidRPr="00AD2B15">
        <w:rPr>
          <w:rFonts w:ascii="Trebuchet MS" w:hAnsi="Trebuchet MS"/>
          <w:bCs/>
        </w:rPr>
        <w:t>.</w:t>
      </w:r>
    </w:p>
    <w:p w14:paraId="68E619F3" w14:textId="338BB2F5" w:rsidR="0066444D" w:rsidRPr="00AD2B15" w:rsidRDefault="0066444D" w:rsidP="00D4292C">
      <w:pPr>
        <w:widowControl w:val="0"/>
        <w:ind w:left="0"/>
        <w:rPr>
          <w:rFonts w:ascii="Trebuchet MS" w:hAnsi="Trebuchet MS"/>
          <w:bCs/>
        </w:rPr>
      </w:pPr>
      <w:r w:rsidRPr="00AD2B15">
        <w:rPr>
          <w:rFonts w:ascii="Trebuchet MS" w:hAnsi="Trebuchet MS"/>
          <w:b/>
          <w:bCs/>
        </w:rPr>
        <w:t>Durabilitate</w:t>
      </w:r>
      <w:r w:rsidRPr="00AD2B15">
        <w:rPr>
          <w:rFonts w:ascii="Trebuchet MS" w:hAnsi="Trebuchet MS"/>
          <w:bCs/>
        </w:rPr>
        <w:t xml:space="preserve"> – reprezintă capacitatea unui produs de a avea o durată lungă de viață, de a fi reparabil, reutilizabil sau reciclabil, cu impact minim asupra mediului.</w:t>
      </w:r>
    </w:p>
    <w:p w14:paraId="6DB3C858" w14:textId="1DF5FE6D" w:rsidR="0066444D" w:rsidRPr="00AD2B15" w:rsidRDefault="0066444D" w:rsidP="00D4292C">
      <w:pPr>
        <w:widowControl w:val="0"/>
        <w:ind w:left="0"/>
        <w:rPr>
          <w:rFonts w:ascii="Trebuchet MS" w:hAnsi="Trebuchet MS"/>
          <w:bCs/>
        </w:rPr>
      </w:pPr>
      <w:r w:rsidRPr="00AD2B15">
        <w:rPr>
          <w:rFonts w:ascii="Trebuchet MS" w:hAnsi="Trebuchet MS"/>
          <w:b/>
          <w:bCs/>
        </w:rPr>
        <w:t>Etichetă ecologică</w:t>
      </w:r>
      <w:r w:rsidRPr="00AD2B15">
        <w:rPr>
          <w:rFonts w:ascii="Trebuchet MS" w:hAnsi="Trebuchet MS"/>
          <w:bCs/>
        </w:rPr>
        <w:t xml:space="preserve"> - certificare voluntară care atestă conformitatea unui produs cu standarde de mediu recunoscute (ex. EU Ecolabel, Energy Star, EPEAT).</w:t>
      </w:r>
    </w:p>
    <w:p w14:paraId="20D89783" w14:textId="066E8470" w:rsidR="00C404CA" w:rsidRPr="00AD2B15" w:rsidRDefault="00C404CA" w:rsidP="00D4292C">
      <w:pPr>
        <w:widowControl w:val="0"/>
        <w:ind w:left="0"/>
        <w:rPr>
          <w:rFonts w:ascii="Trebuchet MS" w:hAnsi="Trebuchet MS"/>
          <w:bCs/>
        </w:rPr>
      </w:pPr>
      <w:r w:rsidRPr="00AD2B15">
        <w:rPr>
          <w:rFonts w:ascii="Trebuchet MS" w:hAnsi="Trebuchet MS"/>
          <w:b/>
        </w:rPr>
        <w:t>Ghidul solicitantului</w:t>
      </w:r>
      <w:r w:rsidRPr="00AD2B15">
        <w:rPr>
          <w:rFonts w:ascii="Trebuchet MS" w:hAnsi="Trebuchet MS"/>
          <w:bCs/>
        </w:rPr>
        <w:t xml:space="preserve"> - conform dispozițiilor OUG nr. 23/2023</w:t>
      </w:r>
      <w:r w:rsidR="004E43F9" w:rsidRPr="00AD2B15">
        <w:rPr>
          <w:rFonts w:ascii="Trebuchet MS" w:hAnsi="Trebuchet MS"/>
        </w:rPr>
        <w:t xml:space="preserve">, cu modificările și completările ulterioare, </w:t>
      </w:r>
      <w:r w:rsidRPr="00AD2B15">
        <w:rPr>
          <w:rFonts w:ascii="Trebuchet MS" w:hAnsi="Trebuchet MS"/>
          <w:bCs/>
        </w:rPr>
        <w:t>reprezintă documentul asimilat celui prevăzut la art. 73 alin. (3) din Regulamentul (UE) 2021/1060, cu modificările și completările ulterioare, emis de autoritatea de management care stabilește condițiile acordării sprijinului financiar în cadrul unui apel de proiecte.</w:t>
      </w:r>
    </w:p>
    <w:p w14:paraId="3F658FC8" w14:textId="69D3A8EA" w:rsidR="00977826" w:rsidRPr="00AD2B15" w:rsidRDefault="00977826" w:rsidP="00D4292C">
      <w:pPr>
        <w:widowControl w:val="0"/>
        <w:ind w:left="0"/>
        <w:rPr>
          <w:rFonts w:ascii="Trebuchet MS" w:hAnsi="Trebuchet MS"/>
          <w:bCs/>
        </w:rPr>
      </w:pPr>
      <w:r w:rsidRPr="00AD2B15">
        <w:rPr>
          <w:rFonts w:ascii="Trebuchet MS" w:hAnsi="Trebuchet MS"/>
          <w:b/>
          <w:bCs/>
        </w:rPr>
        <w:t>Imobilul</w:t>
      </w:r>
      <w:r w:rsidRPr="00AD2B15">
        <w:rPr>
          <w:rFonts w:ascii="Trebuchet MS" w:hAnsi="Trebuchet MS"/>
          <w:bCs/>
        </w:rPr>
        <w:t xml:space="preserve"> - conform Legii nr. 7/1996 a cadastrului și a publicității imobiliare, cu modificările și completările ulterioare, este terenul, cu sau fără construcții, de pe teritoriul unei unități administrativ-teritoriale, aparținând unuia sau mai multor proprietari, care se identifică printr-un număr cadastral unic.</w:t>
      </w:r>
    </w:p>
    <w:p w14:paraId="2897F7EA" w14:textId="74B98561" w:rsidR="009367EF" w:rsidRPr="00AD2B15" w:rsidRDefault="00C404CA" w:rsidP="00D4292C">
      <w:pPr>
        <w:widowControl w:val="0"/>
        <w:ind w:left="0"/>
        <w:rPr>
          <w:rFonts w:ascii="Trebuchet MS" w:hAnsi="Trebuchet MS"/>
        </w:rPr>
      </w:pPr>
      <w:r w:rsidRPr="00AD2B15">
        <w:rPr>
          <w:rFonts w:ascii="Trebuchet MS" w:hAnsi="Trebuchet MS"/>
          <w:b/>
          <w:bCs/>
        </w:rPr>
        <w:t>Indicatori de etapă</w:t>
      </w:r>
      <w:r w:rsidRPr="00AD2B15">
        <w:rPr>
          <w:rFonts w:ascii="Trebuchet MS" w:hAnsi="Trebuchet MS"/>
        </w:rPr>
        <w:t xml:space="preserve"> </w:t>
      </w:r>
      <w:r w:rsidR="004E43F9" w:rsidRPr="00AD2B15">
        <w:rPr>
          <w:rFonts w:ascii="Trebuchet MS" w:hAnsi="Trebuchet MS"/>
        </w:rPr>
        <w:t xml:space="preserve">- </w:t>
      </w:r>
      <w:r w:rsidRPr="00AD2B15">
        <w:rPr>
          <w:rFonts w:ascii="Trebuchet MS" w:hAnsi="Trebuchet MS"/>
          <w:bCs/>
        </w:rPr>
        <w:t>conform dispozițiilor OUG nr. 23/2023</w:t>
      </w:r>
      <w:r w:rsidR="004E43F9" w:rsidRPr="00AD2B15">
        <w:rPr>
          <w:rFonts w:ascii="Trebuchet MS" w:hAnsi="Trebuchet MS"/>
        </w:rPr>
        <w:t xml:space="preserve">, cu modificările și completările ulterioare, </w:t>
      </w:r>
      <w:r w:rsidRPr="00AD2B15">
        <w:rPr>
          <w:rFonts w:ascii="Trebuchet MS" w:hAnsi="Trebuchet MS"/>
          <w:bCs/>
        </w:rPr>
        <w:t xml:space="preserve">reprezintă </w:t>
      </w:r>
      <w:r w:rsidRPr="00AD2B15">
        <w:rPr>
          <w:rFonts w:ascii="Trebuchet MS" w:hAnsi="Trebuchet MS"/>
        </w:rPr>
        <w:t>reperele cantitative, valorice sau calitative față de care este monitorizat și evaluat, într-o manieră obiectivă și transparentă, progresul implementării unui proiect; în funcție de natura proiectelor, indicatorii de etapă pot reprezenta: realizarea unor activități sau subactivități din proiect, atingerea unor stadii de implementare sau de execuție tehnică sau financiară prestabilite, precum și stadii sau valori intermediare ale indicatorilor de realizare.</w:t>
      </w:r>
    </w:p>
    <w:p w14:paraId="2352979F" w14:textId="19B9331D" w:rsidR="00C404CA" w:rsidRPr="00AD2B15" w:rsidRDefault="00C404CA" w:rsidP="00D4292C">
      <w:pPr>
        <w:widowControl w:val="0"/>
        <w:ind w:left="0"/>
        <w:rPr>
          <w:rFonts w:ascii="Trebuchet MS" w:hAnsi="Trebuchet MS"/>
        </w:rPr>
      </w:pPr>
      <w:r w:rsidRPr="00AD2B15">
        <w:rPr>
          <w:rFonts w:ascii="Trebuchet MS" w:hAnsi="Trebuchet MS"/>
          <w:b/>
          <w:bCs/>
        </w:rPr>
        <w:t>Indicator de realizare</w:t>
      </w:r>
      <w:r w:rsidRPr="00AD2B15">
        <w:rPr>
          <w:rFonts w:ascii="Trebuchet MS" w:hAnsi="Trebuchet MS"/>
        </w:rPr>
        <w:t xml:space="preserve"> </w:t>
      </w:r>
      <w:r w:rsidR="004E43F9" w:rsidRPr="00AD2B15">
        <w:rPr>
          <w:rFonts w:ascii="Trebuchet MS" w:hAnsi="Trebuchet MS"/>
        </w:rPr>
        <w:t xml:space="preserve">- </w:t>
      </w:r>
      <w:r w:rsidRPr="00AD2B15">
        <w:rPr>
          <w:rFonts w:ascii="Trebuchet MS" w:hAnsi="Trebuchet MS"/>
        </w:rPr>
        <w:t xml:space="preserve">conform prevederilor Regulamentului (UE) nr. </w:t>
      </w:r>
      <w:r w:rsidR="004E43F9" w:rsidRPr="00AD2B15">
        <w:rPr>
          <w:rFonts w:ascii="Trebuchet MS" w:hAnsi="Trebuchet MS"/>
        </w:rPr>
        <w:t>2021/</w:t>
      </w:r>
      <w:r w:rsidRPr="00AD2B15">
        <w:rPr>
          <w:rFonts w:ascii="Trebuchet MS" w:hAnsi="Trebuchet MS"/>
        </w:rPr>
        <w:t xml:space="preserve">1060, cu modificările și completările ulterioare, </w:t>
      </w:r>
      <w:r w:rsidR="004E43F9" w:rsidRPr="00AD2B15">
        <w:rPr>
          <w:rFonts w:ascii="Trebuchet MS" w:hAnsi="Trebuchet MS"/>
        </w:rPr>
        <w:t xml:space="preserve">reprezintă </w:t>
      </w:r>
      <w:r w:rsidRPr="00AD2B15">
        <w:rPr>
          <w:rFonts w:ascii="Trebuchet MS" w:hAnsi="Trebuchet MS"/>
        </w:rPr>
        <w:t>un indicator de măsurare a rezultatelor specifice ale intervenției.</w:t>
      </w:r>
    </w:p>
    <w:p w14:paraId="4D225D61" w14:textId="23E1D8F2" w:rsidR="009367EF" w:rsidRPr="00AD2B15" w:rsidRDefault="00C404CA">
      <w:pPr>
        <w:ind w:left="0"/>
        <w:rPr>
          <w:rFonts w:ascii="Trebuchet MS" w:hAnsi="Trebuchet MS"/>
        </w:rPr>
      </w:pPr>
      <w:r w:rsidRPr="00AD2B15">
        <w:rPr>
          <w:rFonts w:ascii="Trebuchet MS" w:hAnsi="Trebuchet MS"/>
          <w:b/>
          <w:bCs/>
        </w:rPr>
        <w:t>Indicator de rezultat</w:t>
      </w:r>
      <w:r w:rsidRPr="00AD2B15">
        <w:rPr>
          <w:rFonts w:ascii="Trebuchet MS" w:hAnsi="Trebuchet MS"/>
        </w:rPr>
        <w:t xml:space="preserve"> - conform prevederilor Regulamentului (UE) nr. </w:t>
      </w:r>
      <w:r w:rsidR="004E43F9" w:rsidRPr="00AD2B15">
        <w:rPr>
          <w:rFonts w:ascii="Trebuchet MS" w:hAnsi="Trebuchet MS"/>
        </w:rPr>
        <w:t>2021/</w:t>
      </w:r>
      <w:r w:rsidRPr="00AD2B15">
        <w:rPr>
          <w:rFonts w:ascii="Trebuchet MS" w:hAnsi="Trebuchet MS"/>
        </w:rPr>
        <w:t xml:space="preserve">1060, cu modificările și completările ulterioare, </w:t>
      </w:r>
      <w:r w:rsidR="004E43F9" w:rsidRPr="00AD2B15">
        <w:rPr>
          <w:rFonts w:ascii="Trebuchet MS" w:hAnsi="Trebuchet MS"/>
        </w:rPr>
        <w:t xml:space="preserve">reprezintă </w:t>
      </w:r>
      <w:r w:rsidRPr="00AD2B15">
        <w:rPr>
          <w:rFonts w:ascii="Trebuchet MS" w:hAnsi="Trebuchet MS"/>
        </w:rPr>
        <w:t>un indicator de măsurare a efectelor intervențiilor sprijinite, în special în ceea ce privește destinatarii direcți, populația vizată sau utilizatorii infrastructurii.</w:t>
      </w:r>
    </w:p>
    <w:p w14:paraId="79D30607" w14:textId="050E9824" w:rsidR="00CC58B8" w:rsidRPr="00AD2B15" w:rsidRDefault="003517F1" w:rsidP="00D4292C">
      <w:pPr>
        <w:widowControl w:val="0"/>
        <w:ind w:left="0"/>
        <w:rPr>
          <w:rFonts w:ascii="Trebuchet MS" w:hAnsi="Trebuchet MS"/>
        </w:rPr>
      </w:pPr>
      <w:r w:rsidRPr="00AD2B15">
        <w:rPr>
          <w:rFonts w:ascii="Trebuchet MS" w:hAnsi="Trebuchet MS"/>
          <w:b/>
          <w:bCs/>
        </w:rPr>
        <w:t>I</w:t>
      </w:r>
      <w:r w:rsidR="009367EF" w:rsidRPr="00AD2B15">
        <w:rPr>
          <w:rFonts w:ascii="Trebuchet MS" w:hAnsi="Trebuchet MS"/>
          <w:b/>
          <w:bCs/>
        </w:rPr>
        <w:t>nter</w:t>
      </w:r>
      <w:r w:rsidR="006452F2" w:rsidRPr="00AD2B15">
        <w:rPr>
          <w:rFonts w:ascii="Trebuchet MS" w:hAnsi="Trebuchet MS"/>
          <w:b/>
          <w:bCs/>
        </w:rPr>
        <w:t>venţie la construcţie existentă</w:t>
      </w:r>
      <w:r w:rsidR="006452F2" w:rsidRPr="00AD2B15">
        <w:rPr>
          <w:rFonts w:ascii="Trebuchet MS" w:hAnsi="Trebuchet MS"/>
          <w:bCs/>
        </w:rPr>
        <w:t xml:space="preserve"> </w:t>
      </w:r>
      <w:r w:rsidR="009367EF" w:rsidRPr="00AD2B15">
        <w:rPr>
          <w:rFonts w:ascii="Trebuchet MS" w:hAnsi="Trebuchet MS"/>
        </w:rPr>
        <w:t>- rezultatul scontat obţinut ca urmare a realizării de lucrări de intervenţii asupra uneia/mai multor construcţii existente, inclusiv instalaţiile aferente, astfel cum sunt prevăzute în </w:t>
      </w:r>
      <w:hyperlink r:id="rId11" w:history="1">
        <w:r w:rsidR="009367EF" w:rsidRPr="00AD2B15">
          <w:rPr>
            <w:rStyle w:val="Hyperlink"/>
            <w:rFonts w:ascii="Trebuchet MS" w:hAnsi="Trebuchet MS"/>
            <w:color w:val="auto"/>
            <w:u w:val="none"/>
          </w:rPr>
          <w:t>Legea nr. 10/1995</w:t>
        </w:r>
      </w:hyperlink>
      <w:r w:rsidR="009367EF" w:rsidRPr="00AD2B15">
        <w:rPr>
          <w:rFonts w:ascii="Trebuchet MS" w:hAnsi="Trebuchet MS"/>
        </w:rPr>
        <w:t> privind calitatea în construcţii, republicată, efectuate în scopul asigurării, menţinerii şi/sau îmbunătăţirii cerinţelor fundamentale aplicabile construcţiilor, potrivit destinaţiei acestora</w:t>
      </w:r>
      <w:r w:rsidRPr="00AD2B15">
        <w:rPr>
          <w:rFonts w:ascii="Trebuchet MS" w:hAnsi="Trebuchet MS"/>
        </w:rPr>
        <w:t>.</w:t>
      </w:r>
    </w:p>
    <w:p w14:paraId="3CB88971" w14:textId="48416130" w:rsidR="00CC58B8" w:rsidRPr="00AD2B15" w:rsidRDefault="00CC58B8">
      <w:pPr>
        <w:ind w:left="0"/>
        <w:rPr>
          <w:rFonts w:ascii="Trebuchet MS" w:hAnsi="Trebuchet MS"/>
        </w:rPr>
      </w:pPr>
      <w:r w:rsidRPr="00AD2B15">
        <w:rPr>
          <w:rFonts w:ascii="Trebuchet MS" w:hAnsi="Trebuchet MS"/>
          <w:b/>
        </w:rPr>
        <w:t>Investiția demarată</w:t>
      </w:r>
      <w:r w:rsidRPr="00AD2B15">
        <w:rPr>
          <w:rFonts w:ascii="Trebuchet MS" w:hAnsi="Trebuchet MS"/>
        </w:rPr>
        <w:t xml:space="preserve"> - reprezintă fie demararea lucrărilor de construcții în cadrul investiției, fie primul angajament cu caracter juridic obligatoriu de comandă pentru echipamente sau oricare alt angajament prin care investiția devine ireversibilă, oricare are loc primul. Cumpărarea de terenuri și lucrările pregătitoare, cum ar fi obținerea permiselor și realizarea studiilor de fezabilitate, nu sunt considerate activităț</w:t>
      </w:r>
      <w:r w:rsidR="00837312" w:rsidRPr="00AD2B15">
        <w:rPr>
          <w:rFonts w:ascii="Trebuchet MS" w:hAnsi="Trebuchet MS"/>
        </w:rPr>
        <w:t>i pentru demarare a lucrărilor.</w:t>
      </w:r>
    </w:p>
    <w:p w14:paraId="4B644C64" w14:textId="43AA8F53" w:rsidR="000F352F" w:rsidRPr="00AD2B15" w:rsidRDefault="000F352F">
      <w:pPr>
        <w:ind w:left="0"/>
        <w:rPr>
          <w:rFonts w:ascii="Trebuchet MS" w:hAnsi="Trebuchet MS"/>
        </w:rPr>
      </w:pPr>
      <w:r w:rsidRPr="00AD2B15">
        <w:rPr>
          <w:rFonts w:ascii="Trebuchet MS" w:hAnsi="Trebuchet MS"/>
          <w:b/>
          <w:bCs/>
        </w:rPr>
        <w:t>Lucrări de</w:t>
      </w:r>
      <w:r w:rsidRPr="00AD2B15">
        <w:rPr>
          <w:rFonts w:ascii="Trebuchet MS" w:hAnsi="Trebuchet MS"/>
        </w:rPr>
        <w:t xml:space="preserve"> </w:t>
      </w:r>
      <w:r w:rsidRPr="00AD2B15">
        <w:rPr>
          <w:rFonts w:ascii="Trebuchet MS" w:hAnsi="Trebuchet MS"/>
          <w:b/>
          <w:bCs/>
        </w:rPr>
        <w:t>eficiență a resurselor</w:t>
      </w:r>
      <w:r w:rsidRPr="00AD2B15">
        <w:rPr>
          <w:rFonts w:ascii="Trebuchet MS" w:hAnsi="Trebuchet MS"/>
          <w:b/>
          <w:bCs/>
          <w:vertAlign w:val="superscript"/>
        </w:rPr>
        <w:footnoteReference w:id="1"/>
      </w:r>
      <w:r w:rsidRPr="00AD2B15">
        <w:rPr>
          <w:rFonts w:ascii="Trebuchet MS" w:hAnsi="Trebuchet MS"/>
        </w:rPr>
        <w:t xml:space="preserve"> pentru gestionarea eficientă a consumurilor de utilități publice la clădirile existente sau nou construite, inclusiv investiții în surse regenerabile pentru a obține energie verde necesară pentru consum propriu și, dacă este cazul, echipamente specifice pentru obținerea de energie verde în cogenerare</w:t>
      </w:r>
      <w:r w:rsidR="00F62111" w:rsidRPr="00AD2B15">
        <w:rPr>
          <w:rFonts w:ascii="Trebuchet MS" w:hAnsi="Trebuchet MS"/>
        </w:rPr>
        <w:t>.</w:t>
      </w:r>
    </w:p>
    <w:p w14:paraId="1CF2F643" w14:textId="79BF89C7" w:rsidR="000F352F" w:rsidRPr="00AD2B15" w:rsidRDefault="00DB5B66">
      <w:pPr>
        <w:ind w:left="0"/>
        <w:rPr>
          <w:rFonts w:ascii="Trebuchet MS" w:hAnsi="Trebuchet MS"/>
        </w:rPr>
      </w:pPr>
      <w:r w:rsidRPr="00AD2B15">
        <w:rPr>
          <w:rFonts w:ascii="Trebuchet MS" w:hAnsi="Trebuchet MS"/>
          <w:b/>
        </w:rPr>
        <w:t>Lucrări de e</w:t>
      </w:r>
      <w:r w:rsidR="000F352F" w:rsidRPr="00AD2B15">
        <w:rPr>
          <w:rFonts w:ascii="Trebuchet MS" w:hAnsi="Trebuchet MS"/>
          <w:b/>
        </w:rPr>
        <w:t>xtindere</w:t>
      </w:r>
      <w:r w:rsidR="000F352F" w:rsidRPr="00AD2B15">
        <w:rPr>
          <w:rFonts w:ascii="Trebuchet MS" w:hAnsi="Trebuchet MS"/>
        </w:rPr>
        <w:t xml:space="preserve"> - lucrări asupra unor clădiri, realizate atât pe verticală, prin construirea de etaje noi, mansarde, cât și pe orizontală prin construirea unui corp anexă în continuarea clădirii existente sau pe același amplasament, care să fie legat structural și/sau funcțional de clădirea existentă (aceeași destinație şi funcționare a corpului anexă condiționată de funcționarea construcției inițiale sau ca o completare necesară la funcționalitatea clădirii existente).</w:t>
      </w:r>
    </w:p>
    <w:p w14:paraId="556F9CA6" w14:textId="58A2860B" w:rsidR="009671DA" w:rsidRPr="00AD2B15" w:rsidRDefault="009671DA">
      <w:pPr>
        <w:ind w:left="0"/>
        <w:rPr>
          <w:rFonts w:ascii="Trebuchet MS" w:hAnsi="Trebuchet MS"/>
        </w:rPr>
      </w:pPr>
      <w:r w:rsidRPr="00AD2B15">
        <w:rPr>
          <w:rFonts w:ascii="Trebuchet MS" w:hAnsi="Trebuchet MS"/>
          <w:b/>
        </w:rPr>
        <w:t>Lucrări de modernizare</w:t>
      </w:r>
      <w:r w:rsidRPr="00AD2B15">
        <w:rPr>
          <w:rFonts w:ascii="Trebuchet MS" w:hAnsi="Trebuchet MS"/>
        </w:rPr>
        <w:t xml:space="preserve"> - lucrări fizice exprimate cantitativ, calitativ şi valoric, pentru ridicarea nivelului performanţelor prevăzute iniţial.</w:t>
      </w:r>
    </w:p>
    <w:p w14:paraId="39132645" w14:textId="570E5C38" w:rsidR="004E43F9" w:rsidRPr="00AD2B15" w:rsidRDefault="009671DA" w:rsidP="00D4292C">
      <w:pPr>
        <w:widowControl w:val="0"/>
        <w:ind w:left="0"/>
        <w:rPr>
          <w:rFonts w:ascii="Trebuchet MS" w:hAnsi="Trebuchet MS"/>
        </w:rPr>
      </w:pPr>
      <w:r w:rsidRPr="00AD2B15">
        <w:rPr>
          <w:rFonts w:ascii="Trebuchet MS" w:hAnsi="Trebuchet MS"/>
          <w:b/>
        </w:rPr>
        <w:lastRenderedPageBreak/>
        <w:t>Lucrări de reabilitare</w:t>
      </w:r>
      <w:r w:rsidRPr="00AD2B15">
        <w:rPr>
          <w:rFonts w:ascii="Trebuchet MS" w:hAnsi="Trebuchet MS"/>
        </w:rPr>
        <w:t xml:space="preserve"> - </w:t>
      </w:r>
      <w:r w:rsidR="00B55E9D" w:rsidRPr="00AD2B15">
        <w:rPr>
          <w:rFonts w:ascii="Trebuchet MS" w:hAnsi="Trebuchet MS"/>
        </w:rPr>
        <w:t>l</w:t>
      </w:r>
      <w:r w:rsidRPr="00AD2B15">
        <w:rPr>
          <w:rFonts w:ascii="Trebuchet MS" w:hAnsi="Trebuchet MS"/>
        </w:rPr>
        <w:t>ucrări fizice exprimate cantitativ, calitativ şi valoric, pentru readucerea acestora la nivelul tehnic prevăzut de reglementările tehnice în vigoare, pentru categoria de încadrare a lor.</w:t>
      </w:r>
    </w:p>
    <w:p w14:paraId="4ADEDC38" w14:textId="27817B1F" w:rsidR="00E432FA" w:rsidRPr="00AD2B15" w:rsidRDefault="00E432FA">
      <w:pPr>
        <w:ind w:left="0"/>
        <w:rPr>
          <w:rFonts w:ascii="Trebuchet MS" w:hAnsi="Trebuchet MS"/>
        </w:rPr>
      </w:pPr>
      <w:r w:rsidRPr="00AD2B15">
        <w:rPr>
          <w:rFonts w:ascii="Trebuchet MS" w:hAnsi="Trebuchet MS"/>
          <w:b/>
        </w:rPr>
        <w:t>MySMIS2021/SMIS2021+</w:t>
      </w:r>
      <w:r w:rsidRPr="00AD2B15">
        <w:rPr>
          <w:rFonts w:ascii="Trebuchet MS" w:hAnsi="Trebuchet MS"/>
        </w:rPr>
        <w:t xml:space="preserve"> - sistem de schimb electronic de date care permite schimbul de informații între solicitanți, potențiali solicitanți, beneficiari și autoritățile responsabile de programe si care acoperă întregul ciclu de viață al unui proiect finanțat. </w:t>
      </w:r>
      <w:r w:rsidR="00F62111" w:rsidRPr="00AD2B15">
        <w:rPr>
          <w:rFonts w:ascii="Trebuchet MS" w:hAnsi="Trebuchet MS"/>
        </w:rPr>
        <w:t>Aplicația electronică</w:t>
      </w:r>
      <w:r w:rsidRPr="00AD2B15">
        <w:rPr>
          <w:rFonts w:ascii="Trebuchet MS" w:hAnsi="Trebuchet MS"/>
        </w:rPr>
        <w:t xml:space="preserve"> MySMIS2021/SMIS2021+ se încadrează in categoria mijloacelor ce asigură transmiterea de texte/documente și confirmarea primirii acestora.</w:t>
      </w:r>
    </w:p>
    <w:p w14:paraId="4EB44CE2" w14:textId="38BE63B9" w:rsidR="003517F1" w:rsidRPr="00AD2B15" w:rsidRDefault="003517F1">
      <w:pPr>
        <w:ind w:left="0"/>
        <w:rPr>
          <w:rFonts w:ascii="Trebuchet MS" w:hAnsi="Trebuchet MS"/>
        </w:rPr>
      </w:pPr>
      <w:r w:rsidRPr="00AD2B15">
        <w:rPr>
          <w:rFonts w:ascii="Trebuchet MS" w:hAnsi="Trebuchet MS"/>
          <w:b/>
          <w:bCs/>
        </w:rPr>
        <w:t>O</w:t>
      </w:r>
      <w:r w:rsidR="006452F2" w:rsidRPr="00AD2B15">
        <w:rPr>
          <w:rFonts w:ascii="Trebuchet MS" w:hAnsi="Trebuchet MS"/>
          <w:b/>
          <w:bCs/>
        </w:rPr>
        <w:t>biect de investiţii</w:t>
      </w:r>
      <w:r w:rsidR="006452F2" w:rsidRPr="00AD2B15">
        <w:rPr>
          <w:rFonts w:ascii="Trebuchet MS" w:hAnsi="Trebuchet MS"/>
          <w:bCs/>
        </w:rPr>
        <w:t xml:space="preserve"> </w:t>
      </w:r>
      <w:r w:rsidRPr="00AD2B15">
        <w:rPr>
          <w:rFonts w:ascii="Trebuchet MS" w:hAnsi="Trebuchet MS"/>
        </w:rPr>
        <w:t>- parte a obiectivului de investiţii, cu funcţionalitate distinctă în cadrul ansamblului acestuia, care constă în lucrări de construcţii pentru realizarea unor obiecte noi de investiţii sau în lucrări de intervenţii la construcţii existente, conform HG 907/2016</w:t>
      </w:r>
      <w:r w:rsidR="00CF374F" w:rsidRPr="00AD2B15">
        <w:rPr>
          <w:rFonts w:ascii="Trebuchet MS" w:hAnsi="Trebuchet MS"/>
        </w:rPr>
        <w:t>.</w:t>
      </w:r>
    </w:p>
    <w:p w14:paraId="17A0A362" w14:textId="5467FB53" w:rsidR="003517F1" w:rsidRPr="00AD2B15" w:rsidRDefault="003517F1">
      <w:pPr>
        <w:ind w:left="0"/>
        <w:rPr>
          <w:rFonts w:ascii="Trebuchet MS" w:hAnsi="Trebuchet MS"/>
        </w:rPr>
      </w:pPr>
      <w:r w:rsidRPr="00AD2B15">
        <w:rPr>
          <w:rFonts w:ascii="Trebuchet MS" w:hAnsi="Trebuchet MS"/>
          <w:b/>
          <w:bCs/>
        </w:rPr>
        <w:t>Obie</w:t>
      </w:r>
      <w:r w:rsidR="006452F2" w:rsidRPr="00AD2B15">
        <w:rPr>
          <w:rFonts w:ascii="Trebuchet MS" w:hAnsi="Trebuchet MS"/>
          <w:b/>
          <w:bCs/>
        </w:rPr>
        <w:t>ctiv/proiect mixt de investiţii</w:t>
      </w:r>
      <w:r w:rsidR="006452F2" w:rsidRPr="00AD2B15">
        <w:rPr>
          <w:rFonts w:ascii="Trebuchet MS" w:hAnsi="Trebuchet MS"/>
          <w:bCs/>
        </w:rPr>
        <w:t xml:space="preserve"> </w:t>
      </w:r>
      <w:r w:rsidRPr="00AD2B15">
        <w:rPr>
          <w:rFonts w:ascii="Trebuchet MS" w:hAnsi="Trebuchet MS"/>
        </w:rPr>
        <w:t>- obiectiv de investiţii care cuprinde lucrări de construcţii pentru realizarea unuia/mai multor obiecte noi de investiţii, precum şi lucrări de intervenţii asupra uneia/mai multor construcţii existente, conform HG 907/2016</w:t>
      </w:r>
      <w:r w:rsidR="00CF374F" w:rsidRPr="00AD2B15">
        <w:rPr>
          <w:rFonts w:ascii="Trebuchet MS" w:hAnsi="Trebuchet MS"/>
        </w:rPr>
        <w:t>.</w:t>
      </w:r>
    </w:p>
    <w:p w14:paraId="29F2AB25" w14:textId="2DB9BEF6" w:rsidR="00AB0DD0" w:rsidRPr="00AD2B15" w:rsidRDefault="00AB0DD0" w:rsidP="00D4292C">
      <w:pPr>
        <w:widowControl w:val="0"/>
        <w:ind w:left="0"/>
        <w:rPr>
          <w:rFonts w:ascii="Trebuchet MS" w:hAnsi="Trebuchet MS"/>
          <w:b/>
          <w:bCs/>
        </w:rPr>
      </w:pPr>
      <w:r w:rsidRPr="00AD2B15">
        <w:rPr>
          <w:rFonts w:ascii="Trebuchet MS" w:hAnsi="Trebuchet MS"/>
          <w:b/>
          <w:bCs/>
        </w:rPr>
        <w:t>Perioada de durabilitate</w:t>
      </w:r>
      <w:r w:rsidRPr="00AD2B15">
        <w:rPr>
          <w:rFonts w:ascii="Trebuchet MS" w:hAnsi="Trebuchet MS"/>
          <w:bCs/>
        </w:rPr>
        <w:t xml:space="preserve"> - reprezintă intervalul de timp în care beneficiarul trebuie să mențină investiția conform dispozițiilor art.65 alin(1) din Regulamentul UE de stabilire a dispozițiilor comune nr. 2021/1060. În cadrul prezentului apel de proiecte, perioada de durabilitate este de 5 ani de la data plații finale aferentă contractului de finanțare</w:t>
      </w:r>
      <w:r w:rsidR="00837312" w:rsidRPr="00AD2B15">
        <w:rPr>
          <w:rFonts w:ascii="Trebuchet MS" w:hAnsi="Trebuchet MS"/>
          <w:bCs/>
        </w:rPr>
        <w:t>.</w:t>
      </w:r>
    </w:p>
    <w:p w14:paraId="50BABC1C" w14:textId="1CECB485" w:rsidR="0066444D" w:rsidRPr="00AD2B15" w:rsidRDefault="00C404CA" w:rsidP="00D4292C">
      <w:pPr>
        <w:widowControl w:val="0"/>
        <w:ind w:left="0"/>
        <w:rPr>
          <w:rFonts w:ascii="Trebuchet MS" w:hAnsi="Trebuchet MS"/>
        </w:rPr>
      </w:pPr>
      <w:r w:rsidRPr="00AD2B15">
        <w:rPr>
          <w:rFonts w:ascii="Trebuchet MS" w:hAnsi="Trebuchet MS"/>
          <w:b/>
          <w:bCs/>
        </w:rPr>
        <w:t>Plan de monitorizare a proiectului</w:t>
      </w:r>
      <w:r w:rsidRPr="00AD2B15">
        <w:rPr>
          <w:rFonts w:ascii="Trebuchet MS" w:hAnsi="Trebuchet MS"/>
        </w:rPr>
        <w:t xml:space="preserve"> </w:t>
      </w:r>
      <w:r w:rsidR="00625994" w:rsidRPr="00AD2B15">
        <w:rPr>
          <w:rFonts w:ascii="Trebuchet MS" w:hAnsi="Trebuchet MS"/>
        </w:rPr>
        <w:t xml:space="preserve">- </w:t>
      </w:r>
      <w:r w:rsidRPr="00AD2B15">
        <w:rPr>
          <w:rFonts w:ascii="Trebuchet MS" w:hAnsi="Trebuchet MS"/>
          <w:bCs/>
        </w:rPr>
        <w:t>conform dispozițiilor OUG nr. 23/2023</w:t>
      </w:r>
      <w:r w:rsidR="00625994" w:rsidRPr="00AD2B15">
        <w:rPr>
          <w:rFonts w:ascii="Trebuchet MS" w:hAnsi="Trebuchet MS"/>
        </w:rPr>
        <w:t>, cu modificările și completările ulterioare,</w:t>
      </w:r>
      <w:r w:rsidRPr="00AD2B15">
        <w:rPr>
          <w:rFonts w:ascii="Trebuchet MS" w:hAnsi="Trebuchet MS"/>
          <w:bCs/>
        </w:rPr>
        <w:t xml:space="preserve"> reprezintă</w:t>
      </w:r>
      <w:r w:rsidRPr="00AD2B15">
        <w:rPr>
          <w:rFonts w:ascii="Trebuchet MS" w:hAnsi="Trebuchet MS"/>
        </w:rPr>
        <w:t xml:space="preserve"> planul inclus în contractul de finanțare/decizia de finanțare, după caz, prin care se stabilesc indicatorii de etapă care se vor monitoriza de către autoritatea de management/organismul intermediar, după caz, pe parcursul implementării proiectului, modul de verificare a acestora, precum țintele finale asumate pentru indicatorii de realizare și de rezultat care vor fi atinse în urma implementării proiectului; utilizarea acestui plan are ca finalitate consolidarea și eficientizarea procesului de monitorizare a proiectelor de către autoritățile de management/organismele intermediare, după caz.</w:t>
      </w:r>
    </w:p>
    <w:p w14:paraId="03664A87" w14:textId="566D5D7E" w:rsidR="00C404CA" w:rsidRPr="00AD2B15" w:rsidRDefault="0066444D" w:rsidP="00D4292C">
      <w:pPr>
        <w:widowControl w:val="0"/>
        <w:ind w:left="0"/>
        <w:rPr>
          <w:rFonts w:ascii="Trebuchet MS" w:hAnsi="Trebuchet MS"/>
        </w:rPr>
      </w:pPr>
      <w:r w:rsidRPr="00AD2B15">
        <w:rPr>
          <w:rFonts w:ascii="Trebuchet MS" w:hAnsi="Trebuchet MS"/>
          <w:b/>
          <w:bCs/>
        </w:rPr>
        <w:t>Produse cu impact asupra mediului</w:t>
      </w:r>
      <w:r w:rsidRPr="00AD2B15">
        <w:rPr>
          <w:rFonts w:ascii="Trebuchet MS" w:hAnsi="Trebuchet MS"/>
        </w:rPr>
        <w:t xml:space="preserve"> - bunuri care, prin natura materialelor, proceselor de fabricație sau utilizare, generează emisii, consumă resurse sau contribuie la poluare. Exemple: echipamente IT, mobilier, produse de curățenie, textile, iluminat, centrale termice.</w:t>
      </w:r>
    </w:p>
    <w:p w14:paraId="3E4C3C46" w14:textId="322C468F" w:rsidR="00C404CA" w:rsidRPr="00AD2B15" w:rsidRDefault="00394395" w:rsidP="00D4292C">
      <w:pPr>
        <w:widowControl w:val="0"/>
        <w:pBdr>
          <w:top w:val="nil"/>
          <w:left w:val="nil"/>
          <w:bottom w:val="nil"/>
          <w:right w:val="nil"/>
          <w:between w:val="nil"/>
        </w:pBdr>
        <w:ind w:left="0"/>
        <w:rPr>
          <w:rFonts w:ascii="Trebuchet MS" w:hAnsi="Trebuchet MS"/>
        </w:rPr>
      </w:pPr>
      <w:r w:rsidRPr="00AD2B15">
        <w:rPr>
          <w:rFonts w:ascii="Trebuchet MS" w:hAnsi="Trebuchet MS"/>
          <w:b/>
          <w:bCs/>
        </w:rPr>
        <w:t>Proiect</w:t>
      </w:r>
      <w:r w:rsidRPr="00AD2B15">
        <w:rPr>
          <w:rFonts w:ascii="Trebuchet MS" w:hAnsi="Trebuchet MS"/>
        </w:rPr>
        <w:t xml:space="preserve"> - conform dispozițiilor OUG nr. 23/2023, cu modificările și completările ulterioare, reprezintă ansamblul de activităţi şi acţiuni care sunt cuprinse într-o cerere de finanţare depusă în cadrul unui apel de proiecte şi care este supusă procedurilor </w:t>
      </w:r>
      <w:r w:rsidR="00323CD2" w:rsidRPr="00AD2B15">
        <w:rPr>
          <w:rFonts w:ascii="Trebuchet MS" w:hAnsi="Trebuchet MS"/>
        </w:rPr>
        <w:t>de evaluare, selecți</w:t>
      </w:r>
      <w:r w:rsidR="00CF374F" w:rsidRPr="00AD2B15">
        <w:rPr>
          <w:rFonts w:ascii="Trebuchet MS" w:hAnsi="Trebuchet MS"/>
        </w:rPr>
        <w:t>e</w:t>
      </w:r>
      <w:r w:rsidR="00323CD2" w:rsidRPr="00AD2B15">
        <w:rPr>
          <w:rFonts w:ascii="Trebuchet MS" w:hAnsi="Trebuchet MS"/>
        </w:rPr>
        <w:t xml:space="preserve"> și</w:t>
      </w:r>
      <w:r w:rsidRPr="00AD2B15">
        <w:rPr>
          <w:rFonts w:ascii="Trebuchet MS" w:hAnsi="Trebuchet MS"/>
        </w:rPr>
        <w:t xml:space="preserve"> contractare sau pentru care se încheie un contract de finanţare.</w:t>
      </w:r>
    </w:p>
    <w:p w14:paraId="60BF72EF" w14:textId="5C23D1D8" w:rsidR="00C404CA" w:rsidRPr="00AD2B15" w:rsidRDefault="00C404CA" w:rsidP="00D4292C">
      <w:pPr>
        <w:widowControl w:val="0"/>
        <w:pBdr>
          <w:top w:val="nil"/>
          <w:left w:val="nil"/>
          <w:bottom w:val="nil"/>
          <w:right w:val="nil"/>
          <w:between w:val="nil"/>
        </w:pBdr>
        <w:ind w:left="0"/>
        <w:rPr>
          <w:rFonts w:ascii="Trebuchet MS" w:hAnsi="Trebuchet MS"/>
          <w:b/>
        </w:rPr>
      </w:pPr>
      <w:r w:rsidRPr="00AD2B15">
        <w:rPr>
          <w:rFonts w:ascii="Trebuchet MS" w:hAnsi="Trebuchet MS"/>
          <w:b/>
        </w:rPr>
        <w:t>Proiecte cu lucrări</w:t>
      </w:r>
      <w:r w:rsidRPr="00AD2B15">
        <w:rPr>
          <w:rFonts w:ascii="Trebuchet MS" w:hAnsi="Trebuchet MS"/>
        </w:rPr>
        <w:t xml:space="preserve"> </w:t>
      </w:r>
      <w:r w:rsidR="008950E7" w:rsidRPr="00AD2B15">
        <w:rPr>
          <w:rFonts w:ascii="Trebuchet MS" w:hAnsi="Trebuchet MS"/>
        </w:rPr>
        <w:t>-</w:t>
      </w:r>
      <w:r w:rsidR="00394395" w:rsidRPr="00AD2B15">
        <w:rPr>
          <w:rFonts w:ascii="Trebuchet MS" w:hAnsi="Trebuchet MS"/>
        </w:rPr>
        <w:t xml:space="preserve"> </w:t>
      </w:r>
      <w:r w:rsidRPr="00AD2B15">
        <w:rPr>
          <w:rFonts w:ascii="Trebuchet MS" w:hAnsi="Trebuchet MS"/>
        </w:rPr>
        <w:t>reprezintă acele tipuri de investiții care implică lucrări de construcții care necesită sau nu autorizație de construire eliberată de autoritățile competente, în conformitate cu prevederile Legii nr. 50/1991, republicată, cu modificările și completările ulterioare.</w:t>
      </w:r>
    </w:p>
    <w:p w14:paraId="2BA9223A" w14:textId="0E7C249A" w:rsidR="00C404CA" w:rsidRPr="00AD2B15" w:rsidRDefault="00C404CA" w:rsidP="00D4292C">
      <w:pPr>
        <w:widowControl w:val="0"/>
        <w:pBdr>
          <w:top w:val="nil"/>
          <w:left w:val="nil"/>
          <w:bottom w:val="nil"/>
          <w:right w:val="nil"/>
          <w:between w:val="nil"/>
        </w:pBdr>
        <w:ind w:left="0"/>
        <w:rPr>
          <w:rFonts w:ascii="Trebuchet MS" w:hAnsi="Trebuchet MS"/>
        </w:rPr>
      </w:pPr>
      <w:r w:rsidRPr="00AD2B15">
        <w:rPr>
          <w:rFonts w:ascii="Trebuchet MS" w:hAnsi="Trebuchet MS"/>
          <w:b/>
        </w:rPr>
        <w:t>Proiecte fără lucrări</w:t>
      </w:r>
      <w:r w:rsidRPr="00AD2B15">
        <w:rPr>
          <w:rFonts w:ascii="Trebuchet MS" w:hAnsi="Trebuchet MS"/>
        </w:rPr>
        <w:t xml:space="preserve"> </w:t>
      </w:r>
      <w:r w:rsidR="008950E7" w:rsidRPr="00AD2B15">
        <w:rPr>
          <w:rFonts w:ascii="Trebuchet MS" w:hAnsi="Trebuchet MS"/>
        </w:rPr>
        <w:t xml:space="preserve">- </w:t>
      </w:r>
      <w:r w:rsidRPr="00AD2B15">
        <w:rPr>
          <w:rFonts w:ascii="Trebuchet MS" w:hAnsi="Trebuchet MS"/>
        </w:rPr>
        <w:t>reprezintă investiții care includ doar dotări și/sau servicii fără lucrări de construcții. A se avea în vedere și alți termeni și expresii prevăzuți de legislația europeană/națională în vigoare aplicabilă prezentului ghid</w:t>
      </w:r>
      <w:r w:rsidR="008C2111" w:rsidRPr="00AD2B15">
        <w:rPr>
          <w:rFonts w:ascii="Trebuchet MS" w:hAnsi="Trebuchet MS"/>
        </w:rPr>
        <w:t>.</w:t>
      </w:r>
    </w:p>
    <w:p w14:paraId="0CB0FF77" w14:textId="7B5FDA7B" w:rsidR="00824D71" w:rsidRPr="00AD2B15" w:rsidRDefault="00E432FA" w:rsidP="00D4292C">
      <w:pPr>
        <w:widowControl w:val="0"/>
        <w:pBdr>
          <w:top w:val="nil"/>
          <w:left w:val="nil"/>
          <w:bottom w:val="nil"/>
          <w:right w:val="nil"/>
          <w:between w:val="nil"/>
        </w:pBdr>
        <w:ind w:left="0"/>
        <w:rPr>
          <w:rFonts w:ascii="Trebuchet MS" w:hAnsi="Trebuchet MS"/>
        </w:rPr>
      </w:pPr>
      <w:r w:rsidRPr="00AD2B15">
        <w:rPr>
          <w:rFonts w:ascii="Trebuchet MS" w:hAnsi="Trebuchet MS"/>
          <w:b/>
        </w:rPr>
        <w:t>Proiectul tehnic de execuție</w:t>
      </w:r>
      <w:r w:rsidRPr="00AD2B15">
        <w:rPr>
          <w:rFonts w:ascii="Trebuchet MS" w:hAnsi="Trebuchet MS"/>
        </w:rPr>
        <w:t xml:space="preserve"> </w:t>
      </w:r>
      <w:r w:rsidR="00886F2D" w:rsidRPr="00AD2B15">
        <w:rPr>
          <w:rFonts w:ascii="Trebuchet MS" w:hAnsi="Trebuchet MS"/>
        </w:rPr>
        <w:t>- d</w:t>
      </w:r>
      <w:r w:rsidR="00824D71" w:rsidRPr="00AD2B15">
        <w:rPr>
          <w:rFonts w:ascii="Trebuchet MS" w:hAnsi="Trebuchet MS"/>
        </w:rPr>
        <w:t>ocumentația tehnico-economică – piese scrise și desenate – elaborată în condițiile legii, care dezvoltă documentația tehnică (DT), cu respectarea condițiilor impuse prin autorizația de construire, precum și prin avizele, acordurile și actul administrativ al autorității competente pentru protecția mediului, anexe la autorizația de construire. Proiectul tehnic cuprinde soluțiile tehnice și economice de realizare a obiectivului de investiții, pe baza căruia se execută lucrările de construcții autorizate</w:t>
      </w:r>
      <w:r w:rsidR="00886F2D" w:rsidRPr="00AD2B15">
        <w:rPr>
          <w:rFonts w:ascii="Trebuchet MS" w:hAnsi="Trebuchet MS"/>
        </w:rPr>
        <w:t>, conform Legii nr. 50/1991 privind autorizarea executării lucrărilor de construcții, precum și în conformitate cu HG nr. 907/2016</w:t>
      </w:r>
      <w:r w:rsidR="00474A6D" w:rsidRPr="00AD2B15">
        <w:rPr>
          <w:rFonts w:ascii="Trebuchet MS" w:hAnsi="Trebuchet MS"/>
        </w:rPr>
        <w:t xml:space="preserve"> privind etapele de elaborare şi conţinutul-cadru al documentaţiilor tehnico-economice aferente obiectivelor/proiectelor de investiţii finanţate din fonduri publice, cu modificările şi completările ulterioare.</w:t>
      </w:r>
      <w:r w:rsidR="00824D71" w:rsidRPr="00AD2B15">
        <w:rPr>
          <w:rFonts w:ascii="Trebuchet MS" w:hAnsi="Trebuchet MS"/>
        </w:rPr>
        <w:t>.</w:t>
      </w:r>
    </w:p>
    <w:p w14:paraId="48200A11" w14:textId="510B1752" w:rsidR="00EE26DB" w:rsidRPr="00AD2B15" w:rsidRDefault="00EE26DB">
      <w:pPr>
        <w:widowControl w:val="0"/>
        <w:pBdr>
          <w:top w:val="nil"/>
          <w:left w:val="nil"/>
          <w:bottom w:val="nil"/>
          <w:right w:val="nil"/>
          <w:between w:val="nil"/>
        </w:pBdr>
        <w:ind w:left="0"/>
        <w:rPr>
          <w:rFonts w:ascii="Trebuchet MS" w:hAnsi="Trebuchet MS"/>
        </w:rPr>
      </w:pPr>
      <w:r w:rsidRPr="00AD2B15">
        <w:rPr>
          <w:rFonts w:ascii="Trebuchet MS" w:hAnsi="Trebuchet MS"/>
          <w:b/>
          <w:bCs/>
        </w:rPr>
        <w:lastRenderedPageBreak/>
        <w:t>Procesul de ev</w:t>
      </w:r>
      <w:r w:rsidR="000A19A2" w:rsidRPr="00AD2B15">
        <w:rPr>
          <w:rFonts w:ascii="Trebuchet MS" w:hAnsi="Trebuchet MS"/>
          <w:b/>
          <w:bCs/>
        </w:rPr>
        <w:t>aluare, selecţie şi contractare</w:t>
      </w:r>
      <w:r w:rsidR="000A19A2" w:rsidRPr="00AD2B15">
        <w:rPr>
          <w:rFonts w:ascii="Trebuchet MS" w:hAnsi="Trebuchet MS"/>
          <w:bCs/>
        </w:rPr>
        <w:t xml:space="preserve"> </w:t>
      </w:r>
      <w:r w:rsidR="00E0446D" w:rsidRPr="00AD2B15">
        <w:rPr>
          <w:rFonts w:ascii="Trebuchet MS" w:hAnsi="Trebuchet MS"/>
        </w:rPr>
        <w:t xml:space="preserve">- reprezintă </w:t>
      </w:r>
      <w:r w:rsidRPr="00AD2B15">
        <w:rPr>
          <w:rFonts w:ascii="Trebuchet MS" w:hAnsi="Trebuchet MS"/>
        </w:rPr>
        <w:t>totalitatea mecanismelor şi activităţilor prin care autoritatea de management/organismul intermediar, după caz, asigură: evaluarea şi selecţia proiectelor pe baza metodologiei şi criteriilor de evaluare şi selecţie aprobate de Comitetul de monitorizare în aplicarea prevederilor art. 40 şi 73 din Regulamentul (UE) 2021/1060, cu modificările şi completările ulterioare, precum şi mecanismul de acordare a finanţărilor şi semnare a contractului de finanţare/emitere a deciziei de finanţare, după caz, în conformitate cu rezultatul procesului de evaluare şi selecţie detaliat în Ghidul solicitantului şi cu încadrare în alocarea financiară</w:t>
      </w:r>
      <w:r w:rsidR="002D4B9F" w:rsidRPr="00AD2B15">
        <w:rPr>
          <w:rFonts w:ascii="Trebuchet MS" w:hAnsi="Trebuchet MS"/>
        </w:rPr>
        <w:t xml:space="preserve"> a apelului de proiecte lansat.</w:t>
      </w:r>
    </w:p>
    <w:p w14:paraId="6F21AEF9" w14:textId="44158BBB" w:rsidR="0035391A" w:rsidRPr="00AD2B15" w:rsidRDefault="006B30B1" w:rsidP="0035391A">
      <w:pPr>
        <w:widowControl w:val="0"/>
        <w:pBdr>
          <w:top w:val="nil"/>
          <w:left w:val="nil"/>
          <w:bottom w:val="nil"/>
          <w:right w:val="nil"/>
          <w:between w:val="nil"/>
        </w:pBdr>
        <w:ind w:left="0"/>
        <w:rPr>
          <w:rFonts w:ascii="Trebuchet MS" w:hAnsi="Trebuchet MS"/>
        </w:rPr>
      </w:pPr>
      <w:r w:rsidRPr="00AD2B15">
        <w:rPr>
          <w:rFonts w:ascii="Trebuchet MS" w:hAnsi="Trebuchet MS"/>
          <w:b/>
        </w:rPr>
        <w:t xml:space="preserve">Programul Dezvoltare Durabilă și Tranziție Justă </w:t>
      </w:r>
      <w:r w:rsidR="0035391A" w:rsidRPr="00AD2B15">
        <w:rPr>
          <w:rFonts w:ascii="Trebuchet MS" w:hAnsi="Trebuchet MS"/>
          <w:b/>
        </w:rPr>
        <w:t xml:space="preserve">2021-2027 (PDDTJ) </w:t>
      </w:r>
      <w:r w:rsidR="00F062CD" w:rsidRPr="00AD2B15">
        <w:rPr>
          <w:rFonts w:ascii="Trebuchet MS" w:hAnsi="Trebuchet MS"/>
        </w:rPr>
        <w:t xml:space="preserve">- </w:t>
      </w:r>
      <w:r w:rsidRPr="00AD2B15">
        <w:rPr>
          <w:rFonts w:ascii="Trebuchet MS" w:hAnsi="Trebuchet MS"/>
        </w:rPr>
        <w:t xml:space="preserve">Programul Dezvoltare Durabilă și Tranziție Justă </w:t>
      </w:r>
      <w:r w:rsidR="0035391A" w:rsidRPr="00AD2B15">
        <w:rPr>
          <w:rFonts w:ascii="Trebuchet MS" w:hAnsi="Trebuchet MS"/>
        </w:rPr>
        <w:t>este documentul programatic rezultat în urma integrării Programului Tranziție Justă în Programul Dezvoltare Durabilă, aprobat de Comisia Europeană prin Decizia C(2026)1803 final din 11.03.2026. PDDTJ vizează sprijinirea județelor afectate de tranziția către o economie verde, respectiv Gorj, Hunedoara, Dolj, Galați, Prahova și Mureș.</w:t>
      </w:r>
    </w:p>
    <w:p w14:paraId="660B1C8A" w14:textId="77777777" w:rsidR="0035391A" w:rsidRPr="00AD2B15" w:rsidRDefault="0035391A" w:rsidP="0035391A">
      <w:pPr>
        <w:ind w:left="0"/>
        <w:rPr>
          <w:rFonts w:ascii="Trebuchet MS" w:hAnsi="Trebuchet MS"/>
          <w:b/>
        </w:rPr>
      </w:pPr>
      <w:r w:rsidRPr="00AD2B15">
        <w:rPr>
          <w:rFonts w:ascii="Trebuchet MS" w:hAnsi="Trebuchet MS"/>
          <w:b/>
        </w:rPr>
        <w:t xml:space="preserve">Renovarea minoră </w:t>
      </w:r>
      <w:r w:rsidRPr="00AD2B15">
        <w:rPr>
          <w:rFonts w:ascii="Trebuchet MS" w:hAnsi="Trebuchet MS"/>
        </w:rPr>
        <w:t>- conform Recomandării Comisiei privind renovarea clădirilor nr. 2019/786 presupune economii de energie primară de mai puțin de 30 %.</w:t>
      </w:r>
    </w:p>
    <w:p w14:paraId="5352B5C5" w14:textId="77777777" w:rsidR="0035391A" w:rsidRPr="00AD2B15" w:rsidRDefault="0035391A" w:rsidP="0035391A">
      <w:pPr>
        <w:ind w:left="0"/>
        <w:rPr>
          <w:rFonts w:ascii="Trebuchet MS" w:hAnsi="Trebuchet MS"/>
          <w:b/>
        </w:rPr>
      </w:pPr>
      <w:r w:rsidRPr="00AD2B15">
        <w:rPr>
          <w:rFonts w:ascii="Trebuchet MS" w:hAnsi="Trebuchet MS"/>
          <w:b/>
        </w:rPr>
        <w:t xml:space="preserve">Renovarea moderată </w:t>
      </w:r>
      <w:r w:rsidRPr="00AD2B15">
        <w:rPr>
          <w:rFonts w:ascii="Trebuchet MS" w:hAnsi="Trebuchet MS"/>
        </w:rPr>
        <w:t>- conform Recomandării Comisiei privind renovarea clădirilor nr. 2019/786 presupune economii de energie primară cuprinse între 30-60%.</w:t>
      </w:r>
    </w:p>
    <w:p w14:paraId="27142607" w14:textId="77777777" w:rsidR="0035391A" w:rsidRPr="00AD2B15" w:rsidRDefault="0035391A" w:rsidP="0035391A">
      <w:pPr>
        <w:ind w:left="0"/>
        <w:rPr>
          <w:rFonts w:ascii="Trebuchet MS" w:hAnsi="Trebuchet MS"/>
        </w:rPr>
      </w:pPr>
      <w:r w:rsidRPr="00AD2B15">
        <w:rPr>
          <w:rFonts w:ascii="Trebuchet MS" w:hAnsi="Trebuchet MS"/>
          <w:b/>
        </w:rPr>
        <w:t xml:space="preserve">Renovarea aprofundată </w:t>
      </w:r>
      <w:r w:rsidRPr="00AD2B15">
        <w:rPr>
          <w:rFonts w:ascii="Trebuchet MS" w:hAnsi="Trebuchet MS"/>
        </w:rPr>
        <w:t>- conform Recomandării Comisiei privind renovarea clădirilor nr. 2019/786 presupune economii de energie primară peste 60%.</w:t>
      </w:r>
    </w:p>
    <w:p w14:paraId="6B876BF4" w14:textId="133176EF" w:rsidR="00394395" w:rsidRPr="00AD2B15" w:rsidRDefault="00394395" w:rsidP="00D4292C">
      <w:pPr>
        <w:ind w:left="0"/>
        <w:rPr>
          <w:rFonts w:ascii="Trebuchet MS" w:hAnsi="Trebuchet MS"/>
        </w:rPr>
      </w:pPr>
      <w:r w:rsidRPr="00AD2B15">
        <w:rPr>
          <w:rFonts w:ascii="Trebuchet MS" w:hAnsi="Trebuchet MS"/>
          <w:b/>
          <w:bCs/>
        </w:rPr>
        <w:t>Solicitant</w:t>
      </w:r>
      <w:r w:rsidRPr="00AD2B15">
        <w:rPr>
          <w:rFonts w:ascii="Trebuchet MS" w:hAnsi="Trebuchet MS"/>
        </w:rPr>
        <w:t xml:space="preserve"> - conform dispozițiilor OUG nr. 23/2023, cu modificările și completările ulterioare, reprezintă persoana juridică de drept public ori privat responsabilă cu iniţierea unui proiect, respectiv care a depus o cerere de finanţare în sistemul informatic MySMIS2021/SMIS2021+ în cadrul Programului Tranziție Justă, cofinanțat din Fondul pentru o tranziție justă</w:t>
      </w:r>
      <w:r w:rsidR="003109F4" w:rsidRPr="00AD2B15">
        <w:rPr>
          <w:rFonts w:ascii="Trebuchet MS" w:hAnsi="Trebuchet MS"/>
        </w:rPr>
        <w:t xml:space="preserve"> în perioada de programare 2021-2027</w:t>
      </w:r>
      <w:r w:rsidRPr="00AD2B15">
        <w:rPr>
          <w:rFonts w:ascii="Trebuchet MS" w:hAnsi="Trebuchet MS"/>
        </w:rPr>
        <w:t>.</w:t>
      </w:r>
    </w:p>
    <w:p w14:paraId="4ECDE640" w14:textId="513510F5" w:rsidR="00922245" w:rsidRPr="00AD2B15" w:rsidRDefault="00922245" w:rsidP="00D4292C">
      <w:pPr>
        <w:ind w:left="0"/>
        <w:rPr>
          <w:rFonts w:ascii="Trebuchet MS" w:hAnsi="Trebuchet MS"/>
        </w:rPr>
      </w:pPr>
      <w:r w:rsidRPr="00AD2B15">
        <w:rPr>
          <w:rFonts w:ascii="Trebuchet MS" w:hAnsi="Trebuchet MS"/>
          <w:b/>
          <w:bCs/>
        </w:rPr>
        <w:t>S</w:t>
      </w:r>
      <w:r w:rsidR="002D4B9F" w:rsidRPr="00AD2B15">
        <w:rPr>
          <w:rFonts w:ascii="Trebuchet MS" w:hAnsi="Trebuchet MS"/>
          <w:b/>
          <w:bCs/>
        </w:rPr>
        <w:t>oluţie tehnică</w:t>
      </w:r>
      <w:r w:rsidR="002D4B9F" w:rsidRPr="00AD2B15">
        <w:rPr>
          <w:rFonts w:ascii="Trebuchet MS" w:hAnsi="Trebuchet MS"/>
          <w:bCs/>
        </w:rPr>
        <w:t xml:space="preserve"> - </w:t>
      </w:r>
      <w:r w:rsidR="00E0446D" w:rsidRPr="00AD2B15">
        <w:rPr>
          <w:rFonts w:ascii="Trebuchet MS" w:hAnsi="Trebuchet MS"/>
        </w:rPr>
        <w:t xml:space="preserve">este </w:t>
      </w:r>
      <w:r w:rsidRPr="00AD2B15">
        <w:rPr>
          <w:rFonts w:ascii="Trebuchet MS" w:hAnsi="Trebuchet MS"/>
        </w:rPr>
        <w:t>parte a scenari</w:t>
      </w:r>
      <w:r w:rsidR="00E0446D" w:rsidRPr="00AD2B15">
        <w:rPr>
          <w:rFonts w:ascii="Trebuchet MS" w:hAnsi="Trebuchet MS"/>
        </w:rPr>
        <w:t>ului/opţiunii tehnico-economic(</w:t>
      </w:r>
      <w:r w:rsidRPr="00AD2B15">
        <w:rPr>
          <w:rFonts w:ascii="Trebuchet MS" w:hAnsi="Trebuchet MS"/>
        </w:rPr>
        <w:t>e) din studiul de fezabilitate, respectiv din documentaţia de avizare a lucrărilor de intervenţie, cuprinzând descrierea, din punct de vedere tehnic, constructiv, tehnologic şi funcţional-arhitectural, a principalelor lucrări pentru investiţia de bază, corelată cu nivelul tehnic, calitativ şi de performanţă ce rezultă din indicatorii tehnico-economici propuşi, conform HG nr. 907/2016</w:t>
      </w:r>
      <w:r w:rsidR="00B53C4D" w:rsidRPr="00AD2B15">
        <w:rPr>
          <w:rFonts w:ascii="Trebuchet MS" w:hAnsi="Trebuchet MS"/>
        </w:rPr>
        <w:t>.</w:t>
      </w:r>
    </w:p>
    <w:p w14:paraId="55BC1E89" w14:textId="4FFBA526" w:rsidR="009A664B" w:rsidRPr="00AD2B15" w:rsidRDefault="009A664B" w:rsidP="00D4292C">
      <w:pPr>
        <w:ind w:left="0"/>
        <w:rPr>
          <w:rFonts w:ascii="Trebuchet MS" w:hAnsi="Trebuchet MS"/>
        </w:rPr>
      </w:pPr>
      <w:r w:rsidRPr="00AD2B15">
        <w:rPr>
          <w:rFonts w:ascii="Trebuchet MS" w:hAnsi="Trebuchet MS"/>
          <w:b/>
        </w:rPr>
        <w:t>Studiu de fezabilitate</w:t>
      </w:r>
      <w:r w:rsidR="00853797" w:rsidRPr="00AD2B15">
        <w:rPr>
          <w:rFonts w:ascii="Trebuchet MS" w:hAnsi="Trebuchet MS"/>
        </w:rPr>
        <w:t xml:space="preserve"> - </w:t>
      </w:r>
      <w:r w:rsidR="00E0446D" w:rsidRPr="00AD2B15">
        <w:rPr>
          <w:rFonts w:ascii="Trebuchet MS" w:hAnsi="Trebuchet MS"/>
        </w:rPr>
        <w:t>reprezintă d</w:t>
      </w:r>
      <w:r w:rsidRPr="00AD2B15">
        <w:rPr>
          <w:rFonts w:ascii="Trebuchet MS" w:hAnsi="Trebuchet MS"/>
        </w:rPr>
        <w:t>ocumentaţia tehnico-economică prin care proiectantul, fără a se limita la datele şi informaţiile cuprinse în nota conceptuală şi în tema de proiectare şi, după caz, în studiul de prefezabilitate, analizează, fundamentează şi propune minimum două scenarii/opţiuni tehnico-economice diferite, recomandând, justificat şi documentat, scenariul/opţiunea tehnico-economic(ă) optim(ă) pentru realizarea obiectivului de investiţii, conform HG nr. 907</w:t>
      </w:r>
      <w:r w:rsidR="00EA4C95" w:rsidRPr="00AD2B15">
        <w:rPr>
          <w:rFonts w:ascii="Trebuchet MS" w:hAnsi="Trebuchet MS"/>
        </w:rPr>
        <w:t>/</w:t>
      </w:r>
      <w:r w:rsidRPr="00AD2B15">
        <w:rPr>
          <w:rFonts w:ascii="Trebuchet MS" w:hAnsi="Trebuchet MS"/>
        </w:rPr>
        <w:t>2016</w:t>
      </w:r>
      <w:r w:rsidR="00626A66" w:rsidRPr="00AD2B15">
        <w:rPr>
          <w:rFonts w:ascii="Trebuchet MS" w:hAnsi="Trebuchet MS"/>
        </w:rPr>
        <w:t>.</w:t>
      </w:r>
    </w:p>
    <w:p w14:paraId="00000099" w14:textId="313F3E72" w:rsidR="00590E78" w:rsidRPr="00AD2B15" w:rsidRDefault="00B1102C" w:rsidP="00E37B56">
      <w:pPr>
        <w:pStyle w:val="Heading1"/>
        <w:numPr>
          <w:ilvl w:val="0"/>
          <w:numId w:val="4"/>
        </w:numPr>
        <w:rPr>
          <w:rFonts w:ascii="Trebuchet MS" w:hAnsi="Trebuchet MS" w:cs="Calibri"/>
          <w:b/>
          <w:color w:val="auto"/>
          <w:sz w:val="28"/>
          <w:szCs w:val="28"/>
        </w:rPr>
      </w:pPr>
      <w:bookmarkStart w:id="13" w:name="_Toc232072987"/>
      <w:r w:rsidRPr="00AD2B15">
        <w:rPr>
          <w:rFonts w:ascii="Trebuchet MS" w:hAnsi="Trebuchet MS" w:cs="Calibri"/>
          <w:b/>
          <w:color w:val="auto"/>
          <w:sz w:val="28"/>
          <w:szCs w:val="28"/>
        </w:rPr>
        <w:t>ELEMENTE DE CONTEXT</w:t>
      </w:r>
      <w:bookmarkEnd w:id="13"/>
    </w:p>
    <w:p w14:paraId="0000009A" w14:textId="4EDA4E3B" w:rsidR="00590E78" w:rsidRPr="00AD2B15" w:rsidRDefault="00B1102C" w:rsidP="00E37B56">
      <w:pPr>
        <w:pStyle w:val="Heading2"/>
        <w:numPr>
          <w:ilvl w:val="1"/>
          <w:numId w:val="4"/>
        </w:numPr>
        <w:spacing w:before="120" w:after="120"/>
        <w:rPr>
          <w:rFonts w:ascii="Trebuchet MS" w:hAnsi="Trebuchet MS" w:cs="Calibri"/>
          <w:b/>
          <w:color w:val="auto"/>
          <w:sz w:val="24"/>
          <w:szCs w:val="24"/>
        </w:rPr>
      </w:pPr>
      <w:bookmarkStart w:id="14" w:name="_Toc232072988"/>
      <w:r w:rsidRPr="00AD2B15">
        <w:rPr>
          <w:rFonts w:ascii="Trebuchet MS" w:hAnsi="Trebuchet MS" w:cs="Calibri"/>
          <w:b/>
          <w:color w:val="auto"/>
          <w:sz w:val="24"/>
          <w:szCs w:val="24"/>
        </w:rPr>
        <w:t>Informații generale Program</w:t>
      </w:r>
      <w:bookmarkEnd w:id="14"/>
      <w:r w:rsidRPr="00AD2B15">
        <w:rPr>
          <w:rFonts w:ascii="Trebuchet MS" w:hAnsi="Trebuchet MS" w:cs="Calibri"/>
          <w:b/>
          <w:color w:val="auto"/>
          <w:sz w:val="24"/>
          <w:szCs w:val="24"/>
        </w:rPr>
        <w:t xml:space="preserve"> </w:t>
      </w:r>
    </w:p>
    <w:p w14:paraId="31EBA98F" w14:textId="2CE4E55A" w:rsidR="008F1279" w:rsidRPr="00AD2B15" w:rsidRDefault="006B30B1" w:rsidP="00E37B56">
      <w:pPr>
        <w:ind w:left="0"/>
        <w:rPr>
          <w:rFonts w:ascii="Trebuchet MS" w:hAnsi="Trebuchet MS"/>
        </w:rPr>
      </w:pPr>
      <w:r w:rsidRPr="00AD2B15">
        <w:rPr>
          <w:rFonts w:ascii="Trebuchet MS" w:hAnsi="Trebuchet MS"/>
        </w:rPr>
        <w:t xml:space="preserve">Programul Dezvoltare Durabilă și Tranziție Justă </w:t>
      </w:r>
      <w:r w:rsidR="008F1279" w:rsidRPr="00AD2B15">
        <w:rPr>
          <w:rFonts w:ascii="Trebuchet MS" w:hAnsi="Trebuchet MS"/>
        </w:rPr>
        <w:t>(</w:t>
      </w:r>
      <w:r w:rsidRPr="00AD2B15">
        <w:rPr>
          <w:rFonts w:ascii="Trebuchet MS" w:hAnsi="Trebuchet MS"/>
        </w:rPr>
        <w:t>PDDTJ</w:t>
      </w:r>
      <w:r w:rsidR="008F1279" w:rsidRPr="00AD2B15">
        <w:rPr>
          <w:rFonts w:ascii="Trebuchet MS" w:hAnsi="Trebuchet MS"/>
        </w:rPr>
        <w:t>)</w:t>
      </w:r>
      <w:r w:rsidR="0048230C" w:rsidRPr="00AD2B15">
        <w:rPr>
          <w:rFonts w:ascii="Trebuchet MS" w:hAnsi="Trebuchet MS"/>
        </w:rPr>
        <w:t xml:space="preserve">, provenit prin fuziunea PDD cu PTJ, </w:t>
      </w:r>
      <w:r w:rsidR="008F1279" w:rsidRPr="00AD2B15">
        <w:rPr>
          <w:rFonts w:ascii="Trebuchet MS" w:hAnsi="Trebuchet MS"/>
        </w:rPr>
        <w:t xml:space="preserve">răspunde nevoilor de investiții definite la nivelul planurilor teritoriale pentru o tranziție justă (PTTJ), elaborate pentru județele Gorj, Hunedoara, Dolj, Galați, Prahova și Mureș, teritorii identificate în </w:t>
      </w:r>
      <w:r w:rsidR="003E2EE2" w:rsidRPr="00AD2B15">
        <w:rPr>
          <w:rFonts w:ascii="Trebuchet MS" w:hAnsi="Trebuchet MS"/>
        </w:rPr>
        <w:t>a</w:t>
      </w:r>
      <w:r w:rsidR="008F1279" w:rsidRPr="00AD2B15">
        <w:rPr>
          <w:rFonts w:ascii="Trebuchet MS" w:hAnsi="Trebuchet MS"/>
        </w:rPr>
        <w:t xml:space="preserve">nexa D </w:t>
      </w:r>
      <w:r w:rsidR="004116B7" w:rsidRPr="00AD2B15">
        <w:rPr>
          <w:rFonts w:ascii="Trebuchet MS" w:hAnsi="Trebuchet MS"/>
        </w:rPr>
        <w:t>l</w:t>
      </w:r>
      <w:r w:rsidR="008F1279" w:rsidRPr="00AD2B15">
        <w:rPr>
          <w:rFonts w:ascii="Trebuchet MS" w:hAnsi="Trebuchet MS"/>
        </w:rPr>
        <w:t>a Raportului de țară aferent anului 2020, pentru a fi sprijinite din Fondul pentru o Tranziție Justă</w:t>
      </w:r>
      <w:r w:rsidR="00127E34" w:rsidRPr="00AD2B15">
        <w:rPr>
          <w:rFonts w:ascii="Trebuchet MS" w:hAnsi="Trebuchet MS"/>
        </w:rPr>
        <w:t xml:space="preserve"> (FTJ)</w:t>
      </w:r>
      <w:r w:rsidR="008F1279" w:rsidRPr="00AD2B15">
        <w:rPr>
          <w:rFonts w:ascii="Trebuchet MS" w:hAnsi="Trebuchet MS"/>
        </w:rPr>
        <w:t>, în perioada 2021 - 2027.</w:t>
      </w:r>
    </w:p>
    <w:p w14:paraId="169EA266" w14:textId="77FA573F" w:rsidR="0094294B" w:rsidRPr="00AD2B15" w:rsidRDefault="0094294B" w:rsidP="00D4292C">
      <w:pPr>
        <w:widowControl w:val="0"/>
        <w:ind w:left="0"/>
        <w:rPr>
          <w:rFonts w:ascii="Trebuchet MS" w:hAnsi="Trebuchet MS"/>
          <w:color w:val="000000"/>
        </w:rPr>
      </w:pPr>
      <w:r w:rsidRPr="00AD2B15">
        <w:rPr>
          <w:rFonts w:ascii="Trebuchet MS" w:hAnsi="Trebuchet MS"/>
          <w:color w:val="000000"/>
        </w:rPr>
        <w:t>Planurile teritoriale pentru o tranziție justă (PTTJ) descriu impactul tranziției la neutralitatea climatică a teritoriilor vizate în contextul obiectivelor, politicilor și măsurilor prevăzute în Planul Național Integrat în domeniul Energiei și Schimbărilor Climatice (PNIESC) 2021 – 2030, prin care se asigură contribuția națională la atingerea țintelor Uniunii Europene (UE) privind energia și clima pentru 2030 și pentru neutralitatea climatică a economiei până în 2050.</w:t>
      </w:r>
    </w:p>
    <w:p w14:paraId="5DFFD486" w14:textId="5B63548C" w:rsidR="00197644" w:rsidRPr="00AD2B15" w:rsidRDefault="0048230C" w:rsidP="00197644">
      <w:pPr>
        <w:widowControl w:val="0"/>
        <w:ind w:left="0"/>
        <w:rPr>
          <w:rFonts w:ascii="Trebuchet MS" w:hAnsi="Trebuchet MS"/>
        </w:rPr>
      </w:pPr>
      <w:r w:rsidRPr="00AD2B15">
        <w:rPr>
          <w:rFonts w:ascii="Trebuchet MS" w:hAnsi="Trebuchet MS"/>
          <w:color w:val="000000"/>
        </w:rPr>
        <w:t>Versiunea inițială a</w:t>
      </w:r>
      <w:r w:rsidR="00DE70DB" w:rsidRPr="00AD2B15">
        <w:rPr>
          <w:rFonts w:ascii="Trebuchet MS" w:hAnsi="Trebuchet MS"/>
        </w:rPr>
        <w:t xml:space="preserve"> </w:t>
      </w:r>
      <w:r w:rsidR="00DE70DB" w:rsidRPr="00AD2B15">
        <w:rPr>
          <w:rFonts w:ascii="Trebuchet MS" w:hAnsi="Trebuchet MS"/>
          <w:color w:val="000000"/>
        </w:rPr>
        <w:t>Programului Tranziție Justă</w:t>
      </w:r>
      <w:r w:rsidRPr="00AD2B15">
        <w:rPr>
          <w:rFonts w:ascii="Trebuchet MS" w:hAnsi="Trebuchet MS"/>
          <w:color w:val="000000"/>
        </w:rPr>
        <w:t xml:space="preserve"> </w:t>
      </w:r>
      <w:r w:rsidR="00DE70DB" w:rsidRPr="00AD2B15">
        <w:rPr>
          <w:rFonts w:ascii="Trebuchet MS" w:hAnsi="Trebuchet MS"/>
          <w:color w:val="000000"/>
        </w:rPr>
        <w:t>(</w:t>
      </w:r>
      <w:r w:rsidRPr="00AD2B15">
        <w:rPr>
          <w:rFonts w:ascii="Trebuchet MS" w:hAnsi="Trebuchet MS"/>
          <w:color w:val="000000"/>
        </w:rPr>
        <w:t>PTJ</w:t>
      </w:r>
      <w:r w:rsidR="00DE70DB" w:rsidRPr="00AD2B15">
        <w:rPr>
          <w:rFonts w:ascii="Trebuchet MS" w:hAnsi="Trebuchet MS"/>
          <w:color w:val="000000"/>
        </w:rPr>
        <w:t>) 2021-2027</w:t>
      </w:r>
      <w:r w:rsidRPr="00AD2B15">
        <w:rPr>
          <w:rFonts w:ascii="Trebuchet MS" w:hAnsi="Trebuchet MS"/>
          <w:color w:val="000000"/>
        </w:rPr>
        <w:t xml:space="preserve"> a fost aprobat</w:t>
      </w:r>
      <w:r w:rsidR="00DE70DB" w:rsidRPr="00AD2B15">
        <w:rPr>
          <w:rFonts w:ascii="Trebuchet MS" w:hAnsi="Trebuchet MS"/>
          <w:color w:val="000000"/>
        </w:rPr>
        <w:t xml:space="preserve">ă de Comisia </w:t>
      </w:r>
      <w:r w:rsidR="00DE70DB" w:rsidRPr="00AD2B15">
        <w:rPr>
          <w:rFonts w:ascii="Trebuchet MS" w:hAnsi="Trebuchet MS"/>
          <w:color w:val="000000"/>
        </w:rPr>
        <w:lastRenderedPageBreak/>
        <w:t>Europeană prin D</w:t>
      </w:r>
      <w:r w:rsidRPr="00AD2B15">
        <w:rPr>
          <w:rFonts w:ascii="Trebuchet MS" w:hAnsi="Trebuchet MS"/>
          <w:color w:val="000000"/>
        </w:rPr>
        <w:t>eciz</w:t>
      </w:r>
      <w:r w:rsidR="00DE70DB" w:rsidRPr="00AD2B15">
        <w:rPr>
          <w:rFonts w:ascii="Trebuchet MS" w:hAnsi="Trebuchet MS"/>
          <w:color w:val="000000"/>
        </w:rPr>
        <w:t>ia nr. C(2022) 9125/02.12.2022.</w:t>
      </w:r>
      <w:r w:rsidR="00197644" w:rsidRPr="00AD2B15">
        <w:rPr>
          <w:rFonts w:ascii="Trebuchet MS" w:hAnsi="Trebuchet MS"/>
          <w:color w:val="000000"/>
        </w:rPr>
        <w:t xml:space="preserve"> </w:t>
      </w:r>
      <w:r w:rsidR="00197644" w:rsidRPr="00AD2B15">
        <w:rPr>
          <w:rFonts w:ascii="Trebuchet MS" w:hAnsi="Trebuchet MS"/>
        </w:rPr>
        <w:t>Ulterior, programul a fost modificat prin Decizia C(2022)8703, care a introdus ajustări tehnice și operaționale necesare pentru clarificare și actualizare. În octombrie 2024, Comisia Europeană a aprobat, prin Decizia C(2024) 7317/15.10.2024,  modificarea Deciziei C(2022) 9125 prin care a fost  inclusă Prioritatea 8, dedicată intervențiilor STEP.</w:t>
      </w:r>
    </w:p>
    <w:p w14:paraId="129690B1" w14:textId="45FE56B4" w:rsidR="00197644" w:rsidRPr="00AD2B15" w:rsidRDefault="00197644" w:rsidP="00197644">
      <w:pPr>
        <w:widowControl w:val="0"/>
        <w:ind w:left="0"/>
        <w:rPr>
          <w:rFonts w:ascii="Trebuchet MS" w:hAnsi="Trebuchet MS"/>
        </w:rPr>
      </w:pPr>
      <w:r w:rsidRPr="00AD2B15">
        <w:rPr>
          <w:rFonts w:ascii="Trebuchet MS" w:hAnsi="Trebuchet MS"/>
        </w:rPr>
        <w:t>Prin Decizia C(2026)1803 final din 11.03.2026, programul a fost din nou actualizat, aprobându-se integrarea Programului Tranziție Justă în Programul Dezvoltare Durabilă. Această modificare a condus la forma actuală a Programului Dezvoltare Durabilă și Tranziție Justă. Totodată, a fost introdusă Prioritatea 9 - Locuințe la prețuri accesibile și durabile, dedicată investițiilor pentru creșterea accesului la licuințe eficiente energetic și sustenabile, în special pentru comunitățile vulnerabile.</w:t>
      </w:r>
    </w:p>
    <w:p w14:paraId="0CAF60CB" w14:textId="561613BD" w:rsidR="00197644" w:rsidRPr="00AD2B15" w:rsidRDefault="00197644" w:rsidP="00197644">
      <w:pPr>
        <w:widowControl w:val="0"/>
        <w:ind w:left="0"/>
        <w:rPr>
          <w:rFonts w:ascii="Trebuchet MS" w:hAnsi="Trebuchet MS"/>
        </w:rPr>
      </w:pPr>
      <w:r w:rsidRPr="00AD2B15">
        <w:rPr>
          <w:rFonts w:ascii="Trebuchet MS" w:hAnsi="Trebuchet MS"/>
        </w:rPr>
        <w:t xml:space="preserve">Acțiunea privind „Renovarea energetică </w:t>
      </w:r>
      <w:r w:rsidR="009125D0" w:rsidRPr="00AD2B15">
        <w:rPr>
          <w:rFonts w:ascii="Trebuchet MS" w:hAnsi="Trebuchet MS"/>
        </w:rPr>
        <w:t xml:space="preserve">minoră, </w:t>
      </w:r>
      <w:r w:rsidRPr="00AD2B15">
        <w:rPr>
          <w:rFonts w:ascii="Trebuchet MS" w:hAnsi="Trebuchet MS"/>
        </w:rPr>
        <w:t>moderată sau aprofundată a clădirilor rezidențiale multifamiliale pentru comunități” urmărește investiții în clădirile rezidențiale multifamiliale, inclusiv pentru comunități expuse riscului de sărăcie și excluziune socială, în vederea asigurării/îmbunătățirii eficienței energetice, prin renovarea minoră, moderată sau aprofundată a clădirilor.</w:t>
      </w:r>
    </w:p>
    <w:p w14:paraId="59F2087E" w14:textId="099E6944" w:rsidR="0048230C" w:rsidRPr="00AD2B15" w:rsidRDefault="00DE70DB" w:rsidP="00D4292C">
      <w:pPr>
        <w:widowControl w:val="0"/>
        <w:ind w:left="0"/>
        <w:rPr>
          <w:rFonts w:ascii="Trebuchet MS" w:hAnsi="Trebuchet MS"/>
          <w:color w:val="000000"/>
        </w:rPr>
      </w:pPr>
      <w:r w:rsidRPr="00AD2B15">
        <w:rPr>
          <w:rFonts w:ascii="Trebuchet MS" w:hAnsi="Trebuchet MS"/>
          <w:color w:val="000000"/>
        </w:rPr>
        <w:t xml:space="preserve">Implementarea programului este asigurată de Ministerul Investițiilor și Proiectelor Europene (MIPE), </w:t>
      </w:r>
      <w:r w:rsidR="0048230C" w:rsidRPr="00AD2B15">
        <w:rPr>
          <w:rFonts w:ascii="Trebuchet MS" w:hAnsi="Trebuchet MS"/>
          <w:color w:val="000000"/>
        </w:rPr>
        <w:t xml:space="preserve">prin Autoritatea de Management pentru </w:t>
      </w:r>
      <w:r w:rsidR="00197644" w:rsidRPr="00AD2B15">
        <w:rPr>
          <w:rFonts w:ascii="Trebuchet MS" w:hAnsi="Trebuchet MS"/>
        </w:rPr>
        <w:t xml:space="preserve">Dezvoltare Durabilă și </w:t>
      </w:r>
      <w:r w:rsidR="0048230C" w:rsidRPr="00AD2B15">
        <w:rPr>
          <w:rFonts w:ascii="Trebuchet MS" w:hAnsi="Trebuchet MS"/>
          <w:color w:val="000000"/>
        </w:rPr>
        <w:t>Tranziție Justă și Organismele Intermediar</w:t>
      </w:r>
      <w:r w:rsidRPr="00AD2B15">
        <w:rPr>
          <w:rFonts w:ascii="Trebuchet MS" w:hAnsi="Trebuchet MS"/>
          <w:color w:val="000000"/>
        </w:rPr>
        <w:t xml:space="preserve">e (OI) din cadrul Agențiilor pentru Dezvoltare Regională (ADR), în baza </w:t>
      </w:r>
      <w:r w:rsidR="0048230C" w:rsidRPr="00AD2B15">
        <w:rPr>
          <w:rFonts w:ascii="Trebuchet MS" w:hAnsi="Trebuchet MS"/>
          <w:color w:val="000000"/>
        </w:rPr>
        <w:t>acordurilor de delegar</w:t>
      </w:r>
      <w:r w:rsidRPr="00AD2B15">
        <w:rPr>
          <w:rFonts w:ascii="Trebuchet MS" w:hAnsi="Trebuchet MS"/>
          <w:color w:val="000000"/>
        </w:rPr>
        <w:t>e încheiate</w:t>
      </w:r>
      <w:r w:rsidR="0048230C" w:rsidRPr="00AD2B15">
        <w:rPr>
          <w:rFonts w:ascii="Trebuchet MS" w:hAnsi="Trebuchet MS"/>
          <w:color w:val="000000"/>
        </w:rPr>
        <w:t>.</w:t>
      </w:r>
    </w:p>
    <w:p w14:paraId="75207BE6" w14:textId="1D0909E5" w:rsidR="00984AA1" w:rsidRPr="00AD2B15" w:rsidRDefault="006B30B1" w:rsidP="00D4292C">
      <w:pPr>
        <w:widowControl w:val="0"/>
        <w:ind w:left="0"/>
        <w:rPr>
          <w:rFonts w:ascii="Trebuchet MS" w:hAnsi="Trebuchet MS"/>
        </w:rPr>
      </w:pPr>
      <w:r w:rsidRPr="00AD2B15">
        <w:rPr>
          <w:rFonts w:ascii="Trebuchet MS" w:hAnsi="Trebuchet MS" w:cstheme="minorHAnsi"/>
        </w:rPr>
        <w:t>PDDTJ</w:t>
      </w:r>
      <w:r w:rsidR="00984AA1" w:rsidRPr="00AD2B15">
        <w:rPr>
          <w:rFonts w:ascii="Trebuchet MS" w:hAnsi="Trebuchet MS" w:cstheme="minorHAnsi"/>
        </w:rPr>
        <w:t xml:space="preserve"> 2021-2027 este structurat pe </w:t>
      </w:r>
      <w:r w:rsidR="000D61A2" w:rsidRPr="00AD2B15">
        <w:rPr>
          <w:rFonts w:ascii="Trebuchet MS" w:hAnsi="Trebuchet MS" w:cstheme="minorHAnsi"/>
        </w:rPr>
        <w:t xml:space="preserve"> </w:t>
      </w:r>
      <w:r w:rsidR="00B325B8" w:rsidRPr="00AD2B15">
        <w:rPr>
          <w:rFonts w:ascii="Trebuchet MS" w:hAnsi="Trebuchet MS" w:cstheme="minorHAnsi"/>
        </w:rPr>
        <w:t xml:space="preserve">9 </w:t>
      </w:r>
      <w:r w:rsidR="00984AA1" w:rsidRPr="00AD2B15">
        <w:rPr>
          <w:rFonts w:ascii="Trebuchet MS" w:hAnsi="Trebuchet MS" w:cstheme="minorHAnsi"/>
        </w:rPr>
        <w:t>priorit</w:t>
      </w:r>
      <w:r w:rsidR="000D61A2" w:rsidRPr="00AD2B15">
        <w:rPr>
          <w:rFonts w:ascii="Trebuchet MS" w:hAnsi="Trebuchet MS" w:cstheme="minorHAnsi"/>
        </w:rPr>
        <w:t>ăți</w:t>
      </w:r>
      <w:r w:rsidR="00984AA1" w:rsidRPr="00AD2B15">
        <w:rPr>
          <w:rFonts w:ascii="Trebuchet MS" w:hAnsi="Trebuchet MS" w:cstheme="minorHAnsi"/>
        </w:rPr>
        <w:t>, fiind elaborat</w:t>
      </w:r>
      <w:r w:rsidR="00B01C73" w:rsidRPr="00AD2B15">
        <w:rPr>
          <w:rFonts w:ascii="Trebuchet MS" w:hAnsi="Trebuchet MS" w:cstheme="minorHAnsi"/>
        </w:rPr>
        <w:t>e</w:t>
      </w:r>
      <w:r w:rsidR="00984AA1" w:rsidRPr="00AD2B15">
        <w:rPr>
          <w:rFonts w:ascii="Trebuchet MS" w:hAnsi="Trebuchet MS" w:cstheme="minorHAnsi"/>
        </w:rPr>
        <w:t xml:space="preserve"> în acord cu obiectivul specific al Uniunii Europene (UE) </w:t>
      </w:r>
      <w:r w:rsidR="00984AA1" w:rsidRPr="00AD2B15">
        <w:rPr>
          <w:rFonts w:ascii="Trebuchet MS" w:hAnsi="Trebuchet MS"/>
        </w:rPr>
        <w:t>de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w:t>
      </w:r>
    </w:p>
    <w:p w14:paraId="724C51E8" w14:textId="5DAB3F09" w:rsidR="008C2111" w:rsidRPr="00AD2B15" w:rsidRDefault="006B30B1">
      <w:pPr>
        <w:widowControl w:val="0"/>
        <w:ind w:left="0"/>
        <w:rPr>
          <w:rFonts w:ascii="Trebuchet MS" w:hAnsi="Trebuchet MS" w:cstheme="minorHAnsi"/>
        </w:rPr>
      </w:pPr>
      <w:r w:rsidRPr="00AD2B15">
        <w:rPr>
          <w:rFonts w:ascii="Trebuchet MS" w:hAnsi="Trebuchet MS" w:cstheme="minorHAnsi"/>
        </w:rPr>
        <w:t>PDDTJ</w:t>
      </w:r>
      <w:r w:rsidR="00984AA1" w:rsidRPr="00AD2B15">
        <w:rPr>
          <w:rFonts w:ascii="Trebuchet MS" w:hAnsi="Trebuchet MS" w:cstheme="minorHAnsi"/>
        </w:rPr>
        <w:t xml:space="preserve"> dispune de o alocare totală de 2,53 mld. euro (UE și BS) din care aproximativ 2,13 mld. euro fiind cofinanțarea din partea UE, iar diferența de 391 mil. euro reprezentând contribuția națională.</w:t>
      </w:r>
    </w:p>
    <w:p w14:paraId="0D9E2A7E" w14:textId="59EDDC27" w:rsidR="00B93E75" w:rsidRPr="00AD2B15" w:rsidRDefault="00B93E75" w:rsidP="00B93E75">
      <w:pPr>
        <w:widowControl w:val="0"/>
        <w:spacing w:before="0" w:after="0"/>
        <w:ind w:left="0"/>
        <w:rPr>
          <w:rFonts w:ascii="Trebuchet MS" w:hAnsi="Trebuchet MS" w:cstheme="minorHAnsi"/>
        </w:rPr>
      </w:pPr>
      <w:r w:rsidRPr="00AD2B15">
        <w:rPr>
          <w:rFonts w:ascii="Trebuchet MS" w:hAnsi="Trebuchet MS" w:cstheme="minorHAnsi"/>
        </w:rPr>
        <w:t xml:space="preserve">                                                                                                                                                                             milioane</w:t>
      </w:r>
    </w:p>
    <w:tbl>
      <w:tblPr>
        <w:tblW w:w="9634" w:type="dxa"/>
        <w:tblBorders>
          <w:top w:val="single" w:sz="4" w:space="0" w:color="7FC1DB"/>
          <w:left w:val="single" w:sz="4" w:space="0" w:color="7FC1DB"/>
          <w:bottom w:val="single" w:sz="4" w:space="0" w:color="7FC1DB"/>
          <w:right w:val="single" w:sz="4" w:space="0" w:color="7FC1DB"/>
          <w:insideH w:val="single" w:sz="4" w:space="0" w:color="7FC1DB"/>
          <w:insideV w:val="single" w:sz="4" w:space="0" w:color="7FC1DB"/>
        </w:tblBorders>
        <w:tblLayout w:type="fixed"/>
        <w:tblLook w:val="04A0" w:firstRow="1" w:lastRow="0" w:firstColumn="1" w:lastColumn="0" w:noHBand="0" w:noVBand="1"/>
      </w:tblPr>
      <w:tblGrid>
        <w:gridCol w:w="3685"/>
        <w:gridCol w:w="1800"/>
        <w:gridCol w:w="1800"/>
        <w:gridCol w:w="2349"/>
      </w:tblGrid>
      <w:tr w:rsidR="008C2111" w:rsidRPr="00AD2B15" w14:paraId="32C3A8BB" w14:textId="77777777" w:rsidTr="00D4292C">
        <w:trPr>
          <w:trHeight w:val="593"/>
        </w:trPr>
        <w:tc>
          <w:tcPr>
            <w:tcW w:w="3685" w:type="dxa"/>
            <w:shd w:val="clear" w:color="auto" w:fill="6FA0C0"/>
          </w:tcPr>
          <w:p w14:paraId="25E69562" w14:textId="77777777" w:rsidR="0089759C" w:rsidRPr="00AD2B15" w:rsidRDefault="0089759C" w:rsidP="00D4292C">
            <w:pPr>
              <w:spacing w:before="0" w:after="0"/>
              <w:ind w:left="0"/>
              <w:jc w:val="center"/>
              <w:rPr>
                <w:rFonts w:ascii="Trebuchet MS" w:hAnsi="Trebuchet MS"/>
                <w:b/>
                <w:bCs/>
                <w:sz w:val="20"/>
                <w:szCs w:val="20"/>
              </w:rPr>
            </w:pPr>
          </w:p>
          <w:p w14:paraId="06CC7142" w14:textId="77777777" w:rsidR="0089759C" w:rsidRPr="00AD2B15" w:rsidRDefault="0089759C" w:rsidP="00D4292C">
            <w:pPr>
              <w:spacing w:before="0" w:after="0"/>
              <w:ind w:left="0"/>
              <w:jc w:val="center"/>
              <w:rPr>
                <w:rFonts w:ascii="Trebuchet MS" w:hAnsi="Trebuchet MS"/>
                <w:b/>
                <w:bCs/>
                <w:sz w:val="20"/>
                <w:szCs w:val="20"/>
              </w:rPr>
            </w:pPr>
          </w:p>
          <w:p w14:paraId="633C4688" w14:textId="0DEAE128" w:rsidR="008C2111" w:rsidRPr="00AD2B15" w:rsidRDefault="008C2111" w:rsidP="00D4292C">
            <w:pPr>
              <w:spacing w:before="0" w:after="0"/>
              <w:ind w:left="0"/>
              <w:jc w:val="center"/>
              <w:rPr>
                <w:rFonts w:ascii="Trebuchet MS" w:hAnsi="Trebuchet MS"/>
                <w:b/>
                <w:bCs/>
                <w:sz w:val="20"/>
                <w:szCs w:val="20"/>
              </w:rPr>
            </w:pPr>
            <w:r w:rsidRPr="00AD2B15">
              <w:rPr>
                <w:rFonts w:ascii="Trebuchet MS" w:hAnsi="Trebuchet MS"/>
                <w:b/>
                <w:bCs/>
                <w:sz w:val="20"/>
                <w:szCs w:val="20"/>
              </w:rPr>
              <w:t>Prioritatea</w:t>
            </w:r>
          </w:p>
        </w:tc>
        <w:tc>
          <w:tcPr>
            <w:tcW w:w="1800" w:type="dxa"/>
            <w:shd w:val="clear" w:color="auto" w:fill="6FA0C0"/>
          </w:tcPr>
          <w:p w14:paraId="6D0A28E5" w14:textId="77777777" w:rsidR="0089759C" w:rsidRPr="00AD2B15" w:rsidRDefault="0089759C" w:rsidP="00D4292C">
            <w:pPr>
              <w:spacing w:before="0" w:after="0"/>
              <w:ind w:left="0"/>
              <w:jc w:val="center"/>
              <w:rPr>
                <w:rFonts w:ascii="Trebuchet MS" w:hAnsi="Trebuchet MS"/>
                <w:b/>
                <w:bCs/>
                <w:sz w:val="20"/>
                <w:szCs w:val="20"/>
              </w:rPr>
            </w:pPr>
          </w:p>
          <w:p w14:paraId="0589AD17" w14:textId="77777777" w:rsidR="0089759C" w:rsidRPr="00AD2B15" w:rsidRDefault="0089759C" w:rsidP="00D4292C">
            <w:pPr>
              <w:spacing w:before="0" w:after="0"/>
              <w:ind w:left="0"/>
              <w:jc w:val="center"/>
              <w:rPr>
                <w:rFonts w:ascii="Trebuchet MS" w:hAnsi="Trebuchet MS"/>
                <w:b/>
                <w:bCs/>
                <w:sz w:val="20"/>
                <w:szCs w:val="20"/>
              </w:rPr>
            </w:pPr>
          </w:p>
          <w:p w14:paraId="2E06411A" w14:textId="324B15A2" w:rsidR="0089759C" w:rsidRPr="00AD2B15" w:rsidRDefault="008C2111" w:rsidP="00D4292C">
            <w:pPr>
              <w:spacing w:before="0" w:after="0"/>
              <w:ind w:left="0"/>
              <w:jc w:val="center"/>
              <w:rPr>
                <w:rFonts w:ascii="Trebuchet MS" w:hAnsi="Trebuchet MS"/>
                <w:b/>
                <w:bCs/>
                <w:sz w:val="20"/>
                <w:szCs w:val="20"/>
              </w:rPr>
            </w:pPr>
            <w:r w:rsidRPr="00AD2B15">
              <w:rPr>
                <w:rFonts w:ascii="Trebuchet MS" w:hAnsi="Trebuchet MS"/>
                <w:b/>
                <w:bCs/>
                <w:sz w:val="20"/>
                <w:szCs w:val="20"/>
              </w:rPr>
              <w:t>Alocare UE</w:t>
            </w:r>
            <w:r w:rsidRPr="00AD2B15">
              <w:rPr>
                <w:rFonts w:ascii="Trebuchet MS" w:hAnsi="Trebuchet MS"/>
                <w:b/>
                <w:bCs/>
                <w:sz w:val="20"/>
                <w:szCs w:val="20"/>
                <w:vertAlign w:val="superscript"/>
              </w:rPr>
              <w:footnoteReference w:id="2"/>
            </w:r>
            <w:r w:rsidR="0089759C" w:rsidRPr="00AD2B15">
              <w:rPr>
                <w:rFonts w:ascii="Trebuchet MS" w:hAnsi="Trebuchet MS"/>
                <w:b/>
                <w:bCs/>
                <w:sz w:val="20"/>
                <w:szCs w:val="20"/>
              </w:rPr>
              <w:t xml:space="preserve"> </w:t>
            </w:r>
          </w:p>
          <w:p w14:paraId="56CE4AD7" w14:textId="77777777" w:rsidR="008C2111" w:rsidRPr="00AD2B15" w:rsidRDefault="008C2111" w:rsidP="00D4292C">
            <w:pPr>
              <w:spacing w:before="0" w:after="0"/>
              <w:ind w:left="0"/>
              <w:jc w:val="center"/>
              <w:rPr>
                <w:rFonts w:ascii="Trebuchet MS" w:hAnsi="Trebuchet MS"/>
                <w:b/>
                <w:bCs/>
                <w:sz w:val="20"/>
                <w:szCs w:val="20"/>
              </w:rPr>
            </w:pPr>
            <w:r w:rsidRPr="00AD2B15">
              <w:rPr>
                <w:rFonts w:ascii="Trebuchet MS" w:hAnsi="Trebuchet MS"/>
                <w:b/>
                <w:bCs/>
                <w:sz w:val="20"/>
                <w:szCs w:val="20"/>
              </w:rPr>
              <w:t>(euro)</w:t>
            </w:r>
          </w:p>
          <w:p w14:paraId="2003D9DD" w14:textId="00DA6E83" w:rsidR="0089759C" w:rsidRPr="00AD2B15" w:rsidRDefault="0089759C" w:rsidP="00D4292C">
            <w:pPr>
              <w:spacing w:before="0" w:after="0"/>
              <w:ind w:left="0"/>
              <w:jc w:val="center"/>
              <w:rPr>
                <w:rFonts w:ascii="Trebuchet MS" w:hAnsi="Trebuchet MS"/>
                <w:b/>
                <w:bCs/>
                <w:sz w:val="20"/>
                <w:szCs w:val="20"/>
              </w:rPr>
            </w:pPr>
          </w:p>
        </w:tc>
        <w:tc>
          <w:tcPr>
            <w:tcW w:w="1800" w:type="dxa"/>
            <w:shd w:val="clear" w:color="auto" w:fill="6FA0C0"/>
          </w:tcPr>
          <w:p w14:paraId="64DE6894" w14:textId="77777777" w:rsidR="0089759C" w:rsidRPr="00AD2B15" w:rsidRDefault="0089759C" w:rsidP="00D4292C">
            <w:pPr>
              <w:spacing w:before="0" w:after="0"/>
              <w:ind w:left="0"/>
              <w:jc w:val="center"/>
              <w:rPr>
                <w:rFonts w:ascii="Trebuchet MS" w:hAnsi="Trebuchet MS"/>
                <w:b/>
                <w:bCs/>
                <w:sz w:val="20"/>
                <w:szCs w:val="20"/>
              </w:rPr>
            </w:pPr>
          </w:p>
          <w:p w14:paraId="4EC9B419" w14:textId="35FDCE41" w:rsidR="008C2111" w:rsidRPr="00AD2B15" w:rsidRDefault="008C2111" w:rsidP="00D4292C">
            <w:pPr>
              <w:spacing w:before="0" w:after="0"/>
              <w:ind w:left="0"/>
              <w:jc w:val="center"/>
              <w:rPr>
                <w:rFonts w:ascii="Trebuchet MS" w:hAnsi="Trebuchet MS"/>
                <w:b/>
                <w:bCs/>
                <w:sz w:val="20"/>
                <w:szCs w:val="20"/>
              </w:rPr>
            </w:pPr>
            <w:r w:rsidRPr="00AD2B15">
              <w:rPr>
                <w:rFonts w:ascii="Trebuchet MS" w:hAnsi="Trebuchet MS"/>
                <w:b/>
                <w:bCs/>
                <w:sz w:val="20"/>
                <w:szCs w:val="20"/>
              </w:rPr>
              <w:t>Cofinanțare națională</w:t>
            </w:r>
            <w:r w:rsidRPr="00AD2B15">
              <w:rPr>
                <w:rFonts w:ascii="Trebuchet MS" w:hAnsi="Trebuchet MS"/>
                <w:b/>
                <w:bCs/>
                <w:sz w:val="20"/>
                <w:szCs w:val="20"/>
                <w:vertAlign w:val="superscript"/>
              </w:rPr>
              <w:footnoteReference w:id="3"/>
            </w:r>
          </w:p>
          <w:p w14:paraId="370F547C" w14:textId="77777777" w:rsidR="008C2111" w:rsidRPr="00AD2B15" w:rsidRDefault="008C2111" w:rsidP="00D4292C">
            <w:pPr>
              <w:spacing w:before="0" w:after="0"/>
              <w:ind w:left="0"/>
              <w:jc w:val="center"/>
              <w:rPr>
                <w:rFonts w:ascii="Trebuchet MS" w:hAnsi="Trebuchet MS"/>
                <w:b/>
                <w:bCs/>
                <w:sz w:val="20"/>
                <w:szCs w:val="20"/>
              </w:rPr>
            </w:pPr>
            <w:r w:rsidRPr="00AD2B15">
              <w:rPr>
                <w:rFonts w:ascii="Trebuchet MS" w:hAnsi="Trebuchet MS"/>
                <w:b/>
                <w:bCs/>
                <w:sz w:val="20"/>
                <w:szCs w:val="20"/>
              </w:rPr>
              <w:t>(euro)</w:t>
            </w:r>
          </w:p>
          <w:p w14:paraId="2B0F017E" w14:textId="14F2861A" w:rsidR="0089759C" w:rsidRPr="00AD2B15" w:rsidRDefault="0089759C" w:rsidP="00D4292C">
            <w:pPr>
              <w:spacing w:before="0" w:after="0"/>
              <w:ind w:left="0"/>
              <w:jc w:val="center"/>
              <w:rPr>
                <w:rFonts w:ascii="Trebuchet MS" w:hAnsi="Trebuchet MS"/>
                <w:b/>
                <w:bCs/>
                <w:sz w:val="20"/>
                <w:szCs w:val="20"/>
              </w:rPr>
            </w:pPr>
          </w:p>
        </w:tc>
        <w:tc>
          <w:tcPr>
            <w:tcW w:w="2349" w:type="dxa"/>
            <w:shd w:val="clear" w:color="auto" w:fill="6FA0C0"/>
          </w:tcPr>
          <w:p w14:paraId="6803D75F" w14:textId="77777777" w:rsidR="0089759C" w:rsidRPr="00AD2B15" w:rsidRDefault="0089759C" w:rsidP="00D4292C">
            <w:pPr>
              <w:spacing w:before="0" w:after="0"/>
              <w:ind w:left="0"/>
              <w:jc w:val="center"/>
              <w:rPr>
                <w:rFonts w:ascii="Trebuchet MS" w:hAnsi="Trebuchet MS"/>
                <w:b/>
                <w:bCs/>
                <w:sz w:val="20"/>
                <w:szCs w:val="20"/>
              </w:rPr>
            </w:pPr>
          </w:p>
          <w:p w14:paraId="5510498E" w14:textId="77777777" w:rsidR="0089759C" w:rsidRPr="00AD2B15" w:rsidRDefault="0089759C" w:rsidP="00D4292C">
            <w:pPr>
              <w:spacing w:before="0" w:after="0"/>
              <w:ind w:left="0"/>
              <w:jc w:val="center"/>
              <w:rPr>
                <w:rFonts w:ascii="Trebuchet MS" w:hAnsi="Trebuchet MS"/>
                <w:b/>
                <w:bCs/>
                <w:sz w:val="20"/>
                <w:szCs w:val="20"/>
              </w:rPr>
            </w:pPr>
          </w:p>
          <w:p w14:paraId="79B91384" w14:textId="74EA2166" w:rsidR="008C2111" w:rsidRPr="00AD2B15" w:rsidRDefault="008C2111" w:rsidP="00D4292C">
            <w:pPr>
              <w:spacing w:before="0" w:after="0"/>
              <w:ind w:left="0"/>
              <w:jc w:val="center"/>
              <w:rPr>
                <w:rFonts w:ascii="Trebuchet MS" w:hAnsi="Trebuchet MS"/>
                <w:b/>
                <w:bCs/>
                <w:sz w:val="20"/>
                <w:szCs w:val="20"/>
              </w:rPr>
            </w:pPr>
            <w:r w:rsidRPr="00AD2B15">
              <w:rPr>
                <w:rFonts w:ascii="Trebuchet MS" w:hAnsi="Trebuchet MS"/>
                <w:b/>
                <w:bCs/>
                <w:sz w:val="20"/>
                <w:szCs w:val="20"/>
              </w:rPr>
              <w:t>Total</w:t>
            </w:r>
            <w:r w:rsidRPr="00AD2B15">
              <w:rPr>
                <w:rFonts w:ascii="Trebuchet MS" w:hAnsi="Trebuchet MS"/>
                <w:b/>
                <w:bCs/>
                <w:sz w:val="20"/>
                <w:szCs w:val="20"/>
                <w:vertAlign w:val="superscript"/>
              </w:rPr>
              <w:footnoteReference w:id="4"/>
            </w:r>
          </w:p>
          <w:p w14:paraId="4C2E9980" w14:textId="77777777" w:rsidR="008C2111" w:rsidRPr="00AD2B15" w:rsidRDefault="008C2111" w:rsidP="00D4292C">
            <w:pPr>
              <w:spacing w:before="0" w:after="0"/>
              <w:ind w:left="0"/>
              <w:jc w:val="center"/>
              <w:rPr>
                <w:rFonts w:ascii="Trebuchet MS" w:hAnsi="Trebuchet MS"/>
                <w:b/>
                <w:bCs/>
                <w:sz w:val="20"/>
                <w:szCs w:val="20"/>
              </w:rPr>
            </w:pPr>
            <w:r w:rsidRPr="00AD2B15">
              <w:rPr>
                <w:rFonts w:ascii="Trebuchet MS" w:hAnsi="Trebuchet MS"/>
                <w:b/>
                <w:bCs/>
                <w:sz w:val="20"/>
                <w:szCs w:val="20"/>
              </w:rPr>
              <w:t>(euro)</w:t>
            </w:r>
          </w:p>
        </w:tc>
      </w:tr>
      <w:tr w:rsidR="007002BE" w:rsidRPr="00AD2B15" w14:paraId="08DA3C55" w14:textId="77777777" w:rsidTr="00D4292C">
        <w:trPr>
          <w:trHeight w:val="773"/>
        </w:trPr>
        <w:tc>
          <w:tcPr>
            <w:tcW w:w="3685" w:type="dxa"/>
            <w:tcBorders>
              <w:top w:val="single" w:sz="4" w:space="0" w:color="7FC1DB"/>
              <w:left w:val="single" w:sz="4" w:space="0" w:color="7FC1DB"/>
              <w:bottom w:val="single" w:sz="4" w:space="0" w:color="7FC1DB"/>
              <w:right w:val="single" w:sz="4" w:space="0" w:color="7FC1DB"/>
            </w:tcBorders>
          </w:tcPr>
          <w:p w14:paraId="172CD09F" w14:textId="77777777" w:rsidR="007002BE" w:rsidRPr="00AD2B15" w:rsidRDefault="007002BE" w:rsidP="007002BE">
            <w:pPr>
              <w:spacing w:before="0" w:after="0"/>
              <w:ind w:left="0"/>
              <w:rPr>
                <w:rFonts w:ascii="Trebuchet MS" w:hAnsi="Trebuchet MS"/>
                <w:sz w:val="20"/>
                <w:szCs w:val="20"/>
              </w:rPr>
            </w:pPr>
            <w:r w:rsidRPr="00AD2B15">
              <w:rPr>
                <w:rFonts w:ascii="Trebuchet MS" w:hAnsi="Trebuchet MS"/>
                <w:sz w:val="20"/>
                <w:szCs w:val="20"/>
              </w:rPr>
              <w:t>Prioritate: 1. Atenuarea impactului socio-economic al tranziției la neutralitatea climatică în județul Gorj</w:t>
            </w:r>
          </w:p>
        </w:tc>
        <w:tc>
          <w:tcPr>
            <w:tcW w:w="1800" w:type="dxa"/>
            <w:tcBorders>
              <w:top w:val="single" w:sz="4" w:space="0" w:color="7FC1DB"/>
              <w:left w:val="single" w:sz="4" w:space="0" w:color="7FC1DB"/>
              <w:bottom w:val="single" w:sz="4" w:space="0" w:color="7FC1DB"/>
              <w:right w:val="single" w:sz="4" w:space="0" w:color="7FC1DB"/>
            </w:tcBorders>
          </w:tcPr>
          <w:p w14:paraId="2D4C3091" w14:textId="65050F3F" w:rsidR="007002BE" w:rsidRPr="00AD2B15" w:rsidRDefault="007002BE" w:rsidP="007002BE">
            <w:pPr>
              <w:spacing w:before="0" w:after="0"/>
              <w:ind w:left="0"/>
              <w:jc w:val="center"/>
              <w:rPr>
                <w:rFonts w:ascii="Trebuchet MS" w:hAnsi="Trebuchet MS"/>
                <w:sz w:val="20"/>
                <w:szCs w:val="20"/>
              </w:rPr>
            </w:pPr>
            <w:r w:rsidRPr="00AD2B15">
              <w:rPr>
                <w:rFonts w:ascii="Trebuchet MS" w:hAnsi="Trebuchet MS"/>
              </w:rPr>
              <w:t>419,64</w:t>
            </w:r>
          </w:p>
        </w:tc>
        <w:tc>
          <w:tcPr>
            <w:tcW w:w="1800" w:type="dxa"/>
            <w:tcBorders>
              <w:top w:val="single" w:sz="4" w:space="0" w:color="7FC1DB"/>
              <w:left w:val="single" w:sz="4" w:space="0" w:color="7FC1DB"/>
              <w:bottom w:val="single" w:sz="4" w:space="0" w:color="7FC1DB"/>
              <w:right w:val="single" w:sz="4" w:space="0" w:color="7FC1DB"/>
            </w:tcBorders>
          </w:tcPr>
          <w:p w14:paraId="5EEFE51E" w14:textId="00578E17" w:rsidR="007002BE" w:rsidRPr="00AD2B15" w:rsidRDefault="007002BE" w:rsidP="007002BE">
            <w:pPr>
              <w:spacing w:before="0" w:after="0"/>
              <w:ind w:left="0"/>
              <w:jc w:val="center"/>
              <w:rPr>
                <w:rFonts w:ascii="Trebuchet MS" w:hAnsi="Trebuchet MS"/>
                <w:sz w:val="20"/>
                <w:szCs w:val="20"/>
              </w:rPr>
            </w:pPr>
            <w:r w:rsidRPr="00AD2B15">
              <w:rPr>
                <w:rFonts w:ascii="Trebuchet MS" w:hAnsi="Trebuchet MS"/>
              </w:rPr>
              <w:t>74,06</w:t>
            </w:r>
          </w:p>
        </w:tc>
        <w:tc>
          <w:tcPr>
            <w:tcW w:w="2349" w:type="dxa"/>
            <w:tcBorders>
              <w:top w:val="single" w:sz="4" w:space="0" w:color="7FC1DB"/>
              <w:left w:val="single" w:sz="4" w:space="0" w:color="7FC1DB"/>
              <w:bottom w:val="single" w:sz="4" w:space="0" w:color="7FC1DB"/>
              <w:right w:val="single" w:sz="4" w:space="0" w:color="7FC1DB"/>
            </w:tcBorders>
          </w:tcPr>
          <w:p w14:paraId="3435A3D0" w14:textId="2F7BB34C" w:rsidR="007002BE" w:rsidRPr="00AD2B15" w:rsidRDefault="007002BE" w:rsidP="007002BE">
            <w:pPr>
              <w:spacing w:before="0" w:after="0"/>
              <w:ind w:left="0"/>
              <w:jc w:val="center"/>
              <w:rPr>
                <w:rFonts w:ascii="Trebuchet MS" w:hAnsi="Trebuchet MS"/>
                <w:sz w:val="20"/>
                <w:szCs w:val="20"/>
              </w:rPr>
            </w:pPr>
            <w:r w:rsidRPr="00AD2B15">
              <w:rPr>
                <w:rFonts w:ascii="Trebuchet MS" w:hAnsi="Trebuchet MS"/>
              </w:rPr>
              <w:t>493,70</w:t>
            </w:r>
          </w:p>
        </w:tc>
      </w:tr>
      <w:tr w:rsidR="007002BE" w:rsidRPr="00AD2B15" w14:paraId="405D4174" w14:textId="77777777" w:rsidTr="00D4292C">
        <w:trPr>
          <w:trHeight w:val="645"/>
        </w:trPr>
        <w:tc>
          <w:tcPr>
            <w:tcW w:w="3685" w:type="dxa"/>
            <w:tcBorders>
              <w:top w:val="single" w:sz="4" w:space="0" w:color="7FC1DB"/>
              <w:left w:val="single" w:sz="4" w:space="0" w:color="7FC1DB"/>
              <w:bottom w:val="single" w:sz="4" w:space="0" w:color="7FC1DB"/>
              <w:right w:val="single" w:sz="4" w:space="0" w:color="7FC1DB"/>
            </w:tcBorders>
          </w:tcPr>
          <w:p w14:paraId="37492D38" w14:textId="77777777" w:rsidR="007002BE" w:rsidRPr="00AD2B15" w:rsidRDefault="007002BE" w:rsidP="007002BE">
            <w:pPr>
              <w:spacing w:before="0" w:after="0"/>
              <w:ind w:left="0"/>
              <w:rPr>
                <w:rFonts w:ascii="Trebuchet MS" w:hAnsi="Trebuchet MS"/>
                <w:sz w:val="20"/>
                <w:szCs w:val="20"/>
              </w:rPr>
            </w:pPr>
            <w:r w:rsidRPr="00AD2B15">
              <w:rPr>
                <w:rFonts w:ascii="Trebuchet MS" w:hAnsi="Trebuchet MS"/>
                <w:sz w:val="20"/>
                <w:szCs w:val="20"/>
              </w:rPr>
              <w:t>Prioritate: 2. Atenuarea impactului socio-economic al tranziției la neutralitatea climatică în județul Hunedoara</w:t>
            </w:r>
          </w:p>
        </w:tc>
        <w:tc>
          <w:tcPr>
            <w:tcW w:w="1800" w:type="dxa"/>
            <w:tcBorders>
              <w:top w:val="single" w:sz="4" w:space="0" w:color="7FC1DB"/>
              <w:left w:val="single" w:sz="4" w:space="0" w:color="7FC1DB"/>
              <w:bottom w:val="single" w:sz="4" w:space="0" w:color="7FC1DB"/>
              <w:right w:val="single" w:sz="4" w:space="0" w:color="7FC1DB"/>
            </w:tcBorders>
          </w:tcPr>
          <w:p w14:paraId="0D589ADC" w14:textId="30AEAA93" w:rsidR="007002BE" w:rsidRPr="00AD2B15" w:rsidRDefault="007002BE" w:rsidP="007002BE">
            <w:pPr>
              <w:spacing w:before="0" w:after="0"/>
              <w:ind w:left="0"/>
              <w:jc w:val="center"/>
              <w:rPr>
                <w:rFonts w:ascii="Trebuchet MS" w:hAnsi="Trebuchet MS"/>
                <w:sz w:val="20"/>
                <w:szCs w:val="20"/>
              </w:rPr>
            </w:pPr>
            <w:r w:rsidRPr="00AD2B15">
              <w:rPr>
                <w:rFonts w:ascii="Trebuchet MS" w:hAnsi="Trebuchet MS"/>
              </w:rPr>
              <w:t>411,17</w:t>
            </w:r>
          </w:p>
        </w:tc>
        <w:tc>
          <w:tcPr>
            <w:tcW w:w="1800" w:type="dxa"/>
            <w:tcBorders>
              <w:top w:val="single" w:sz="4" w:space="0" w:color="7FC1DB"/>
              <w:left w:val="single" w:sz="4" w:space="0" w:color="7FC1DB"/>
              <w:bottom w:val="single" w:sz="4" w:space="0" w:color="7FC1DB"/>
              <w:right w:val="single" w:sz="4" w:space="0" w:color="7FC1DB"/>
            </w:tcBorders>
          </w:tcPr>
          <w:p w14:paraId="1B399169" w14:textId="27A7C95E" w:rsidR="007002BE" w:rsidRPr="00AD2B15" w:rsidRDefault="007002BE" w:rsidP="007002BE">
            <w:pPr>
              <w:spacing w:before="0" w:after="0"/>
              <w:ind w:left="0"/>
              <w:jc w:val="center"/>
              <w:rPr>
                <w:rFonts w:ascii="Trebuchet MS" w:hAnsi="Trebuchet MS"/>
                <w:sz w:val="20"/>
                <w:szCs w:val="20"/>
              </w:rPr>
            </w:pPr>
            <w:r w:rsidRPr="00AD2B15">
              <w:rPr>
                <w:rFonts w:ascii="Trebuchet MS" w:hAnsi="Trebuchet MS"/>
              </w:rPr>
              <w:t>72,57</w:t>
            </w:r>
          </w:p>
        </w:tc>
        <w:tc>
          <w:tcPr>
            <w:tcW w:w="2349" w:type="dxa"/>
            <w:tcBorders>
              <w:top w:val="single" w:sz="4" w:space="0" w:color="7FC1DB"/>
              <w:left w:val="single" w:sz="4" w:space="0" w:color="7FC1DB"/>
              <w:bottom w:val="single" w:sz="4" w:space="0" w:color="7FC1DB"/>
              <w:right w:val="single" w:sz="4" w:space="0" w:color="7FC1DB"/>
            </w:tcBorders>
          </w:tcPr>
          <w:p w14:paraId="0A8C386C" w14:textId="6B94AB38" w:rsidR="007002BE" w:rsidRPr="00AD2B15" w:rsidRDefault="007002BE" w:rsidP="007002BE">
            <w:pPr>
              <w:spacing w:before="0" w:after="0"/>
              <w:ind w:left="0"/>
              <w:jc w:val="center"/>
              <w:rPr>
                <w:rFonts w:ascii="Trebuchet MS" w:hAnsi="Trebuchet MS"/>
                <w:sz w:val="20"/>
                <w:szCs w:val="20"/>
              </w:rPr>
            </w:pPr>
            <w:r w:rsidRPr="00AD2B15">
              <w:rPr>
                <w:rFonts w:ascii="Trebuchet MS" w:hAnsi="Trebuchet MS"/>
              </w:rPr>
              <w:t>483,74,73</w:t>
            </w:r>
          </w:p>
        </w:tc>
      </w:tr>
      <w:tr w:rsidR="007002BE" w:rsidRPr="00AD2B15" w14:paraId="7C707D13" w14:textId="77777777" w:rsidTr="00D4292C">
        <w:tc>
          <w:tcPr>
            <w:tcW w:w="3685" w:type="dxa"/>
            <w:tcBorders>
              <w:top w:val="single" w:sz="4" w:space="0" w:color="7FC1DB"/>
              <w:left w:val="single" w:sz="4" w:space="0" w:color="7FC1DB"/>
              <w:bottom w:val="single" w:sz="4" w:space="0" w:color="7FC1DB"/>
              <w:right w:val="single" w:sz="4" w:space="0" w:color="7FC1DB"/>
            </w:tcBorders>
          </w:tcPr>
          <w:p w14:paraId="54A4DE26" w14:textId="77777777" w:rsidR="007002BE" w:rsidRPr="00AD2B15" w:rsidRDefault="007002BE" w:rsidP="007002BE">
            <w:pPr>
              <w:spacing w:before="0" w:after="0"/>
              <w:ind w:left="0"/>
              <w:rPr>
                <w:rFonts w:ascii="Trebuchet MS" w:hAnsi="Trebuchet MS"/>
                <w:sz w:val="20"/>
                <w:szCs w:val="20"/>
              </w:rPr>
            </w:pPr>
            <w:r w:rsidRPr="00AD2B15">
              <w:rPr>
                <w:rFonts w:ascii="Trebuchet MS" w:hAnsi="Trebuchet MS"/>
                <w:sz w:val="20"/>
                <w:szCs w:val="20"/>
              </w:rPr>
              <w:t>Prioritate: 3. Atenuarea impactului socio-economic al tranziției la neutralitatea climatică în județul Dolj</w:t>
            </w:r>
          </w:p>
        </w:tc>
        <w:tc>
          <w:tcPr>
            <w:tcW w:w="1800" w:type="dxa"/>
            <w:tcBorders>
              <w:top w:val="single" w:sz="4" w:space="0" w:color="7FC1DB"/>
              <w:left w:val="single" w:sz="4" w:space="0" w:color="7FC1DB"/>
              <w:bottom w:val="single" w:sz="4" w:space="0" w:color="7FC1DB"/>
              <w:right w:val="single" w:sz="4" w:space="0" w:color="7FC1DB"/>
            </w:tcBorders>
          </w:tcPr>
          <w:p w14:paraId="53EB3DEE" w14:textId="6BBE7A5D" w:rsidR="007002BE" w:rsidRPr="00AD2B15" w:rsidRDefault="007002BE" w:rsidP="007002BE">
            <w:pPr>
              <w:spacing w:before="0" w:after="0"/>
              <w:ind w:left="0"/>
              <w:jc w:val="center"/>
              <w:rPr>
                <w:rFonts w:ascii="Trebuchet MS" w:hAnsi="Trebuchet MS"/>
                <w:sz w:val="20"/>
                <w:szCs w:val="20"/>
              </w:rPr>
            </w:pPr>
            <w:r w:rsidRPr="00AD2B15">
              <w:rPr>
                <w:rFonts w:ascii="Trebuchet MS" w:hAnsi="Trebuchet MS"/>
              </w:rPr>
              <w:t>324,75</w:t>
            </w:r>
          </w:p>
        </w:tc>
        <w:tc>
          <w:tcPr>
            <w:tcW w:w="1800" w:type="dxa"/>
            <w:tcBorders>
              <w:top w:val="single" w:sz="4" w:space="0" w:color="7FC1DB"/>
              <w:left w:val="single" w:sz="4" w:space="0" w:color="7FC1DB"/>
              <w:bottom w:val="single" w:sz="4" w:space="0" w:color="7FC1DB"/>
              <w:right w:val="single" w:sz="4" w:space="0" w:color="7FC1DB"/>
            </w:tcBorders>
          </w:tcPr>
          <w:p w14:paraId="02B3C368" w14:textId="328573B0" w:rsidR="007002BE" w:rsidRPr="00AD2B15" w:rsidRDefault="007002BE" w:rsidP="007002BE">
            <w:pPr>
              <w:spacing w:before="0" w:after="0"/>
              <w:ind w:left="0"/>
              <w:jc w:val="center"/>
              <w:rPr>
                <w:rFonts w:ascii="Trebuchet MS" w:hAnsi="Trebuchet MS"/>
                <w:sz w:val="20"/>
                <w:szCs w:val="20"/>
              </w:rPr>
            </w:pPr>
            <w:r w:rsidRPr="00AD2B15">
              <w:rPr>
                <w:rFonts w:ascii="Trebuchet MS" w:hAnsi="Trebuchet MS"/>
              </w:rPr>
              <w:t>57,31</w:t>
            </w:r>
          </w:p>
        </w:tc>
        <w:tc>
          <w:tcPr>
            <w:tcW w:w="2349" w:type="dxa"/>
            <w:tcBorders>
              <w:top w:val="single" w:sz="4" w:space="0" w:color="7FC1DB"/>
              <w:left w:val="single" w:sz="4" w:space="0" w:color="7FC1DB"/>
              <w:bottom w:val="single" w:sz="4" w:space="0" w:color="7FC1DB"/>
              <w:right w:val="single" w:sz="4" w:space="0" w:color="7FC1DB"/>
            </w:tcBorders>
          </w:tcPr>
          <w:p w14:paraId="455C2E7E" w14:textId="497D393B" w:rsidR="007002BE" w:rsidRPr="00AD2B15" w:rsidRDefault="007002BE" w:rsidP="007002BE">
            <w:pPr>
              <w:spacing w:before="0" w:after="0"/>
              <w:ind w:left="0"/>
              <w:jc w:val="center"/>
              <w:rPr>
                <w:rFonts w:ascii="Trebuchet MS" w:hAnsi="Trebuchet MS"/>
                <w:sz w:val="20"/>
                <w:szCs w:val="20"/>
              </w:rPr>
            </w:pPr>
            <w:r w:rsidRPr="00AD2B15">
              <w:rPr>
                <w:rFonts w:ascii="Trebuchet MS" w:hAnsi="Trebuchet MS"/>
              </w:rPr>
              <w:t>382,,06</w:t>
            </w:r>
          </w:p>
        </w:tc>
      </w:tr>
      <w:tr w:rsidR="007002BE" w:rsidRPr="00AD2B15" w14:paraId="7CA5CB05" w14:textId="77777777" w:rsidTr="00D4292C">
        <w:tc>
          <w:tcPr>
            <w:tcW w:w="3685" w:type="dxa"/>
            <w:tcBorders>
              <w:top w:val="single" w:sz="4" w:space="0" w:color="7FC1DB"/>
              <w:left w:val="single" w:sz="4" w:space="0" w:color="7FC1DB"/>
              <w:bottom w:val="single" w:sz="4" w:space="0" w:color="7FC1DB"/>
              <w:right w:val="single" w:sz="4" w:space="0" w:color="7FC1DB"/>
            </w:tcBorders>
          </w:tcPr>
          <w:p w14:paraId="027B48ED" w14:textId="77777777" w:rsidR="007002BE" w:rsidRPr="00AD2B15" w:rsidRDefault="007002BE" w:rsidP="007002BE">
            <w:pPr>
              <w:spacing w:before="0" w:after="0"/>
              <w:ind w:left="0"/>
              <w:rPr>
                <w:rFonts w:ascii="Trebuchet MS" w:hAnsi="Trebuchet MS"/>
                <w:sz w:val="20"/>
                <w:szCs w:val="20"/>
              </w:rPr>
            </w:pPr>
            <w:r w:rsidRPr="00AD2B15">
              <w:rPr>
                <w:rFonts w:ascii="Trebuchet MS" w:hAnsi="Trebuchet MS"/>
                <w:sz w:val="20"/>
                <w:szCs w:val="20"/>
              </w:rPr>
              <w:t>Prioritate: 4. Atenuarea impactului socio-economic al tranziției la neutralitatea climatică în județul Galați</w:t>
            </w:r>
          </w:p>
        </w:tc>
        <w:tc>
          <w:tcPr>
            <w:tcW w:w="1800" w:type="dxa"/>
            <w:tcBorders>
              <w:top w:val="single" w:sz="4" w:space="0" w:color="7FC1DB"/>
              <w:left w:val="single" w:sz="4" w:space="0" w:color="7FC1DB"/>
              <w:bottom w:val="single" w:sz="4" w:space="0" w:color="7FC1DB"/>
              <w:right w:val="single" w:sz="4" w:space="0" w:color="7FC1DB"/>
            </w:tcBorders>
          </w:tcPr>
          <w:p w14:paraId="4EA96BDC" w14:textId="580FB851" w:rsidR="007002BE" w:rsidRPr="00AD2B15" w:rsidRDefault="007002BE" w:rsidP="007002BE">
            <w:pPr>
              <w:spacing w:before="0" w:after="0"/>
              <w:ind w:left="0"/>
              <w:jc w:val="center"/>
              <w:rPr>
                <w:rFonts w:ascii="Trebuchet MS" w:hAnsi="Trebuchet MS"/>
                <w:sz w:val="20"/>
                <w:szCs w:val="20"/>
              </w:rPr>
            </w:pPr>
            <w:r w:rsidRPr="00AD2B15">
              <w:rPr>
                <w:rFonts w:ascii="Trebuchet MS" w:hAnsi="Trebuchet MS"/>
              </w:rPr>
              <w:t>205,33</w:t>
            </w:r>
          </w:p>
        </w:tc>
        <w:tc>
          <w:tcPr>
            <w:tcW w:w="1800" w:type="dxa"/>
            <w:tcBorders>
              <w:top w:val="single" w:sz="4" w:space="0" w:color="7FC1DB"/>
              <w:left w:val="single" w:sz="4" w:space="0" w:color="7FC1DB"/>
              <w:bottom w:val="single" w:sz="4" w:space="0" w:color="7FC1DB"/>
              <w:right w:val="single" w:sz="4" w:space="0" w:color="7FC1DB"/>
            </w:tcBorders>
          </w:tcPr>
          <w:p w14:paraId="549BC6DE" w14:textId="2FFC8279" w:rsidR="007002BE" w:rsidRPr="00AD2B15" w:rsidRDefault="007002BE" w:rsidP="007002BE">
            <w:pPr>
              <w:spacing w:before="0" w:after="0"/>
              <w:ind w:left="0"/>
              <w:jc w:val="center"/>
              <w:rPr>
                <w:rFonts w:ascii="Trebuchet MS" w:hAnsi="Trebuchet MS"/>
                <w:sz w:val="20"/>
                <w:szCs w:val="20"/>
              </w:rPr>
            </w:pPr>
            <w:r w:rsidRPr="00AD2B15">
              <w:rPr>
                <w:rFonts w:ascii="Trebuchet MS" w:hAnsi="Trebuchet MS"/>
              </w:rPr>
              <w:t>25,95</w:t>
            </w:r>
          </w:p>
        </w:tc>
        <w:tc>
          <w:tcPr>
            <w:tcW w:w="2349" w:type="dxa"/>
            <w:tcBorders>
              <w:top w:val="single" w:sz="4" w:space="0" w:color="7FC1DB"/>
              <w:left w:val="single" w:sz="4" w:space="0" w:color="7FC1DB"/>
              <w:bottom w:val="single" w:sz="4" w:space="0" w:color="7FC1DB"/>
              <w:right w:val="single" w:sz="4" w:space="0" w:color="7FC1DB"/>
            </w:tcBorders>
          </w:tcPr>
          <w:p w14:paraId="77290B5C" w14:textId="21899738" w:rsidR="007002BE" w:rsidRPr="00AD2B15" w:rsidRDefault="007002BE" w:rsidP="007002BE">
            <w:pPr>
              <w:spacing w:before="0" w:after="0"/>
              <w:ind w:left="0"/>
              <w:jc w:val="center"/>
              <w:rPr>
                <w:rFonts w:ascii="Trebuchet MS" w:hAnsi="Trebuchet MS"/>
                <w:sz w:val="20"/>
                <w:szCs w:val="20"/>
              </w:rPr>
            </w:pPr>
            <w:r w:rsidRPr="00AD2B15">
              <w:rPr>
                <w:rFonts w:ascii="Trebuchet MS" w:hAnsi="Trebuchet MS"/>
              </w:rPr>
              <w:t>231,28</w:t>
            </w:r>
          </w:p>
        </w:tc>
      </w:tr>
      <w:tr w:rsidR="007002BE" w:rsidRPr="00AD2B15" w14:paraId="03E81FC1" w14:textId="77777777" w:rsidTr="00D4292C">
        <w:tc>
          <w:tcPr>
            <w:tcW w:w="3685" w:type="dxa"/>
            <w:tcBorders>
              <w:top w:val="single" w:sz="4" w:space="0" w:color="7FC1DB"/>
              <w:left w:val="single" w:sz="4" w:space="0" w:color="7FC1DB"/>
              <w:bottom w:val="single" w:sz="4" w:space="0" w:color="7FC1DB"/>
              <w:right w:val="single" w:sz="4" w:space="0" w:color="7FC1DB"/>
            </w:tcBorders>
          </w:tcPr>
          <w:p w14:paraId="7F6A6FBB" w14:textId="77777777" w:rsidR="007002BE" w:rsidRPr="00AD2B15" w:rsidRDefault="007002BE" w:rsidP="007002BE">
            <w:pPr>
              <w:spacing w:before="0" w:after="0"/>
              <w:ind w:left="0"/>
              <w:rPr>
                <w:rFonts w:ascii="Trebuchet MS" w:hAnsi="Trebuchet MS"/>
                <w:sz w:val="20"/>
                <w:szCs w:val="20"/>
              </w:rPr>
            </w:pPr>
            <w:r w:rsidRPr="00AD2B15">
              <w:rPr>
                <w:rFonts w:ascii="Trebuchet MS" w:hAnsi="Trebuchet MS"/>
                <w:sz w:val="20"/>
                <w:szCs w:val="20"/>
              </w:rPr>
              <w:lastRenderedPageBreak/>
              <w:t>Prioritate: 5. Atenuarea impactului socio-economic al tranziției la neutralitatea climatică în județul Prahova</w:t>
            </w:r>
          </w:p>
        </w:tc>
        <w:tc>
          <w:tcPr>
            <w:tcW w:w="1800" w:type="dxa"/>
            <w:tcBorders>
              <w:top w:val="single" w:sz="4" w:space="0" w:color="7FC1DB"/>
              <w:left w:val="single" w:sz="4" w:space="0" w:color="7FC1DB"/>
              <w:bottom w:val="single" w:sz="4" w:space="0" w:color="7FC1DB"/>
              <w:right w:val="single" w:sz="4" w:space="0" w:color="7FC1DB"/>
            </w:tcBorders>
          </w:tcPr>
          <w:p w14:paraId="314D4EF2" w14:textId="2AD57982" w:rsidR="007002BE" w:rsidRPr="00AD2B15" w:rsidRDefault="007002BE" w:rsidP="007002BE">
            <w:pPr>
              <w:spacing w:before="0" w:after="0"/>
              <w:ind w:left="0"/>
              <w:jc w:val="center"/>
              <w:rPr>
                <w:rFonts w:ascii="Trebuchet MS" w:hAnsi="Trebuchet MS"/>
                <w:sz w:val="20"/>
                <w:szCs w:val="20"/>
              </w:rPr>
            </w:pPr>
            <w:r w:rsidRPr="00AD2B15">
              <w:rPr>
                <w:rFonts w:ascii="Trebuchet MS" w:hAnsi="Trebuchet MS"/>
              </w:rPr>
              <w:t>218,48</w:t>
            </w:r>
          </w:p>
        </w:tc>
        <w:tc>
          <w:tcPr>
            <w:tcW w:w="1800" w:type="dxa"/>
            <w:tcBorders>
              <w:top w:val="single" w:sz="4" w:space="0" w:color="7FC1DB"/>
              <w:left w:val="single" w:sz="4" w:space="0" w:color="7FC1DB"/>
              <w:bottom w:val="single" w:sz="4" w:space="0" w:color="7FC1DB"/>
              <w:right w:val="single" w:sz="4" w:space="0" w:color="7FC1DB"/>
            </w:tcBorders>
          </w:tcPr>
          <w:p w14:paraId="7DDA770C" w14:textId="421BA55A" w:rsidR="007002BE" w:rsidRPr="00AD2B15" w:rsidRDefault="007002BE" w:rsidP="007002BE">
            <w:pPr>
              <w:spacing w:before="0" w:after="0"/>
              <w:ind w:left="0"/>
              <w:jc w:val="center"/>
              <w:rPr>
                <w:rFonts w:ascii="Trebuchet MS" w:hAnsi="Trebuchet MS"/>
                <w:sz w:val="20"/>
                <w:szCs w:val="20"/>
              </w:rPr>
            </w:pPr>
            <w:r w:rsidRPr="00AD2B15">
              <w:rPr>
                <w:rFonts w:ascii="Trebuchet MS" w:hAnsi="Trebuchet MS"/>
              </w:rPr>
              <w:t>28,27</w:t>
            </w:r>
          </w:p>
        </w:tc>
        <w:tc>
          <w:tcPr>
            <w:tcW w:w="2349" w:type="dxa"/>
            <w:tcBorders>
              <w:top w:val="single" w:sz="4" w:space="0" w:color="7FC1DB"/>
              <w:left w:val="single" w:sz="4" w:space="0" w:color="7FC1DB"/>
              <w:bottom w:val="single" w:sz="4" w:space="0" w:color="7FC1DB"/>
              <w:right w:val="single" w:sz="4" w:space="0" w:color="7FC1DB"/>
            </w:tcBorders>
          </w:tcPr>
          <w:p w14:paraId="4115FF18" w14:textId="48CB1B21" w:rsidR="007002BE" w:rsidRPr="00AD2B15" w:rsidRDefault="007002BE" w:rsidP="007002BE">
            <w:pPr>
              <w:spacing w:before="0" w:after="0"/>
              <w:ind w:left="0"/>
              <w:jc w:val="center"/>
              <w:rPr>
                <w:rFonts w:ascii="Trebuchet MS" w:hAnsi="Trebuchet MS"/>
                <w:sz w:val="20"/>
                <w:szCs w:val="20"/>
              </w:rPr>
            </w:pPr>
            <w:r w:rsidRPr="00AD2B15">
              <w:rPr>
                <w:rFonts w:ascii="Trebuchet MS" w:hAnsi="Trebuchet MS"/>
              </w:rPr>
              <w:t>246,75</w:t>
            </w:r>
          </w:p>
        </w:tc>
      </w:tr>
      <w:tr w:rsidR="007002BE" w:rsidRPr="00AD2B15" w14:paraId="45D8E38F" w14:textId="77777777" w:rsidTr="00D4292C">
        <w:tc>
          <w:tcPr>
            <w:tcW w:w="3685" w:type="dxa"/>
            <w:tcBorders>
              <w:top w:val="single" w:sz="4" w:space="0" w:color="7FC1DB"/>
              <w:left w:val="single" w:sz="4" w:space="0" w:color="7FC1DB"/>
              <w:bottom w:val="single" w:sz="4" w:space="0" w:color="7FC1DB"/>
              <w:right w:val="single" w:sz="4" w:space="0" w:color="7FC1DB"/>
            </w:tcBorders>
          </w:tcPr>
          <w:p w14:paraId="7B16CF08" w14:textId="77777777" w:rsidR="007002BE" w:rsidRPr="00AD2B15" w:rsidRDefault="007002BE" w:rsidP="007002BE">
            <w:pPr>
              <w:spacing w:before="0" w:after="0"/>
              <w:ind w:left="0"/>
              <w:rPr>
                <w:rFonts w:ascii="Trebuchet MS" w:hAnsi="Trebuchet MS"/>
                <w:sz w:val="20"/>
                <w:szCs w:val="20"/>
              </w:rPr>
            </w:pPr>
            <w:r w:rsidRPr="00AD2B15">
              <w:rPr>
                <w:rFonts w:ascii="Trebuchet MS" w:hAnsi="Trebuchet MS"/>
                <w:sz w:val="20"/>
                <w:szCs w:val="20"/>
              </w:rPr>
              <w:t>Prioritate: 6. Atenuarea impactului socio-economic al tranziției la neutralitatea climatică în județul Mureș</w:t>
            </w:r>
          </w:p>
        </w:tc>
        <w:tc>
          <w:tcPr>
            <w:tcW w:w="1800" w:type="dxa"/>
            <w:tcBorders>
              <w:top w:val="single" w:sz="4" w:space="0" w:color="7FC1DB"/>
              <w:left w:val="single" w:sz="4" w:space="0" w:color="7FC1DB"/>
              <w:bottom w:val="single" w:sz="4" w:space="0" w:color="7FC1DB"/>
              <w:right w:val="single" w:sz="4" w:space="0" w:color="7FC1DB"/>
            </w:tcBorders>
          </w:tcPr>
          <w:p w14:paraId="35114E48" w14:textId="55A237E0" w:rsidR="007002BE" w:rsidRPr="00AD2B15" w:rsidRDefault="007002BE" w:rsidP="007002BE">
            <w:pPr>
              <w:spacing w:before="0" w:after="0"/>
              <w:ind w:left="0"/>
              <w:jc w:val="center"/>
              <w:rPr>
                <w:rFonts w:ascii="Trebuchet MS" w:hAnsi="Trebuchet MS"/>
                <w:sz w:val="20"/>
                <w:szCs w:val="20"/>
              </w:rPr>
            </w:pPr>
            <w:r w:rsidRPr="00AD2B15">
              <w:rPr>
                <w:rFonts w:ascii="Trebuchet MS" w:hAnsi="Trebuchet MS"/>
              </w:rPr>
              <w:t>208,42</w:t>
            </w:r>
          </w:p>
        </w:tc>
        <w:tc>
          <w:tcPr>
            <w:tcW w:w="1800" w:type="dxa"/>
            <w:tcBorders>
              <w:top w:val="single" w:sz="4" w:space="0" w:color="7FC1DB"/>
              <w:left w:val="single" w:sz="4" w:space="0" w:color="7FC1DB"/>
              <w:bottom w:val="single" w:sz="4" w:space="0" w:color="7FC1DB"/>
              <w:right w:val="single" w:sz="4" w:space="0" w:color="7FC1DB"/>
            </w:tcBorders>
          </w:tcPr>
          <w:p w14:paraId="73F4FB0B" w14:textId="66EE9C19" w:rsidR="007002BE" w:rsidRPr="00AD2B15" w:rsidRDefault="007002BE" w:rsidP="007002BE">
            <w:pPr>
              <w:spacing w:before="0" w:after="0"/>
              <w:ind w:left="0"/>
              <w:jc w:val="center"/>
              <w:rPr>
                <w:rFonts w:ascii="Trebuchet MS" w:hAnsi="Trebuchet MS"/>
                <w:sz w:val="20"/>
                <w:szCs w:val="20"/>
              </w:rPr>
            </w:pPr>
            <w:r w:rsidRPr="00AD2B15">
              <w:rPr>
                <w:rFonts w:ascii="Trebuchet MS" w:hAnsi="Trebuchet MS"/>
              </w:rPr>
              <w:t>15,85</w:t>
            </w:r>
          </w:p>
        </w:tc>
        <w:tc>
          <w:tcPr>
            <w:tcW w:w="2349" w:type="dxa"/>
            <w:tcBorders>
              <w:top w:val="single" w:sz="4" w:space="0" w:color="7FC1DB"/>
              <w:left w:val="single" w:sz="4" w:space="0" w:color="7FC1DB"/>
              <w:bottom w:val="single" w:sz="4" w:space="0" w:color="7FC1DB"/>
              <w:right w:val="single" w:sz="4" w:space="0" w:color="7FC1DB"/>
            </w:tcBorders>
          </w:tcPr>
          <w:p w14:paraId="184FBB80" w14:textId="4950F51B" w:rsidR="007002BE" w:rsidRPr="00AD2B15" w:rsidRDefault="007002BE" w:rsidP="007002BE">
            <w:pPr>
              <w:spacing w:before="0" w:after="0"/>
              <w:ind w:left="0"/>
              <w:jc w:val="center"/>
              <w:rPr>
                <w:rFonts w:ascii="Trebuchet MS" w:hAnsi="Trebuchet MS"/>
                <w:sz w:val="20"/>
                <w:szCs w:val="20"/>
              </w:rPr>
            </w:pPr>
            <w:r w:rsidRPr="00AD2B15">
              <w:rPr>
                <w:rFonts w:ascii="Trebuchet MS" w:hAnsi="Trebuchet MS"/>
              </w:rPr>
              <w:t>224,27</w:t>
            </w:r>
          </w:p>
        </w:tc>
      </w:tr>
      <w:tr w:rsidR="007002BE" w:rsidRPr="00AD2B15" w14:paraId="6789D53F" w14:textId="77777777" w:rsidTr="00D4292C">
        <w:tc>
          <w:tcPr>
            <w:tcW w:w="3685" w:type="dxa"/>
            <w:tcBorders>
              <w:top w:val="single" w:sz="4" w:space="0" w:color="7FC1DB"/>
              <w:left w:val="single" w:sz="4" w:space="0" w:color="7FC1DB"/>
              <w:bottom w:val="single" w:sz="4" w:space="0" w:color="7FC1DB"/>
              <w:right w:val="single" w:sz="4" w:space="0" w:color="7FC1DB"/>
            </w:tcBorders>
          </w:tcPr>
          <w:p w14:paraId="2C9EB86C" w14:textId="77777777" w:rsidR="007002BE" w:rsidRPr="00AD2B15" w:rsidRDefault="007002BE" w:rsidP="007002BE">
            <w:pPr>
              <w:spacing w:before="0" w:after="0"/>
              <w:ind w:left="0"/>
              <w:rPr>
                <w:rFonts w:ascii="Trebuchet MS" w:hAnsi="Trebuchet MS"/>
                <w:sz w:val="20"/>
                <w:szCs w:val="20"/>
              </w:rPr>
            </w:pPr>
            <w:r w:rsidRPr="00AD2B15">
              <w:rPr>
                <w:rFonts w:ascii="Trebuchet MS" w:hAnsi="Trebuchet MS"/>
                <w:sz w:val="20"/>
                <w:szCs w:val="20"/>
              </w:rPr>
              <w:t>Prioritate: 7. Asistență tehnică</w:t>
            </w:r>
          </w:p>
        </w:tc>
        <w:tc>
          <w:tcPr>
            <w:tcW w:w="1800" w:type="dxa"/>
            <w:tcBorders>
              <w:top w:val="single" w:sz="4" w:space="0" w:color="7FC1DB"/>
              <w:left w:val="single" w:sz="4" w:space="0" w:color="7FC1DB"/>
              <w:bottom w:val="single" w:sz="4" w:space="0" w:color="7FC1DB"/>
              <w:right w:val="single" w:sz="4" w:space="0" w:color="7FC1DB"/>
            </w:tcBorders>
          </w:tcPr>
          <w:p w14:paraId="6015C80C" w14:textId="15C61CCE" w:rsidR="007002BE" w:rsidRPr="00AD2B15" w:rsidRDefault="007002BE" w:rsidP="007002BE">
            <w:pPr>
              <w:spacing w:before="0" w:after="0"/>
              <w:ind w:left="0"/>
              <w:jc w:val="center"/>
              <w:rPr>
                <w:rFonts w:ascii="Trebuchet MS" w:hAnsi="Trebuchet MS"/>
                <w:sz w:val="20"/>
                <w:szCs w:val="20"/>
              </w:rPr>
            </w:pPr>
            <w:r w:rsidRPr="00AD2B15">
              <w:rPr>
                <w:rFonts w:ascii="Trebuchet MS" w:hAnsi="Trebuchet MS"/>
              </w:rPr>
              <w:t>85,58</w:t>
            </w:r>
          </w:p>
        </w:tc>
        <w:tc>
          <w:tcPr>
            <w:tcW w:w="1800" w:type="dxa"/>
            <w:tcBorders>
              <w:top w:val="single" w:sz="4" w:space="0" w:color="7FC1DB"/>
              <w:left w:val="single" w:sz="4" w:space="0" w:color="7FC1DB"/>
              <w:bottom w:val="single" w:sz="4" w:space="0" w:color="7FC1DB"/>
              <w:right w:val="single" w:sz="4" w:space="0" w:color="7FC1DB"/>
            </w:tcBorders>
          </w:tcPr>
          <w:p w14:paraId="3EA852C5" w14:textId="2F7DA3FF" w:rsidR="007002BE" w:rsidRPr="00AD2B15" w:rsidRDefault="007002BE" w:rsidP="007002BE">
            <w:pPr>
              <w:spacing w:before="0" w:after="0"/>
              <w:ind w:left="0"/>
              <w:jc w:val="center"/>
              <w:rPr>
                <w:rFonts w:ascii="Trebuchet MS" w:hAnsi="Trebuchet MS"/>
                <w:sz w:val="20"/>
                <w:szCs w:val="20"/>
              </w:rPr>
            </w:pPr>
            <w:r w:rsidRPr="00AD2B15">
              <w:rPr>
                <w:rFonts w:ascii="Trebuchet MS" w:hAnsi="Trebuchet MS"/>
              </w:rPr>
              <w:t>28,53</w:t>
            </w:r>
          </w:p>
        </w:tc>
        <w:tc>
          <w:tcPr>
            <w:tcW w:w="2349" w:type="dxa"/>
            <w:tcBorders>
              <w:top w:val="single" w:sz="4" w:space="0" w:color="7FC1DB"/>
              <w:left w:val="single" w:sz="4" w:space="0" w:color="7FC1DB"/>
              <w:bottom w:val="single" w:sz="4" w:space="0" w:color="7FC1DB"/>
              <w:right w:val="single" w:sz="4" w:space="0" w:color="7FC1DB"/>
            </w:tcBorders>
          </w:tcPr>
          <w:p w14:paraId="5A7C244F" w14:textId="37197B3D" w:rsidR="007002BE" w:rsidRPr="00AD2B15" w:rsidRDefault="007002BE" w:rsidP="007002BE">
            <w:pPr>
              <w:spacing w:before="0" w:after="0"/>
              <w:ind w:left="0"/>
              <w:jc w:val="center"/>
              <w:rPr>
                <w:rFonts w:ascii="Trebuchet MS" w:hAnsi="Trebuchet MS"/>
                <w:sz w:val="20"/>
                <w:szCs w:val="20"/>
              </w:rPr>
            </w:pPr>
            <w:r w:rsidRPr="00AD2B15">
              <w:rPr>
                <w:rFonts w:ascii="Trebuchet MS" w:hAnsi="Trebuchet MS"/>
              </w:rPr>
              <w:t>114,11</w:t>
            </w:r>
          </w:p>
        </w:tc>
      </w:tr>
      <w:tr w:rsidR="007002BE" w:rsidRPr="00AD2B15" w14:paraId="151C88E7" w14:textId="77777777" w:rsidTr="00D4292C">
        <w:tc>
          <w:tcPr>
            <w:tcW w:w="3685" w:type="dxa"/>
            <w:tcBorders>
              <w:top w:val="single" w:sz="4" w:space="0" w:color="7FC1DB"/>
              <w:left w:val="single" w:sz="4" w:space="0" w:color="7FC1DB"/>
              <w:bottom w:val="single" w:sz="4" w:space="0" w:color="7FC1DB"/>
              <w:right w:val="single" w:sz="4" w:space="0" w:color="7FC1DB"/>
            </w:tcBorders>
          </w:tcPr>
          <w:p w14:paraId="2DC6B6F7" w14:textId="77777777" w:rsidR="007002BE" w:rsidRPr="00AD2B15" w:rsidRDefault="007002BE" w:rsidP="007002BE">
            <w:pPr>
              <w:spacing w:before="0" w:after="0"/>
              <w:ind w:left="0"/>
              <w:rPr>
                <w:rFonts w:ascii="Trebuchet MS" w:hAnsi="Trebuchet MS"/>
                <w:sz w:val="20"/>
                <w:szCs w:val="20"/>
              </w:rPr>
            </w:pPr>
            <w:r w:rsidRPr="00AD2B15">
              <w:rPr>
                <w:rFonts w:ascii="Trebuchet MS" w:hAnsi="Trebuchet MS"/>
                <w:sz w:val="20"/>
                <w:szCs w:val="20"/>
              </w:rPr>
              <w:t>Prioritate: 8 STEP</w:t>
            </w:r>
          </w:p>
        </w:tc>
        <w:tc>
          <w:tcPr>
            <w:tcW w:w="1800" w:type="dxa"/>
            <w:tcBorders>
              <w:top w:val="single" w:sz="4" w:space="0" w:color="7FC1DB"/>
              <w:left w:val="single" w:sz="4" w:space="0" w:color="7FC1DB"/>
              <w:bottom w:val="single" w:sz="4" w:space="0" w:color="7FC1DB"/>
              <w:right w:val="single" w:sz="4" w:space="0" w:color="7FC1DB"/>
            </w:tcBorders>
          </w:tcPr>
          <w:p w14:paraId="3B65FCD8" w14:textId="0A7B251D" w:rsidR="007002BE" w:rsidRPr="00AD2B15" w:rsidRDefault="007002BE" w:rsidP="007002BE">
            <w:pPr>
              <w:spacing w:before="0" w:after="0"/>
              <w:ind w:left="0"/>
              <w:jc w:val="center"/>
              <w:rPr>
                <w:rFonts w:ascii="Trebuchet MS" w:hAnsi="Trebuchet MS"/>
                <w:sz w:val="20"/>
                <w:szCs w:val="20"/>
              </w:rPr>
            </w:pPr>
            <w:r w:rsidRPr="00AD2B15">
              <w:rPr>
                <w:rFonts w:ascii="Trebuchet MS" w:hAnsi="Trebuchet MS"/>
              </w:rPr>
              <w:t>266,33</w:t>
            </w:r>
          </w:p>
        </w:tc>
        <w:tc>
          <w:tcPr>
            <w:tcW w:w="1800" w:type="dxa"/>
            <w:tcBorders>
              <w:top w:val="single" w:sz="4" w:space="0" w:color="7FC1DB"/>
              <w:left w:val="single" w:sz="4" w:space="0" w:color="7FC1DB"/>
              <w:bottom w:val="single" w:sz="4" w:space="0" w:color="7FC1DB"/>
              <w:right w:val="single" w:sz="4" w:space="0" w:color="7FC1DB"/>
            </w:tcBorders>
          </w:tcPr>
          <w:p w14:paraId="52A1BF83" w14:textId="3918C17A" w:rsidR="007002BE" w:rsidRPr="00AD2B15" w:rsidRDefault="007002BE" w:rsidP="007002BE">
            <w:pPr>
              <w:spacing w:before="0" w:after="0"/>
              <w:ind w:left="0"/>
              <w:jc w:val="center"/>
              <w:rPr>
                <w:rFonts w:ascii="Trebuchet MS" w:hAnsi="Trebuchet MS"/>
                <w:sz w:val="20"/>
                <w:szCs w:val="20"/>
              </w:rPr>
            </w:pPr>
            <w:r w:rsidRPr="00AD2B15">
              <w:rPr>
                <w:rFonts w:ascii="Trebuchet MS" w:hAnsi="Trebuchet MS"/>
              </w:rPr>
              <w:t>65</w:t>
            </w:r>
          </w:p>
        </w:tc>
        <w:tc>
          <w:tcPr>
            <w:tcW w:w="2349" w:type="dxa"/>
            <w:tcBorders>
              <w:top w:val="single" w:sz="4" w:space="0" w:color="7FC1DB"/>
              <w:left w:val="single" w:sz="4" w:space="0" w:color="7FC1DB"/>
              <w:bottom w:val="single" w:sz="4" w:space="0" w:color="7FC1DB"/>
              <w:right w:val="single" w:sz="4" w:space="0" w:color="7FC1DB"/>
            </w:tcBorders>
          </w:tcPr>
          <w:p w14:paraId="223CE4A6" w14:textId="2D1BC7EC" w:rsidR="007002BE" w:rsidRPr="00AD2B15" w:rsidRDefault="007002BE" w:rsidP="007002BE">
            <w:pPr>
              <w:spacing w:before="0" w:after="0"/>
              <w:ind w:left="0"/>
              <w:jc w:val="center"/>
              <w:rPr>
                <w:rFonts w:ascii="Trebuchet MS" w:hAnsi="Trebuchet MS"/>
                <w:sz w:val="20"/>
                <w:szCs w:val="20"/>
              </w:rPr>
            </w:pPr>
            <w:r w:rsidRPr="00AD2B15">
              <w:rPr>
                <w:rFonts w:ascii="Trebuchet MS" w:hAnsi="Trebuchet MS"/>
              </w:rPr>
              <w:t>331,33</w:t>
            </w:r>
          </w:p>
        </w:tc>
      </w:tr>
    </w:tbl>
    <w:p w14:paraId="33531CF4" w14:textId="1AC8063B" w:rsidR="00775F74" w:rsidRPr="00AD2B15" w:rsidRDefault="00775F74" w:rsidP="00D4292C">
      <w:pPr>
        <w:widowControl w:val="0"/>
        <w:spacing w:before="0" w:after="0"/>
        <w:ind w:left="0"/>
        <w:rPr>
          <w:rFonts w:ascii="Trebuchet MS" w:hAnsi="Trebuchet MS" w:cstheme="minorHAnsi"/>
        </w:rPr>
      </w:pPr>
    </w:p>
    <w:p w14:paraId="0000009E" w14:textId="5CFF7867" w:rsidR="00590E78" w:rsidRPr="00AD2B15" w:rsidRDefault="00B1102C" w:rsidP="00D4292C">
      <w:pPr>
        <w:spacing w:before="0" w:after="0"/>
        <w:ind w:left="0"/>
        <w:rPr>
          <w:rFonts w:ascii="Trebuchet MS" w:hAnsi="Trebuchet MS"/>
        </w:rPr>
      </w:pPr>
      <w:r w:rsidRPr="00AD2B15">
        <w:rPr>
          <w:rFonts w:ascii="Trebuchet MS" w:hAnsi="Trebuchet MS"/>
        </w:rPr>
        <w:t xml:space="preserve">Informații suplimentare legate de </w:t>
      </w:r>
      <w:r w:rsidR="006B30B1" w:rsidRPr="00AD2B15">
        <w:rPr>
          <w:rFonts w:ascii="Trebuchet MS" w:hAnsi="Trebuchet MS"/>
        </w:rPr>
        <w:t xml:space="preserve">Programul Dezvoltare Durabilă și Tranziție Justă </w:t>
      </w:r>
      <w:r w:rsidRPr="00AD2B15">
        <w:rPr>
          <w:rFonts w:ascii="Trebuchet MS" w:hAnsi="Trebuchet MS"/>
        </w:rPr>
        <w:t xml:space="preserve">sunt disponibile pe pagina web a programului: </w:t>
      </w:r>
      <w:hyperlink r:id="rId12" w:history="1">
        <w:r w:rsidR="00B61B75" w:rsidRPr="00AD2B15">
          <w:rPr>
            <w:rStyle w:val="Hyperlink"/>
            <w:rFonts w:ascii="Trebuchet MS" w:hAnsi="Trebuchet MS"/>
            <w:color w:val="0070C0"/>
          </w:rPr>
          <w:t>https://mfe.gov.ro/</w:t>
        </w:r>
        <w:r w:rsidR="006B30B1" w:rsidRPr="00AD2B15">
          <w:rPr>
            <w:rStyle w:val="Hyperlink"/>
            <w:rFonts w:ascii="Trebuchet MS" w:hAnsi="Trebuchet MS"/>
            <w:color w:val="0070C0"/>
          </w:rPr>
          <w:t>PDDTJ</w:t>
        </w:r>
        <w:r w:rsidR="00B61B75" w:rsidRPr="00AD2B15">
          <w:rPr>
            <w:rStyle w:val="Hyperlink"/>
            <w:rFonts w:ascii="Trebuchet MS" w:hAnsi="Trebuchet MS"/>
            <w:color w:val="0070C0"/>
          </w:rPr>
          <w:t>-21-27/</w:t>
        </w:r>
      </w:hyperlink>
      <w:r w:rsidR="00B61B75" w:rsidRPr="00AD2B15">
        <w:rPr>
          <w:rFonts w:ascii="Trebuchet MS" w:hAnsi="Trebuchet MS"/>
        </w:rPr>
        <w:t xml:space="preserve"> </w:t>
      </w:r>
    </w:p>
    <w:p w14:paraId="0000009F" w14:textId="7C0600A0" w:rsidR="00590E78" w:rsidRPr="00AD2B15" w:rsidRDefault="00B1102C" w:rsidP="00E37B56">
      <w:pPr>
        <w:pStyle w:val="Heading2"/>
        <w:numPr>
          <w:ilvl w:val="1"/>
          <w:numId w:val="4"/>
        </w:numPr>
        <w:spacing w:before="120" w:after="120"/>
        <w:rPr>
          <w:rFonts w:ascii="Trebuchet MS" w:hAnsi="Trebuchet MS" w:cs="Calibri"/>
          <w:b/>
          <w:color w:val="auto"/>
          <w:sz w:val="24"/>
          <w:szCs w:val="24"/>
        </w:rPr>
      </w:pPr>
      <w:bookmarkStart w:id="15" w:name="_Toc232072989"/>
      <w:r w:rsidRPr="00AD2B15">
        <w:rPr>
          <w:rFonts w:ascii="Trebuchet MS" w:hAnsi="Trebuchet MS" w:cs="Calibri"/>
          <w:b/>
          <w:color w:val="auto"/>
          <w:sz w:val="24"/>
          <w:szCs w:val="24"/>
        </w:rPr>
        <w:t>Prioritatea/Fond/Obiectiv de politică/Obiectiv specific</w:t>
      </w:r>
      <w:bookmarkEnd w:id="15"/>
    </w:p>
    <w:p w14:paraId="57E9C780" w14:textId="54286576" w:rsidR="00177EE8" w:rsidRPr="00AD2B15" w:rsidRDefault="008D4995" w:rsidP="00E37B56">
      <w:pPr>
        <w:ind w:left="0"/>
        <w:rPr>
          <w:rFonts w:ascii="Trebuchet MS" w:hAnsi="Trebuchet MS"/>
        </w:rPr>
      </w:pPr>
      <w:r w:rsidRPr="00AD2B15">
        <w:rPr>
          <w:rFonts w:ascii="Trebuchet MS" w:hAnsi="Trebuchet MS" w:cstheme="minorHAnsi"/>
        </w:rPr>
        <w:t xml:space="preserve">Prezentul ghid se aplică </w:t>
      </w:r>
      <w:r w:rsidR="00177EE8" w:rsidRPr="00AD2B15">
        <w:rPr>
          <w:rFonts w:ascii="Trebuchet MS" w:hAnsi="Trebuchet MS"/>
        </w:rPr>
        <w:t xml:space="preserve">acțiunii „Renovarea energetică </w:t>
      </w:r>
      <w:r w:rsidR="004C129F" w:rsidRPr="00AD2B15">
        <w:rPr>
          <w:rFonts w:ascii="Trebuchet MS" w:hAnsi="Trebuchet MS"/>
        </w:rPr>
        <w:t xml:space="preserve">minoră, </w:t>
      </w:r>
      <w:r w:rsidR="00177EE8" w:rsidRPr="00AD2B15">
        <w:rPr>
          <w:rFonts w:ascii="Trebuchet MS" w:hAnsi="Trebuchet MS"/>
        </w:rPr>
        <w:t xml:space="preserve">moderată sau aprofundată a clădirilor rezidențiale multifamiliale pentru comunități” care vizează investiții în clădirile rezidențiale multifamiliale, inclusiv în cele aparținând comunităților expuse riscului de sărăcie și excluziune socială. Investițiile urmăresc creșterea performanței energetice prin lucrări de renovare </w:t>
      </w:r>
      <w:r w:rsidR="004C129F" w:rsidRPr="00AD2B15">
        <w:rPr>
          <w:rFonts w:ascii="Trebuchet MS" w:hAnsi="Trebuchet MS"/>
        </w:rPr>
        <w:t xml:space="preserve">minoră, </w:t>
      </w:r>
      <w:r w:rsidR="00177EE8" w:rsidRPr="00AD2B15">
        <w:rPr>
          <w:rFonts w:ascii="Trebuchet MS" w:hAnsi="Trebuchet MS"/>
        </w:rPr>
        <w:t>moderată sau aprofundată</w:t>
      </w:r>
      <w:r w:rsidR="00F80469" w:rsidRPr="00AD2B15">
        <w:rPr>
          <w:rFonts w:ascii="Trebuchet MS" w:hAnsi="Trebuchet MS"/>
        </w:rPr>
        <w:t xml:space="preserve"> a clădirilor</w:t>
      </w:r>
      <w:r w:rsidR="00177EE8" w:rsidRPr="00AD2B15">
        <w:rPr>
          <w:rFonts w:ascii="Trebuchet MS" w:hAnsi="Trebuchet MS"/>
        </w:rPr>
        <w:t>. Intervențiile contribuie la obiectivele specifice ale programului, respectiv reducerea consumului de energie, diminuarea emisiilor de gaze cu efect de seră, îmbunătățirea condițiilor de locuire și promovarea tranziției către un fond construit sustenabil și rezilient.</w:t>
      </w:r>
    </w:p>
    <w:p w14:paraId="4C959E42" w14:textId="609D85D7" w:rsidR="00D1659F" w:rsidRPr="00AD2B15" w:rsidRDefault="008D4995" w:rsidP="002A665B">
      <w:pPr>
        <w:ind w:left="0"/>
        <w:rPr>
          <w:rFonts w:ascii="Trebuchet MS" w:hAnsi="Trebuchet MS" w:cstheme="minorHAnsi"/>
        </w:rPr>
      </w:pPr>
      <w:r w:rsidRPr="00AD2B15">
        <w:rPr>
          <w:rFonts w:ascii="Trebuchet MS" w:hAnsi="Trebuchet MS" w:cstheme="minorHAnsi"/>
        </w:rPr>
        <w:t>Investițiile propuse trebuie să se încadreze în următor</w:t>
      </w:r>
      <w:r w:rsidR="00207D7B" w:rsidRPr="00AD2B15">
        <w:rPr>
          <w:rFonts w:ascii="Trebuchet MS" w:hAnsi="Trebuchet MS" w:cstheme="minorHAnsi"/>
        </w:rPr>
        <w:t xml:space="preserve">ul </w:t>
      </w:r>
      <w:r w:rsidRPr="00AD2B15">
        <w:rPr>
          <w:rFonts w:ascii="Trebuchet MS" w:hAnsi="Trebuchet MS" w:cstheme="minorHAnsi"/>
        </w:rPr>
        <w:t xml:space="preserve">obiectiv </w:t>
      </w:r>
      <w:r w:rsidR="00207D7B" w:rsidRPr="00AD2B15">
        <w:rPr>
          <w:rFonts w:ascii="Trebuchet MS" w:hAnsi="Trebuchet MS" w:cstheme="minorHAnsi"/>
        </w:rPr>
        <w:t xml:space="preserve">specific </w:t>
      </w:r>
      <w:r w:rsidRPr="00AD2B15">
        <w:rPr>
          <w:rFonts w:ascii="Trebuchet MS" w:hAnsi="Trebuchet MS" w:cstheme="minorHAnsi"/>
        </w:rPr>
        <w:t>și domeniu de aplicare a fondurilor mai jos menționate:</w:t>
      </w:r>
    </w:p>
    <w:tbl>
      <w:tblPr>
        <w:tblW w:w="9634" w:type="dxa"/>
        <w:tblBorders>
          <w:top w:val="single" w:sz="4" w:space="0" w:color="9CC3E5"/>
          <w:left w:val="single" w:sz="4" w:space="0" w:color="000000"/>
          <w:bottom w:val="single" w:sz="4" w:space="0" w:color="9CC3E5"/>
          <w:right w:val="single" w:sz="4" w:space="0" w:color="000000"/>
          <w:insideH w:val="single" w:sz="4" w:space="0" w:color="9CC3E5"/>
          <w:insideV w:val="single" w:sz="4" w:space="0" w:color="000000"/>
        </w:tblBorders>
        <w:tblLayout w:type="fixed"/>
        <w:tblLook w:val="04A0" w:firstRow="1" w:lastRow="0" w:firstColumn="1" w:lastColumn="0" w:noHBand="0" w:noVBand="1"/>
      </w:tblPr>
      <w:tblGrid>
        <w:gridCol w:w="1771"/>
        <w:gridCol w:w="7863"/>
      </w:tblGrid>
      <w:tr w:rsidR="00161E97" w:rsidRPr="00AD2B15" w14:paraId="182E331A" w14:textId="77777777" w:rsidTr="00D4292C">
        <w:trPr>
          <w:cantSplit/>
          <w:trHeight w:val="1057"/>
        </w:trPr>
        <w:tc>
          <w:tcPr>
            <w:tcW w:w="1771" w:type="dxa"/>
            <w:tcBorders>
              <w:top w:val="single" w:sz="4" w:space="0" w:color="7FC0DB"/>
              <w:left w:val="single" w:sz="4" w:space="0" w:color="7FC0DB"/>
              <w:bottom w:val="single" w:sz="4" w:space="0" w:color="7FC0DB"/>
              <w:right w:val="single" w:sz="4" w:space="0" w:color="7FC0DB"/>
            </w:tcBorders>
            <w:shd w:val="clear" w:color="auto" w:fill="3494BA"/>
            <w:vAlign w:val="center"/>
          </w:tcPr>
          <w:p w14:paraId="0B2BEF64" w14:textId="77777777" w:rsidR="00161E97" w:rsidRPr="00AD2B15" w:rsidRDefault="00161E97" w:rsidP="00D4292C">
            <w:pPr>
              <w:widowControl w:val="0"/>
              <w:ind w:left="0"/>
              <w:jc w:val="left"/>
              <w:rPr>
                <w:rFonts w:ascii="Trebuchet MS" w:hAnsi="Trebuchet MS"/>
                <w:b/>
                <w:bCs/>
                <w:color w:val="FFFFFF" w:themeColor="background1"/>
              </w:rPr>
            </w:pPr>
            <w:r w:rsidRPr="00AD2B15">
              <w:rPr>
                <w:rFonts w:ascii="Trebuchet MS" w:hAnsi="Trebuchet MS"/>
                <w:b/>
                <w:bCs/>
                <w:color w:val="FFFFFF" w:themeColor="background1"/>
              </w:rPr>
              <w:t>Obiectivul specific unic</w:t>
            </w:r>
          </w:p>
        </w:tc>
        <w:tc>
          <w:tcPr>
            <w:tcW w:w="7863" w:type="dxa"/>
            <w:tcBorders>
              <w:top w:val="single" w:sz="4" w:space="0" w:color="7FC0DB"/>
              <w:left w:val="single" w:sz="4" w:space="0" w:color="7FC0DB"/>
              <w:bottom w:val="single" w:sz="4" w:space="0" w:color="7FC0DB"/>
              <w:right w:val="single" w:sz="4" w:space="0" w:color="7FC0DB"/>
            </w:tcBorders>
            <w:vAlign w:val="center"/>
          </w:tcPr>
          <w:p w14:paraId="2F8B905E" w14:textId="14718ECA" w:rsidR="00161E97" w:rsidRPr="00AD2B15" w:rsidRDefault="00161E97" w:rsidP="00D4292C">
            <w:pPr>
              <w:widowControl w:val="0"/>
              <w:spacing w:before="0" w:after="0"/>
              <w:ind w:left="0"/>
              <w:rPr>
                <w:rFonts w:ascii="Trebuchet MS" w:hAnsi="Trebuchet MS"/>
              </w:rPr>
            </w:pPr>
            <w:r w:rsidRPr="00AD2B15">
              <w:rPr>
                <w:rFonts w:ascii="Trebuchet MS" w:hAnsi="Trebuchet MS"/>
                <w:color w:val="000000"/>
              </w:rPr>
              <w:t xml:space="preserve">JSO8.1.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w:t>
            </w:r>
          </w:p>
        </w:tc>
      </w:tr>
      <w:tr w:rsidR="00161E97" w:rsidRPr="00AD2B15" w14:paraId="3BE4A3C8" w14:textId="77777777" w:rsidTr="00D4292C">
        <w:trPr>
          <w:cantSplit/>
          <w:trHeight w:val="1412"/>
        </w:trPr>
        <w:tc>
          <w:tcPr>
            <w:tcW w:w="1771" w:type="dxa"/>
            <w:tcBorders>
              <w:top w:val="single" w:sz="4" w:space="0" w:color="7FC0DB"/>
              <w:left w:val="single" w:sz="4" w:space="0" w:color="7FC0DB"/>
              <w:bottom w:val="single" w:sz="4" w:space="0" w:color="7FC0DB"/>
              <w:right w:val="single" w:sz="4" w:space="0" w:color="7FC0DB"/>
            </w:tcBorders>
            <w:shd w:val="clear" w:color="auto" w:fill="3494BA"/>
            <w:vAlign w:val="center"/>
          </w:tcPr>
          <w:p w14:paraId="3F6B34D4" w14:textId="77777777" w:rsidR="00161E97" w:rsidRPr="00AD2B15" w:rsidRDefault="00161E97" w:rsidP="00D4292C">
            <w:pPr>
              <w:widowControl w:val="0"/>
              <w:ind w:left="0"/>
              <w:jc w:val="left"/>
              <w:rPr>
                <w:rFonts w:ascii="Trebuchet MS" w:hAnsi="Trebuchet MS"/>
                <w:b/>
                <w:bCs/>
                <w:color w:val="FFFFFF" w:themeColor="background1"/>
              </w:rPr>
            </w:pPr>
            <w:r w:rsidRPr="00AD2B15">
              <w:rPr>
                <w:rFonts w:ascii="Trebuchet MS" w:hAnsi="Trebuchet MS"/>
                <w:b/>
                <w:bCs/>
                <w:color w:val="FFFFFF" w:themeColor="background1"/>
              </w:rPr>
              <w:t>Fondul asociat</w:t>
            </w:r>
          </w:p>
        </w:tc>
        <w:tc>
          <w:tcPr>
            <w:tcW w:w="7863" w:type="dxa"/>
            <w:tcBorders>
              <w:top w:val="single" w:sz="4" w:space="0" w:color="7FC0DB"/>
              <w:left w:val="single" w:sz="4" w:space="0" w:color="7FC0DB"/>
              <w:bottom w:val="single" w:sz="4" w:space="0" w:color="7FC0DB"/>
              <w:right w:val="single" w:sz="4" w:space="0" w:color="7FC0DB"/>
            </w:tcBorders>
            <w:vAlign w:val="center"/>
          </w:tcPr>
          <w:p w14:paraId="0ED66E54" w14:textId="77777777" w:rsidR="00161E97" w:rsidRPr="00AD2B15" w:rsidRDefault="00161E97" w:rsidP="00D4292C">
            <w:pPr>
              <w:widowControl w:val="0"/>
              <w:spacing w:before="0" w:after="0"/>
              <w:ind w:left="0"/>
              <w:rPr>
                <w:rFonts w:ascii="Trebuchet MS" w:hAnsi="Trebuchet MS"/>
              </w:rPr>
            </w:pPr>
            <w:r w:rsidRPr="00AD2B15">
              <w:rPr>
                <w:rFonts w:ascii="Trebuchet MS" w:hAnsi="Trebuchet MS"/>
              </w:rPr>
              <w:t xml:space="preserve">Fondul de Tranziție Justă (FTJ) - oferă sprijin populației, economiilor și mediului din teritoriile care se confruntă cu provocări socioeconomice majore care decurg din procesul de tranziție către obiectivele Uniunii privind energia și clima pentru 2030, și către o economie a Uniunii neutră din punct de vedere climatic până în 2050. </w:t>
            </w:r>
          </w:p>
          <w:p w14:paraId="535340AA" w14:textId="77777777" w:rsidR="00161E97" w:rsidRPr="00AD2B15" w:rsidRDefault="00161E97" w:rsidP="00D4292C">
            <w:pPr>
              <w:widowControl w:val="0"/>
              <w:spacing w:before="0" w:after="0"/>
              <w:ind w:left="0"/>
              <w:rPr>
                <w:rFonts w:ascii="Trebuchet MS" w:hAnsi="Trebuchet MS"/>
              </w:rPr>
            </w:pPr>
            <w:r w:rsidRPr="00AD2B15">
              <w:rPr>
                <w:rFonts w:ascii="Trebuchet MS" w:hAnsi="Trebuchet MS"/>
              </w:rPr>
              <w:t>FTJ sprijină obiectivul Investiții pentru ocuparea forței de muncă și creștere economică în toate statele membre.</w:t>
            </w:r>
          </w:p>
        </w:tc>
      </w:tr>
    </w:tbl>
    <w:p w14:paraId="000000A8" w14:textId="17EECB0D" w:rsidR="00590E78" w:rsidRPr="00AD2B15" w:rsidRDefault="00B1102C" w:rsidP="00CA5607">
      <w:pPr>
        <w:pStyle w:val="Heading2"/>
        <w:numPr>
          <w:ilvl w:val="1"/>
          <w:numId w:val="4"/>
        </w:numPr>
        <w:spacing w:before="120" w:after="120"/>
        <w:rPr>
          <w:rFonts w:ascii="Trebuchet MS" w:hAnsi="Trebuchet MS"/>
          <w:b/>
          <w:color w:val="auto"/>
          <w:sz w:val="24"/>
          <w:szCs w:val="24"/>
        </w:rPr>
      </w:pPr>
      <w:bookmarkStart w:id="16" w:name="_Toc232072990"/>
      <w:bookmarkStart w:id="17" w:name="_Hlk142136402"/>
      <w:bookmarkStart w:id="18" w:name="_Hlk142136372"/>
      <w:r w:rsidRPr="00AD2B15">
        <w:rPr>
          <w:rFonts w:ascii="Trebuchet MS" w:hAnsi="Trebuchet MS" w:cs="Calibri"/>
          <w:b/>
          <w:color w:val="auto"/>
          <w:sz w:val="24"/>
          <w:szCs w:val="24"/>
        </w:rPr>
        <w:t>Reglementări europene și naționale, cadrul strategic, documente programatice aplicabile</w:t>
      </w:r>
      <w:bookmarkEnd w:id="16"/>
    </w:p>
    <w:p w14:paraId="3EF06520" w14:textId="3C69451E" w:rsidR="00E36A85" w:rsidRPr="00AD2B15" w:rsidRDefault="00E36A85" w:rsidP="00CA5607">
      <w:pPr>
        <w:ind w:left="0"/>
        <w:rPr>
          <w:rFonts w:ascii="Trebuchet MS" w:hAnsi="Trebuchet MS"/>
          <w:b/>
          <w:i/>
        </w:rPr>
      </w:pPr>
      <w:r w:rsidRPr="00AD2B15">
        <w:rPr>
          <w:rFonts w:ascii="Trebuchet MS" w:hAnsi="Trebuchet MS"/>
          <w:b/>
          <w:i/>
        </w:rPr>
        <w:t>Reglementări europene:</w:t>
      </w:r>
    </w:p>
    <w:p w14:paraId="23F45372" w14:textId="637FA124" w:rsidR="008C7A6B" w:rsidRPr="00AD2B15" w:rsidRDefault="008C7A6B" w:rsidP="00341A91">
      <w:pPr>
        <w:pStyle w:val="ListParagraph"/>
        <w:numPr>
          <w:ilvl w:val="0"/>
          <w:numId w:val="28"/>
        </w:numPr>
        <w:ind w:left="284" w:hanging="357"/>
        <w:rPr>
          <w:rFonts w:ascii="Trebuchet MS" w:hAnsi="Trebuchet MS"/>
        </w:rPr>
      </w:pPr>
      <w:r w:rsidRPr="00AD2B15">
        <w:rPr>
          <w:rFonts w:ascii="Trebuchet MS" w:hAnsi="Trebuchet MS"/>
        </w:rPr>
        <w:t xml:space="preserve">Regulamentul (UE) nr. </w:t>
      </w:r>
      <w:r w:rsidR="00E467D6" w:rsidRPr="00AD2B15">
        <w:rPr>
          <w:rFonts w:ascii="Trebuchet MS" w:hAnsi="Trebuchet MS"/>
        </w:rPr>
        <w:t>2021/</w:t>
      </w:r>
      <w:r w:rsidRPr="00AD2B15">
        <w:rPr>
          <w:rFonts w:ascii="Trebuchet MS" w:hAnsi="Trebuchet MS"/>
        </w:rPr>
        <w:t>1060</w:t>
      </w:r>
      <w:r w:rsidR="00E467D6" w:rsidRPr="00AD2B15">
        <w:rPr>
          <w:rFonts w:ascii="Trebuchet MS" w:hAnsi="Trebuchet MS"/>
        </w:rPr>
        <w:t xml:space="preserve"> </w:t>
      </w:r>
      <w:r w:rsidRPr="00AD2B15">
        <w:rPr>
          <w:rFonts w:ascii="Trebuchet MS" w:hAnsi="Trebuchet MS"/>
        </w:rPr>
        <w:t>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cu modificările și completările ulterioare;</w:t>
      </w:r>
    </w:p>
    <w:p w14:paraId="6F31F7E8" w14:textId="3255C00A" w:rsidR="008C7A6B" w:rsidRPr="00AD2B15" w:rsidRDefault="008C7A6B" w:rsidP="00341A91">
      <w:pPr>
        <w:pStyle w:val="ListParagraph"/>
        <w:numPr>
          <w:ilvl w:val="0"/>
          <w:numId w:val="28"/>
        </w:numPr>
        <w:ind w:left="284" w:hanging="357"/>
        <w:rPr>
          <w:rFonts w:ascii="Trebuchet MS" w:hAnsi="Trebuchet MS"/>
        </w:rPr>
      </w:pPr>
      <w:r w:rsidRPr="00AD2B15">
        <w:rPr>
          <w:rFonts w:ascii="Trebuchet MS" w:hAnsi="Trebuchet MS"/>
        </w:rPr>
        <w:t xml:space="preserve">Regulamentul (UE) nr. </w:t>
      </w:r>
      <w:r w:rsidR="00E467D6" w:rsidRPr="00AD2B15">
        <w:rPr>
          <w:rFonts w:ascii="Trebuchet MS" w:hAnsi="Trebuchet MS"/>
        </w:rPr>
        <w:t>2021/</w:t>
      </w:r>
      <w:r w:rsidRPr="00AD2B15">
        <w:rPr>
          <w:rFonts w:ascii="Trebuchet MS" w:hAnsi="Trebuchet MS"/>
        </w:rPr>
        <w:t>1056</w:t>
      </w:r>
      <w:r w:rsidR="00E467D6" w:rsidRPr="00AD2B15">
        <w:rPr>
          <w:rFonts w:ascii="Trebuchet MS" w:hAnsi="Trebuchet MS"/>
        </w:rPr>
        <w:t xml:space="preserve"> </w:t>
      </w:r>
      <w:r w:rsidRPr="00AD2B15">
        <w:rPr>
          <w:rFonts w:ascii="Trebuchet MS" w:hAnsi="Trebuchet MS"/>
        </w:rPr>
        <w:t>al Parlamentului European și al Consiliului din 24 iunie 2021 de instituire a Fondului pentru o tranziție justă, cu modificările și completările ulterioare;</w:t>
      </w:r>
    </w:p>
    <w:p w14:paraId="7CFFC3DB" w14:textId="1EB510EF" w:rsidR="00CE48FA" w:rsidRPr="00AD2B15" w:rsidRDefault="00CE48FA" w:rsidP="00341A91">
      <w:pPr>
        <w:pStyle w:val="ListParagraph"/>
        <w:numPr>
          <w:ilvl w:val="0"/>
          <w:numId w:val="28"/>
        </w:numPr>
        <w:ind w:left="284"/>
        <w:rPr>
          <w:rFonts w:ascii="Trebuchet MS" w:hAnsi="Trebuchet MS"/>
        </w:rPr>
      </w:pPr>
      <w:r w:rsidRPr="00AD2B15">
        <w:rPr>
          <w:rFonts w:ascii="Trebuchet MS" w:hAnsi="Trebuchet MS"/>
        </w:rPr>
        <w:t xml:space="preserve">Regulamentului Consiliului (CE, EURATOM) nr. </w:t>
      </w:r>
      <w:r w:rsidR="0045449C" w:rsidRPr="00AD2B15">
        <w:rPr>
          <w:rFonts w:ascii="Trebuchet MS" w:hAnsi="Trebuchet MS"/>
        </w:rPr>
        <w:t>1995/</w:t>
      </w:r>
      <w:r w:rsidRPr="00AD2B15">
        <w:rPr>
          <w:rFonts w:ascii="Trebuchet MS" w:hAnsi="Trebuchet MS"/>
        </w:rPr>
        <w:t>2988 privind protecția intereselor financiare ale Comunităților Europene, cu modificările și completările ulterioare;</w:t>
      </w:r>
    </w:p>
    <w:p w14:paraId="7B09A90F" w14:textId="72820F97" w:rsidR="00CE48FA" w:rsidRPr="00AD2B15" w:rsidRDefault="0044218B" w:rsidP="00341A91">
      <w:pPr>
        <w:pStyle w:val="ListParagraph"/>
        <w:numPr>
          <w:ilvl w:val="0"/>
          <w:numId w:val="28"/>
        </w:numPr>
        <w:ind w:left="284"/>
        <w:rPr>
          <w:rFonts w:ascii="Trebuchet MS" w:hAnsi="Trebuchet MS"/>
        </w:rPr>
      </w:pPr>
      <w:r w:rsidRPr="00AD2B15">
        <w:rPr>
          <w:rFonts w:ascii="Trebuchet MS" w:hAnsi="Trebuchet MS"/>
        </w:rPr>
        <w:lastRenderedPageBreak/>
        <w:t>Regulamentul (UE, Euratom) 2024/2509 al Parlamentului European și al Consiliului din 23 septembrie 2024 privind normele financiare aplicabile bugetului general al Uniunii (reformare);</w:t>
      </w:r>
      <w:r w:rsidR="00CE48FA" w:rsidRPr="00AD2B15">
        <w:rPr>
          <w:rFonts w:ascii="Trebuchet MS" w:hAnsi="Trebuchet MS"/>
        </w:rPr>
        <w:t xml:space="preserve"> </w:t>
      </w:r>
    </w:p>
    <w:p w14:paraId="3CA79212" w14:textId="77777777" w:rsidR="00CE48FA" w:rsidRPr="00AD2B15" w:rsidRDefault="00CE48FA" w:rsidP="00341A91">
      <w:pPr>
        <w:pStyle w:val="ListParagraph"/>
        <w:numPr>
          <w:ilvl w:val="0"/>
          <w:numId w:val="29"/>
        </w:numPr>
        <w:ind w:left="284"/>
        <w:rPr>
          <w:rFonts w:ascii="Trebuchet MS" w:hAnsi="Trebuchet MS"/>
        </w:rPr>
      </w:pPr>
      <w:r w:rsidRPr="00AD2B15">
        <w:rPr>
          <w:rFonts w:ascii="Trebuchet MS" w:hAnsi="Trebuchet MS"/>
        </w:rPr>
        <w:t>Regulamentul (UE, EURATOM) nr. 2020/2093 al Consiliului din 17 decembrie 2020 de stabilire a cadrului financiar multianual pentru perioada 2021 – 2027;</w:t>
      </w:r>
    </w:p>
    <w:p w14:paraId="688196D6" w14:textId="77777777" w:rsidR="00CE48FA" w:rsidRPr="00AD2B15" w:rsidRDefault="00CE48FA" w:rsidP="00341A91">
      <w:pPr>
        <w:pStyle w:val="ListParagraph"/>
        <w:numPr>
          <w:ilvl w:val="0"/>
          <w:numId w:val="29"/>
        </w:numPr>
        <w:ind w:left="284"/>
        <w:rPr>
          <w:rFonts w:ascii="Trebuchet MS" w:hAnsi="Trebuchet MS"/>
        </w:rPr>
      </w:pPr>
      <w:r w:rsidRPr="00AD2B15">
        <w:rPr>
          <w:rFonts w:ascii="Trebuchet MS" w:hAnsi="Trebuchet MS"/>
        </w:rPr>
        <w:t>Regulamentul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0DA321E5" w14:textId="4070A508" w:rsidR="00F70BB2" w:rsidRPr="00AD2B15" w:rsidRDefault="00CE48FA" w:rsidP="00341A91">
      <w:pPr>
        <w:pStyle w:val="ListParagraph"/>
        <w:numPr>
          <w:ilvl w:val="0"/>
          <w:numId w:val="29"/>
        </w:numPr>
        <w:ind w:left="284"/>
        <w:rPr>
          <w:rFonts w:ascii="Trebuchet MS" w:hAnsi="Trebuchet MS"/>
          <w:lang w:val="en-GB"/>
        </w:rPr>
      </w:pPr>
      <w:r w:rsidRPr="00AD2B15">
        <w:rPr>
          <w:rFonts w:ascii="Trebuchet MS" w:hAnsi="Trebuchet MS"/>
        </w:rPr>
        <w:t>Regulamentului (UE) 2020/852 al Parlamentului European și al Consiliului prin stabilirea criteriilor tehnice de examinare pentru a determina condițiile în care o activitate economică se califică drept activitate care contribuie în mod substanțial la atenuarea schimbărilor climatice sau la adaptarea la schimbările climatice și pentru a stabili dacă activitatea economică respectivă aduce prejudicii semnificative vreunuia dintre celelalte obiective de mediu;</w:t>
      </w:r>
    </w:p>
    <w:p w14:paraId="174BB101" w14:textId="77777777" w:rsidR="009A664B" w:rsidRPr="00AD2B15" w:rsidRDefault="00CE48FA" w:rsidP="00341A91">
      <w:pPr>
        <w:pStyle w:val="ListParagraph"/>
        <w:numPr>
          <w:ilvl w:val="0"/>
          <w:numId w:val="29"/>
        </w:numPr>
        <w:ind w:left="284"/>
        <w:rPr>
          <w:rFonts w:ascii="Trebuchet MS" w:hAnsi="Trebuchet MS"/>
        </w:rPr>
      </w:pPr>
      <w:r w:rsidRPr="00AD2B15">
        <w:rPr>
          <w:rFonts w:ascii="Trebuchet MS" w:hAnsi="Trebuchet MS"/>
        </w:rPr>
        <w:t>Regulamentul delegat (UE) 2021/2139  al Comisiei din 4 iunie 2021 de completare a Regulamentului (UE) 2020/852 al Parlamentului European și al Consiliului prin stabilirea criteriilor tehnice de examinare pentru a determina condițiile în care o activitate economică se califică drept activitate care contribuie în mod substanțial la atenuarea schimbărilor climatice sau la adaptarea la schimbările climatice și pentru a stabili dacă activitatea economică respectivă aduce prejudicii semnificative vreunuia dintre celelalte obiective de mediu</w:t>
      </w:r>
      <w:r w:rsidR="00216368" w:rsidRPr="00AD2B15">
        <w:rPr>
          <w:rFonts w:ascii="Trebuchet MS" w:hAnsi="Trebuchet MS"/>
        </w:rPr>
        <w:t>;</w:t>
      </w:r>
    </w:p>
    <w:p w14:paraId="765EF734" w14:textId="23575760" w:rsidR="00CE48FA" w:rsidRPr="00AD2B15" w:rsidRDefault="009A664B" w:rsidP="00341A91">
      <w:pPr>
        <w:pStyle w:val="ListParagraph"/>
        <w:numPr>
          <w:ilvl w:val="0"/>
          <w:numId w:val="29"/>
        </w:numPr>
        <w:ind w:left="284"/>
        <w:rPr>
          <w:rFonts w:ascii="Trebuchet MS" w:hAnsi="Trebuchet MS"/>
        </w:rPr>
      </w:pPr>
      <w:r w:rsidRPr="00AD2B15">
        <w:rPr>
          <w:rFonts w:ascii="Trebuchet MS" w:hAnsi="Trebuchet MS"/>
        </w:rPr>
        <w:t xml:space="preserve">Regulamentul (CE) nr. 1907/2006 </w:t>
      </w:r>
      <w:r w:rsidR="00B30E1B" w:rsidRPr="00AD2B15">
        <w:rPr>
          <w:rFonts w:ascii="Trebuchet MS" w:hAnsi="Trebuchet MS"/>
        </w:rPr>
        <w:t>al Parlamentului European și al Consiliului din 18 decembrie 2006 privind înregistrarea, evaluarea, autorizarea și restricționarea substanțelor chimice (REACH);</w:t>
      </w:r>
    </w:p>
    <w:p w14:paraId="6F95EF76" w14:textId="77777777" w:rsidR="00CE48FA" w:rsidRPr="00AD2B15" w:rsidRDefault="00CE48FA" w:rsidP="00341A91">
      <w:pPr>
        <w:pStyle w:val="ListParagraph"/>
        <w:numPr>
          <w:ilvl w:val="0"/>
          <w:numId w:val="29"/>
        </w:numPr>
        <w:ind w:left="284"/>
        <w:rPr>
          <w:rFonts w:ascii="Trebuchet MS" w:hAnsi="Trebuchet MS"/>
        </w:rPr>
      </w:pPr>
      <w:r w:rsidRPr="00AD2B15">
        <w:rPr>
          <w:rFonts w:ascii="Trebuchet MS" w:hAnsi="Trebuchet MS"/>
        </w:rPr>
        <w:t xml:space="preserve">Comunicare a Comisiei C (2021) 1054 final din 12 februarie 2021. Orientări tehnice privind aplicarea principiului de „a nu prejudicia în mod semnificativ” în temeiul Regulamentului privind Mecanismul de redresare și reziliență; </w:t>
      </w:r>
    </w:p>
    <w:p w14:paraId="6887BAE9" w14:textId="156D9AB1" w:rsidR="00FE2A62" w:rsidRPr="00AD2B15" w:rsidRDefault="00CE48FA" w:rsidP="00341A91">
      <w:pPr>
        <w:pStyle w:val="ListParagraph"/>
        <w:numPr>
          <w:ilvl w:val="0"/>
          <w:numId w:val="29"/>
        </w:numPr>
        <w:ind w:left="284"/>
        <w:rPr>
          <w:rFonts w:ascii="Trebuchet MS" w:hAnsi="Trebuchet MS"/>
        </w:rPr>
      </w:pPr>
      <w:r w:rsidRPr="00AD2B15">
        <w:rPr>
          <w:rFonts w:ascii="Trebuchet MS" w:hAnsi="Trebuchet MS"/>
        </w:rPr>
        <w:t>Comunicarea Comisiei (2021/C</w:t>
      </w:r>
      <w:r w:rsidR="00E467D6" w:rsidRPr="00AD2B15">
        <w:rPr>
          <w:rFonts w:ascii="Trebuchet MS" w:hAnsi="Trebuchet MS"/>
        </w:rPr>
        <w:t xml:space="preserve"> </w:t>
      </w:r>
      <w:r w:rsidRPr="00AD2B15">
        <w:rPr>
          <w:rFonts w:ascii="Trebuchet MS" w:hAnsi="Trebuchet MS"/>
        </w:rPr>
        <w:t>373/01) - Orientări tehnice referitoare la imunizarea infrastructurii la schimbările climatice în perioada 2021-2027;</w:t>
      </w:r>
    </w:p>
    <w:p w14:paraId="151A2875" w14:textId="5EBBB811" w:rsidR="005C6CF7" w:rsidRPr="00AD2B15" w:rsidRDefault="005C6CF7" w:rsidP="00341A91">
      <w:pPr>
        <w:pStyle w:val="ListParagraph"/>
        <w:numPr>
          <w:ilvl w:val="0"/>
          <w:numId w:val="29"/>
        </w:numPr>
        <w:ind w:left="284"/>
        <w:rPr>
          <w:rFonts w:ascii="Trebuchet MS" w:hAnsi="Trebuchet MS"/>
        </w:rPr>
      </w:pPr>
      <w:r w:rsidRPr="00AD2B15">
        <w:rPr>
          <w:rFonts w:ascii="Trebuchet MS" w:hAnsi="Trebuchet MS"/>
        </w:rPr>
        <w:t>Convenția ONU privind Drepturile Persoanelor cu Dizabilități adoptată la 13 decembrie 2006 de către Adunarea Generală a ONU</w:t>
      </w:r>
    </w:p>
    <w:p w14:paraId="6333B1C7" w14:textId="2B1C156B" w:rsidR="00FE2A62" w:rsidRPr="00AD2B15" w:rsidRDefault="00FE2A62" w:rsidP="00341A91">
      <w:pPr>
        <w:pStyle w:val="ListParagraph"/>
        <w:numPr>
          <w:ilvl w:val="0"/>
          <w:numId w:val="29"/>
        </w:numPr>
        <w:ind w:left="284"/>
        <w:rPr>
          <w:rFonts w:ascii="Trebuchet MS" w:hAnsi="Trebuchet MS"/>
        </w:rPr>
      </w:pPr>
      <w:r w:rsidRPr="00AD2B15">
        <w:rPr>
          <w:rFonts w:ascii="Trebuchet MS" w:hAnsi="Trebuchet MS"/>
        </w:rPr>
        <w:t>Decizia de punere în aplicare a Comisiei Europene C (2022) 9125 final din 02.12.2022 de aprobare a programului „Tranziție Justă”;</w:t>
      </w:r>
    </w:p>
    <w:p w14:paraId="6F6E8056" w14:textId="03220C5F" w:rsidR="004C129F" w:rsidRPr="00AD2B15" w:rsidRDefault="004C129F" w:rsidP="004C129F">
      <w:pPr>
        <w:pStyle w:val="ListParagraph"/>
        <w:numPr>
          <w:ilvl w:val="0"/>
          <w:numId w:val="29"/>
        </w:numPr>
        <w:ind w:left="284"/>
        <w:rPr>
          <w:rFonts w:ascii="Trebuchet MS" w:hAnsi="Trebuchet MS"/>
        </w:rPr>
      </w:pPr>
      <w:r w:rsidRPr="00AD2B15">
        <w:rPr>
          <w:rFonts w:ascii="Trebuchet MS" w:hAnsi="Trebuchet MS"/>
        </w:rPr>
        <w:t>Decizia de punere în aplicare a Comisiei Europene C(2026)1803 final din 11.03.2026 de modificare a Deciziei de punere în aplicare C(2022) 8703 de aprobare a programului „Dezvoltare durabilă” pentru sprijin din partea Fondului european de dezvoltare regională și a Fondului de coeziune în cadrul obiectivului „Investiții pentru ocuparea forței de muncă și creștere economică” din România și de abrogare a Deciziei de punere în aplicare C(2022) 9125 de aprobare a programului „Tranziție justă” pentru sprijin din partea Fondului pentru o tranziție justă în cadrul obiectivului „Investiții pentru ocuparea forței de muncă și creștere economică” pentru regiunile Dolj, Gorj, Hunedoara, Mureș, Prahova și Galați din România.</w:t>
      </w:r>
    </w:p>
    <w:p w14:paraId="2B79D230" w14:textId="69CEA8FD" w:rsidR="00FE2A62" w:rsidRPr="00AD2B15" w:rsidRDefault="006B130E" w:rsidP="00341A91">
      <w:pPr>
        <w:pStyle w:val="ListParagraph"/>
        <w:numPr>
          <w:ilvl w:val="0"/>
          <w:numId w:val="29"/>
        </w:numPr>
        <w:ind w:left="283" w:hanging="357"/>
        <w:rPr>
          <w:rFonts w:ascii="Trebuchet MS" w:hAnsi="Trebuchet MS"/>
        </w:rPr>
      </w:pPr>
      <w:r w:rsidRPr="00AD2B15">
        <w:rPr>
          <w:rFonts w:ascii="Trebuchet MS" w:hAnsi="Trebuchet MS"/>
        </w:rPr>
        <w:t>Directiva (CE) 2006/54 privind punerea în aplicare a principiului egalității de șanse și al egalității de tratament între bărbați și femei în materie de încadrare în muncă și de muncă;</w:t>
      </w:r>
    </w:p>
    <w:p w14:paraId="3835E946" w14:textId="309478AF" w:rsidR="000E61A3" w:rsidRPr="00AD2B15" w:rsidRDefault="000E61A3" w:rsidP="00341A91">
      <w:pPr>
        <w:pStyle w:val="ListParagraph"/>
        <w:numPr>
          <w:ilvl w:val="0"/>
          <w:numId w:val="29"/>
        </w:numPr>
        <w:ind w:left="283" w:hanging="357"/>
        <w:rPr>
          <w:rFonts w:ascii="Trebuchet MS" w:hAnsi="Trebuchet MS"/>
        </w:rPr>
      </w:pPr>
      <w:r w:rsidRPr="00AD2B15">
        <w:rPr>
          <w:rFonts w:ascii="Trebuchet MS" w:hAnsi="Trebuchet MS"/>
        </w:rPr>
        <w:t>Directiva 2010/31/UE privind performanța energetică a clădirilor</w:t>
      </w:r>
    </w:p>
    <w:p w14:paraId="4AE69B14" w14:textId="43078FB8" w:rsidR="007D1E35" w:rsidRPr="00AD2B15" w:rsidRDefault="007D1E35" w:rsidP="00341A91">
      <w:pPr>
        <w:pStyle w:val="ListParagraph"/>
        <w:numPr>
          <w:ilvl w:val="0"/>
          <w:numId w:val="29"/>
        </w:numPr>
        <w:ind w:left="283" w:hanging="357"/>
        <w:rPr>
          <w:rFonts w:ascii="Trebuchet MS" w:hAnsi="Trebuchet MS"/>
        </w:rPr>
      </w:pPr>
      <w:r w:rsidRPr="00AD2B15">
        <w:rPr>
          <w:rStyle w:val="Strong"/>
          <w:rFonts w:ascii="Trebuchet MS" w:hAnsi="Trebuchet MS"/>
          <w:b w:val="0"/>
        </w:rPr>
        <w:t>Directiva 2012/27/UE</w:t>
      </w:r>
      <w:r w:rsidRPr="00AD2B15">
        <w:rPr>
          <w:rFonts w:ascii="Trebuchet MS" w:hAnsi="Trebuchet MS"/>
        </w:rPr>
        <w:t xml:space="preserve"> privind eficiența energetică</w:t>
      </w:r>
      <w:r w:rsidR="0057777F" w:rsidRPr="00AD2B15">
        <w:rPr>
          <w:rFonts w:ascii="Trebuchet MS" w:hAnsi="Trebuchet MS"/>
        </w:rPr>
        <w:t>, cu modificările și completările ulterioare</w:t>
      </w:r>
    </w:p>
    <w:p w14:paraId="4B9C146A" w14:textId="1C6C8CCD" w:rsidR="007D2E28" w:rsidRPr="00AD2B15" w:rsidRDefault="007D2E28" w:rsidP="00341A91">
      <w:pPr>
        <w:pStyle w:val="ListParagraph"/>
        <w:numPr>
          <w:ilvl w:val="0"/>
          <w:numId w:val="29"/>
        </w:numPr>
        <w:ind w:left="284" w:hanging="357"/>
        <w:rPr>
          <w:rFonts w:ascii="Trebuchet MS" w:hAnsi="Trebuchet MS"/>
        </w:rPr>
      </w:pPr>
      <w:r w:rsidRPr="00AD2B15">
        <w:rPr>
          <w:rFonts w:ascii="Trebuchet MS" w:hAnsi="Trebuchet MS"/>
        </w:rPr>
        <w:t>Directiva (EC) 2000/60 de stabilire a unui cadru de politică comunitară în domeniul apei, directivă transpusă în legea națională prin Legea 310/2004 pentru modificarea și completarea Legii apelor nr. 107/1996;</w:t>
      </w:r>
    </w:p>
    <w:p w14:paraId="158A2A19" w14:textId="77777777" w:rsidR="007D2E28" w:rsidRPr="00AD2B15" w:rsidRDefault="007D2E28" w:rsidP="00341A91">
      <w:pPr>
        <w:pStyle w:val="ListParagraph"/>
        <w:numPr>
          <w:ilvl w:val="0"/>
          <w:numId w:val="29"/>
        </w:numPr>
        <w:ind w:left="284" w:hanging="357"/>
        <w:rPr>
          <w:rFonts w:ascii="Trebuchet MS" w:hAnsi="Trebuchet MS"/>
        </w:rPr>
      </w:pPr>
      <w:r w:rsidRPr="00AD2B15">
        <w:rPr>
          <w:rFonts w:ascii="Trebuchet MS" w:hAnsi="Trebuchet MS"/>
        </w:rPr>
        <w:t>Directiva (EC) 2009/125 de instituire a unui cadru pentru stabilirea cerințelor în materie de</w:t>
      </w:r>
    </w:p>
    <w:p w14:paraId="2F3CC126" w14:textId="7B8BB8AF" w:rsidR="007D2E28" w:rsidRPr="00AD2B15" w:rsidRDefault="007D2E28" w:rsidP="0057777F">
      <w:pPr>
        <w:pStyle w:val="ListParagraph"/>
        <w:ind w:left="284"/>
        <w:rPr>
          <w:rFonts w:ascii="Trebuchet MS" w:hAnsi="Trebuchet MS"/>
        </w:rPr>
      </w:pPr>
      <w:r w:rsidRPr="00AD2B15">
        <w:rPr>
          <w:rFonts w:ascii="Trebuchet MS" w:hAnsi="Trebuchet MS"/>
        </w:rPr>
        <w:t>proiectare ecologică aplicabile produselor cu impact energetic;</w:t>
      </w:r>
    </w:p>
    <w:p w14:paraId="3A391BAB" w14:textId="481337BA" w:rsidR="007D2E28" w:rsidRPr="00AD2B15" w:rsidRDefault="007D2E28" w:rsidP="00341A91">
      <w:pPr>
        <w:pStyle w:val="ListParagraph"/>
        <w:numPr>
          <w:ilvl w:val="0"/>
          <w:numId w:val="29"/>
        </w:numPr>
        <w:ind w:left="284" w:hanging="357"/>
        <w:rPr>
          <w:rFonts w:ascii="Trebuchet MS" w:hAnsi="Trebuchet MS"/>
        </w:rPr>
      </w:pPr>
      <w:r w:rsidRPr="00AD2B15">
        <w:rPr>
          <w:rFonts w:ascii="Trebuchet MS" w:hAnsi="Trebuchet MS"/>
        </w:rPr>
        <w:t>Directiva 2009/125/CE de instituire a unui cadru pentru stabilirea cerințelor în materie de proiectare ecologică aplicabile produselor cu impact energetic</w:t>
      </w:r>
      <w:r w:rsidR="00093AF8" w:rsidRPr="00AD2B15">
        <w:rPr>
          <w:rFonts w:ascii="Trebuchet MS" w:hAnsi="Trebuchet MS"/>
        </w:rPr>
        <w:t>;</w:t>
      </w:r>
    </w:p>
    <w:p w14:paraId="2B8FE3CA" w14:textId="4DE946BB" w:rsidR="007D2E28" w:rsidRPr="00AD2B15" w:rsidRDefault="007D2E28" w:rsidP="00341A91">
      <w:pPr>
        <w:pStyle w:val="ListParagraph"/>
        <w:numPr>
          <w:ilvl w:val="0"/>
          <w:numId w:val="29"/>
        </w:numPr>
        <w:ind w:left="284" w:hanging="357"/>
        <w:rPr>
          <w:rFonts w:ascii="Trebuchet MS" w:hAnsi="Trebuchet MS"/>
        </w:rPr>
      </w:pPr>
      <w:r w:rsidRPr="00AD2B15">
        <w:rPr>
          <w:rFonts w:ascii="Trebuchet MS" w:hAnsi="Trebuchet MS"/>
        </w:rPr>
        <w:t>Directiva (EU) 2011/65 privind restricțiile de utilizare a anumitor substanțe periculoase în echipamentele electrice și electronice;</w:t>
      </w:r>
    </w:p>
    <w:p w14:paraId="3315532B" w14:textId="5059BF14" w:rsidR="007D2E28" w:rsidRPr="00AD2B15" w:rsidRDefault="007D2E28" w:rsidP="00341A91">
      <w:pPr>
        <w:pStyle w:val="ListParagraph"/>
        <w:numPr>
          <w:ilvl w:val="0"/>
          <w:numId w:val="29"/>
        </w:numPr>
        <w:ind w:left="284" w:hanging="357"/>
        <w:rPr>
          <w:rFonts w:ascii="Trebuchet MS" w:hAnsi="Trebuchet MS"/>
        </w:rPr>
      </w:pPr>
      <w:r w:rsidRPr="00AD2B15">
        <w:rPr>
          <w:rFonts w:ascii="Trebuchet MS" w:hAnsi="Trebuchet MS"/>
        </w:rPr>
        <w:t>Directiva 2012/19/UE privind deșeurile de echip</w:t>
      </w:r>
      <w:r w:rsidR="00093AF8" w:rsidRPr="00AD2B15">
        <w:rPr>
          <w:rFonts w:ascii="Trebuchet MS" w:hAnsi="Trebuchet MS"/>
        </w:rPr>
        <w:t>amente electrice și electronice;</w:t>
      </w:r>
    </w:p>
    <w:p w14:paraId="041FAA36" w14:textId="77777777" w:rsidR="00346AB9" w:rsidRPr="00AD2B15" w:rsidRDefault="007D2E28" w:rsidP="00341A91">
      <w:pPr>
        <w:pStyle w:val="ListParagraph"/>
        <w:numPr>
          <w:ilvl w:val="0"/>
          <w:numId w:val="29"/>
        </w:numPr>
        <w:ind w:left="284" w:hanging="357"/>
        <w:rPr>
          <w:rFonts w:ascii="Trebuchet MS" w:hAnsi="Trebuchet MS"/>
        </w:rPr>
      </w:pPr>
      <w:r w:rsidRPr="00AD2B15">
        <w:rPr>
          <w:rFonts w:ascii="Trebuchet MS" w:hAnsi="Trebuchet MS"/>
        </w:rPr>
        <w:lastRenderedPageBreak/>
        <w:t>Directiva 2002/49/CE privind evaluarea și gestiunea zgomotului</w:t>
      </w:r>
      <w:r w:rsidR="00093AF8" w:rsidRPr="00AD2B15">
        <w:rPr>
          <w:rFonts w:ascii="Trebuchet MS" w:hAnsi="Trebuchet MS"/>
        </w:rPr>
        <w:t>;</w:t>
      </w:r>
    </w:p>
    <w:p w14:paraId="0249875C" w14:textId="06D8C73F" w:rsidR="00CA3C77" w:rsidRPr="00AD2B15" w:rsidRDefault="00CA3C77" w:rsidP="00341A91">
      <w:pPr>
        <w:pStyle w:val="ListParagraph"/>
        <w:numPr>
          <w:ilvl w:val="0"/>
          <w:numId w:val="29"/>
        </w:numPr>
        <w:ind w:left="284" w:hanging="357"/>
        <w:rPr>
          <w:rFonts w:ascii="Trebuchet MS" w:hAnsi="Trebuchet MS"/>
        </w:rPr>
      </w:pPr>
      <w:r w:rsidRPr="00AD2B15">
        <w:rPr>
          <w:rFonts w:ascii="Trebuchet MS" w:hAnsi="Trebuchet MS"/>
        </w:rPr>
        <w:t>Directivei 2011/92/UE a Parlamentului European și a Consiliului privind evaluare</w:t>
      </w:r>
      <w:r w:rsidR="00E315C6" w:rsidRPr="00AD2B15">
        <w:rPr>
          <w:rFonts w:ascii="Trebuchet MS" w:hAnsi="Trebuchet MS"/>
        </w:rPr>
        <w:t xml:space="preserve">a efectelor anumitor </w:t>
      </w:r>
      <w:r w:rsidRPr="00AD2B15">
        <w:rPr>
          <w:rFonts w:ascii="Trebuchet MS" w:hAnsi="Trebuchet MS"/>
        </w:rPr>
        <w:t>proiecte publice și private asupra mediului</w:t>
      </w:r>
      <w:r w:rsidR="00C56C0B" w:rsidRPr="00AD2B15">
        <w:rPr>
          <w:rFonts w:ascii="Trebuchet MS" w:hAnsi="Trebuchet MS"/>
        </w:rPr>
        <w:t>.</w:t>
      </w:r>
    </w:p>
    <w:p w14:paraId="329D3DF6" w14:textId="77777777" w:rsidR="004C129F" w:rsidRPr="00AD2B15" w:rsidRDefault="004C129F" w:rsidP="004C129F">
      <w:pPr>
        <w:pStyle w:val="ListParagraph"/>
        <w:numPr>
          <w:ilvl w:val="0"/>
          <w:numId w:val="29"/>
        </w:numPr>
        <w:ind w:left="284" w:hanging="357"/>
        <w:rPr>
          <w:rFonts w:ascii="Trebuchet MS" w:hAnsi="Trebuchet MS"/>
          <w:bCs/>
          <w:lang w:val="en-GB"/>
        </w:rPr>
      </w:pPr>
      <w:proofErr w:type="spellStart"/>
      <w:r w:rsidRPr="00AD2B15">
        <w:rPr>
          <w:rFonts w:ascii="Trebuchet MS" w:hAnsi="Trebuchet MS"/>
          <w:bCs/>
          <w:lang w:val="en-GB"/>
        </w:rPr>
        <w:t>Protocolul</w:t>
      </w:r>
      <w:proofErr w:type="spellEnd"/>
      <w:r w:rsidRPr="00AD2B15">
        <w:rPr>
          <w:rFonts w:ascii="Trebuchet MS" w:hAnsi="Trebuchet MS"/>
          <w:bCs/>
          <w:lang w:val="en-GB"/>
        </w:rPr>
        <w:t xml:space="preserve"> UE </w:t>
      </w:r>
      <w:proofErr w:type="spellStart"/>
      <w:r w:rsidRPr="00AD2B15">
        <w:rPr>
          <w:rFonts w:ascii="Trebuchet MS" w:hAnsi="Trebuchet MS"/>
          <w:bCs/>
          <w:lang w:val="en-GB"/>
        </w:rPr>
        <w:t>pentru</w:t>
      </w:r>
      <w:proofErr w:type="spellEnd"/>
      <w:r w:rsidRPr="00AD2B15">
        <w:rPr>
          <w:rFonts w:ascii="Trebuchet MS" w:hAnsi="Trebuchet MS"/>
          <w:bCs/>
          <w:lang w:val="en-GB"/>
        </w:rPr>
        <w:t xml:space="preserve"> </w:t>
      </w:r>
      <w:proofErr w:type="spellStart"/>
      <w:r w:rsidRPr="00AD2B15">
        <w:rPr>
          <w:rFonts w:ascii="Trebuchet MS" w:hAnsi="Trebuchet MS"/>
          <w:bCs/>
          <w:lang w:val="en-GB"/>
        </w:rPr>
        <w:t>gestionarea</w:t>
      </w:r>
      <w:proofErr w:type="spellEnd"/>
      <w:r w:rsidRPr="00AD2B15">
        <w:rPr>
          <w:rFonts w:ascii="Trebuchet MS" w:hAnsi="Trebuchet MS"/>
          <w:bCs/>
          <w:lang w:val="en-GB"/>
        </w:rPr>
        <w:t xml:space="preserve"> </w:t>
      </w:r>
      <w:proofErr w:type="spellStart"/>
      <w:r w:rsidRPr="00AD2B15">
        <w:rPr>
          <w:rFonts w:ascii="Trebuchet MS" w:hAnsi="Trebuchet MS"/>
          <w:bCs/>
          <w:lang w:val="en-GB"/>
        </w:rPr>
        <w:t>deșeurilor</w:t>
      </w:r>
      <w:proofErr w:type="spellEnd"/>
      <w:r w:rsidRPr="00AD2B15">
        <w:rPr>
          <w:rFonts w:ascii="Trebuchet MS" w:hAnsi="Trebuchet MS"/>
          <w:bCs/>
          <w:lang w:val="en-GB"/>
        </w:rPr>
        <w:t xml:space="preserve"> din </w:t>
      </w:r>
      <w:proofErr w:type="spellStart"/>
      <w:r w:rsidRPr="00AD2B15">
        <w:rPr>
          <w:rFonts w:ascii="Trebuchet MS" w:hAnsi="Trebuchet MS"/>
          <w:bCs/>
          <w:lang w:val="en-GB"/>
        </w:rPr>
        <w:t>construcții</w:t>
      </w:r>
      <w:proofErr w:type="spellEnd"/>
      <w:r w:rsidRPr="00AD2B15">
        <w:rPr>
          <w:rFonts w:ascii="Trebuchet MS" w:hAnsi="Trebuchet MS"/>
          <w:bCs/>
          <w:lang w:val="en-GB"/>
        </w:rPr>
        <w:t xml:space="preserve"> </w:t>
      </w:r>
      <w:proofErr w:type="spellStart"/>
      <w:r w:rsidRPr="00AD2B15">
        <w:rPr>
          <w:rFonts w:ascii="Trebuchet MS" w:hAnsi="Trebuchet MS"/>
          <w:bCs/>
          <w:lang w:val="en-GB"/>
        </w:rPr>
        <w:t>și</w:t>
      </w:r>
      <w:proofErr w:type="spellEnd"/>
      <w:r w:rsidRPr="00AD2B15">
        <w:rPr>
          <w:rFonts w:ascii="Trebuchet MS" w:hAnsi="Trebuchet MS"/>
          <w:bCs/>
          <w:lang w:val="en-GB"/>
        </w:rPr>
        <w:t xml:space="preserve"> </w:t>
      </w:r>
      <w:proofErr w:type="spellStart"/>
      <w:r w:rsidRPr="00AD2B15">
        <w:rPr>
          <w:rFonts w:ascii="Trebuchet MS" w:hAnsi="Trebuchet MS"/>
          <w:bCs/>
          <w:lang w:val="en-GB"/>
        </w:rPr>
        <w:t>demolări</w:t>
      </w:r>
      <w:proofErr w:type="spellEnd"/>
      <w:r w:rsidRPr="00AD2B15">
        <w:rPr>
          <w:rFonts w:ascii="Trebuchet MS" w:hAnsi="Trebuchet MS"/>
          <w:bCs/>
          <w:lang w:val="en-GB"/>
        </w:rPr>
        <w:t xml:space="preserve"> </w:t>
      </w:r>
      <w:proofErr w:type="spellStart"/>
      <w:r w:rsidRPr="00AD2B15">
        <w:rPr>
          <w:rFonts w:ascii="Trebuchet MS" w:hAnsi="Trebuchet MS"/>
          <w:bCs/>
          <w:lang w:val="en-GB"/>
        </w:rPr>
        <w:t>inclusiv</w:t>
      </w:r>
      <w:proofErr w:type="spellEnd"/>
      <w:r w:rsidRPr="00AD2B15">
        <w:rPr>
          <w:rFonts w:ascii="Trebuchet MS" w:hAnsi="Trebuchet MS"/>
          <w:bCs/>
          <w:lang w:val="en-GB"/>
        </w:rPr>
        <w:t xml:space="preserve"> </w:t>
      </w:r>
      <w:proofErr w:type="spellStart"/>
      <w:r w:rsidRPr="00AD2B15">
        <w:rPr>
          <w:rFonts w:ascii="Trebuchet MS" w:hAnsi="Trebuchet MS"/>
          <w:bCs/>
          <w:lang w:val="en-GB"/>
        </w:rPr>
        <w:t>orientări</w:t>
      </w:r>
      <w:proofErr w:type="spellEnd"/>
      <w:r w:rsidRPr="00AD2B15">
        <w:rPr>
          <w:rFonts w:ascii="Trebuchet MS" w:hAnsi="Trebuchet MS"/>
          <w:bCs/>
          <w:lang w:val="en-GB"/>
        </w:rPr>
        <w:t xml:space="preserve"> </w:t>
      </w:r>
      <w:proofErr w:type="spellStart"/>
      <w:r w:rsidRPr="00AD2B15">
        <w:rPr>
          <w:rFonts w:ascii="Trebuchet MS" w:hAnsi="Trebuchet MS"/>
          <w:bCs/>
          <w:lang w:val="en-GB"/>
        </w:rPr>
        <w:t>privind</w:t>
      </w:r>
      <w:proofErr w:type="spellEnd"/>
      <w:r w:rsidRPr="00AD2B15">
        <w:rPr>
          <w:rFonts w:ascii="Trebuchet MS" w:hAnsi="Trebuchet MS"/>
          <w:bCs/>
          <w:lang w:val="en-GB"/>
        </w:rPr>
        <w:t xml:space="preserve"> </w:t>
      </w:r>
      <w:proofErr w:type="spellStart"/>
      <w:r w:rsidRPr="00AD2B15">
        <w:rPr>
          <w:rFonts w:ascii="Trebuchet MS" w:hAnsi="Trebuchet MS"/>
          <w:bCs/>
          <w:lang w:val="en-GB"/>
        </w:rPr>
        <w:t>desfășurarea</w:t>
      </w:r>
      <w:proofErr w:type="spellEnd"/>
      <w:r w:rsidRPr="00AD2B15">
        <w:rPr>
          <w:rFonts w:ascii="Trebuchet MS" w:hAnsi="Trebuchet MS"/>
          <w:bCs/>
          <w:lang w:val="en-GB"/>
        </w:rPr>
        <w:t xml:space="preserve"> </w:t>
      </w:r>
      <w:proofErr w:type="spellStart"/>
      <w:r w:rsidRPr="00AD2B15">
        <w:rPr>
          <w:rFonts w:ascii="Trebuchet MS" w:hAnsi="Trebuchet MS"/>
          <w:bCs/>
          <w:lang w:val="en-GB"/>
        </w:rPr>
        <w:t>auditurilor</w:t>
      </w:r>
      <w:proofErr w:type="spellEnd"/>
      <w:r w:rsidRPr="00AD2B15">
        <w:rPr>
          <w:rFonts w:ascii="Trebuchet MS" w:hAnsi="Trebuchet MS"/>
          <w:bCs/>
          <w:lang w:val="en-GB"/>
        </w:rPr>
        <w:t xml:space="preserve"> </w:t>
      </w:r>
      <w:proofErr w:type="spellStart"/>
      <w:r w:rsidRPr="00AD2B15">
        <w:rPr>
          <w:rFonts w:ascii="Trebuchet MS" w:hAnsi="Trebuchet MS"/>
          <w:bCs/>
          <w:lang w:val="en-GB"/>
        </w:rPr>
        <w:t>anterioare</w:t>
      </w:r>
      <w:proofErr w:type="spellEnd"/>
      <w:r w:rsidRPr="00AD2B15">
        <w:rPr>
          <w:rFonts w:ascii="Trebuchet MS" w:hAnsi="Trebuchet MS"/>
          <w:bCs/>
          <w:lang w:val="en-GB"/>
        </w:rPr>
        <w:t xml:space="preserve"> </w:t>
      </w:r>
      <w:proofErr w:type="spellStart"/>
      <w:r w:rsidRPr="00AD2B15">
        <w:rPr>
          <w:rFonts w:ascii="Trebuchet MS" w:hAnsi="Trebuchet MS"/>
          <w:bCs/>
          <w:lang w:val="en-GB"/>
        </w:rPr>
        <w:t>demolării</w:t>
      </w:r>
      <w:proofErr w:type="spellEnd"/>
      <w:r w:rsidRPr="00AD2B15">
        <w:rPr>
          <w:rFonts w:ascii="Trebuchet MS" w:hAnsi="Trebuchet MS"/>
          <w:bCs/>
          <w:lang w:val="en-GB"/>
        </w:rPr>
        <w:t xml:space="preserve"> </w:t>
      </w:r>
      <w:proofErr w:type="spellStart"/>
      <w:r w:rsidRPr="00AD2B15">
        <w:rPr>
          <w:rFonts w:ascii="Trebuchet MS" w:hAnsi="Trebuchet MS"/>
          <w:bCs/>
          <w:lang w:val="en-GB"/>
        </w:rPr>
        <w:t>și</w:t>
      </w:r>
      <w:proofErr w:type="spellEnd"/>
      <w:r w:rsidRPr="00AD2B15">
        <w:rPr>
          <w:rFonts w:ascii="Trebuchet MS" w:hAnsi="Trebuchet MS"/>
          <w:bCs/>
          <w:lang w:val="en-GB"/>
        </w:rPr>
        <w:t xml:space="preserve"> </w:t>
      </w:r>
      <w:proofErr w:type="spellStart"/>
      <w:r w:rsidRPr="00AD2B15">
        <w:rPr>
          <w:rFonts w:ascii="Trebuchet MS" w:hAnsi="Trebuchet MS"/>
          <w:bCs/>
          <w:lang w:val="en-GB"/>
        </w:rPr>
        <w:t>renovării</w:t>
      </w:r>
      <w:proofErr w:type="spellEnd"/>
      <w:r w:rsidRPr="00AD2B15">
        <w:rPr>
          <w:rFonts w:ascii="Trebuchet MS" w:hAnsi="Trebuchet MS"/>
          <w:bCs/>
          <w:lang w:val="en-GB"/>
        </w:rPr>
        <w:t xml:space="preserve"> </w:t>
      </w:r>
      <w:proofErr w:type="spellStart"/>
      <w:r w:rsidRPr="00AD2B15">
        <w:rPr>
          <w:rFonts w:ascii="Trebuchet MS" w:hAnsi="Trebuchet MS"/>
          <w:bCs/>
          <w:lang w:val="en-GB"/>
        </w:rPr>
        <w:t>construcțiilor</w:t>
      </w:r>
      <w:proofErr w:type="spellEnd"/>
      <w:r w:rsidRPr="00AD2B15">
        <w:rPr>
          <w:rFonts w:ascii="Trebuchet MS" w:hAnsi="Trebuchet MS"/>
          <w:bCs/>
          <w:lang w:val="en-GB"/>
        </w:rPr>
        <w:t>;</w:t>
      </w:r>
    </w:p>
    <w:p w14:paraId="456074D5" w14:textId="3D5886FC" w:rsidR="004C129F" w:rsidRPr="00AD2B15" w:rsidRDefault="004C129F" w:rsidP="004C129F">
      <w:pPr>
        <w:pStyle w:val="ListParagraph"/>
        <w:numPr>
          <w:ilvl w:val="0"/>
          <w:numId w:val="29"/>
        </w:numPr>
        <w:ind w:left="284" w:hanging="357"/>
        <w:rPr>
          <w:rFonts w:ascii="Trebuchet MS" w:hAnsi="Trebuchet MS"/>
        </w:rPr>
      </w:pPr>
      <w:r w:rsidRPr="00AD2B15">
        <w:rPr>
          <w:rFonts w:ascii="Trebuchet MS" w:hAnsi="Trebuchet MS"/>
        </w:rPr>
        <w:t>Directiva (UE) 2018/851 de modificare a Directivei 2008/98/CE privind deșeurile.</w:t>
      </w:r>
    </w:p>
    <w:p w14:paraId="25668B0F" w14:textId="2FD528A4" w:rsidR="0032699E" w:rsidRPr="00AD2B15" w:rsidRDefault="00E36A85" w:rsidP="00E37B56">
      <w:pPr>
        <w:ind w:left="-74"/>
        <w:rPr>
          <w:rFonts w:ascii="Trebuchet MS" w:hAnsi="Trebuchet MS"/>
          <w:b/>
          <w:i/>
          <w:color w:val="1C6194" w:themeColor="accent6" w:themeShade="BF"/>
        </w:rPr>
      </w:pPr>
      <w:r w:rsidRPr="00AD2B15">
        <w:rPr>
          <w:rFonts w:ascii="Trebuchet MS" w:hAnsi="Trebuchet MS"/>
          <w:b/>
          <w:i/>
          <w:color w:val="1C6194" w:themeColor="accent6" w:themeShade="BF"/>
        </w:rPr>
        <w:t>Reglementări naționale:</w:t>
      </w:r>
    </w:p>
    <w:p w14:paraId="4BB282DD" w14:textId="77777777" w:rsidR="004C129F" w:rsidRPr="00AD2B15" w:rsidRDefault="004C129F" w:rsidP="004C129F">
      <w:pPr>
        <w:pStyle w:val="ListParagraph"/>
        <w:numPr>
          <w:ilvl w:val="0"/>
          <w:numId w:val="29"/>
        </w:numPr>
        <w:spacing w:before="0" w:after="0"/>
        <w:ind w:left="300" w:hanging="357"/>
        <w:rPr>
          <w:rFonts w:ascii="Trebuchet MS" w:hAnsi="Trebuchet MS"/>
        </w:rPr>
      </w:pPr>
      <w:r w:rsidRPr="00AD2B15">
        <w:rPr>
          <w:rFonts w:ascii="Trebuchet MS" w:hAnsi="Trebuchet MS"/>
          <w:lang w:val="en-GB"/>
        </w:rPr>
        <w:t xml:space="preserve">Legea nr. 226/2021 </w:t>
      </w:r>
      <w:proofErr w:type="spellStart"/>
      <w:r w:rsidRPr="00AD2B15">
        <w:rPr>
          <w:rFonts w:ascii="Trebuchet MS" w:hAnsi="Trebuchet MS"/>
          <w:lang w:val="en-GB"/>
        </w:rPr>
        <w:t>privind</w:t>
      </w:r>
      <w:proofErr w:type="spellEnd"/>
      <w:r w:rsidRPr="00AD2B15">
        <w:rPr>
          <w:rFonts w:ascii="Trebuchet MS" w:hAnsi="Trebuchet MS"/>
          <w:lang w:val="en-GB"/>
        </w:rPr>
        <w:t xml:space="preserve"> </w:t>
      </w:r>
      <w:proofErr w:type="spellStart"/>
      <w:r w:rsidRPr="00AD2B15">
        <w:rPr>
          <w:rFonts w:ascii="Trebuchet MS" w:hAnsi="Trebuchet MS"/>
          <w:lang w:val="en-GB"/>
        </w:rPr>
        <w:t>stabilirea</w:t>
      </w:r>
      <w:proofErr w:type="spellEnd"/>
      <w:r w:rsidRPr="00AD2B15">
        <w:rPr>
          <w:rFonts w:ascii="Trebuchet MS" w:hAnsi="Trebuchet MS"/>
          <w:lang w:val="en-GB"/>
        </w:rPr>
        <w:t xml:space="preserve"> </w:t>
      </w:r>
      <w:proofErr w:type="spellStart"/>
      <w:r w:rsidRPr="00AD2B15">
        <w:rPr>
          <w:rFonts w:ascii="Trebuchet MS" w:hAnsi="Trebuchet MS"/>
          <w:lang w:val="en-GB"/>
        </w:rPr>
        <w:t>măsurilor</w:t>
      </w:r>
      <w:proofErr w:type="spellEnd"/>
      <w:r w:rsidRPr="00AD2B15">
        <w:rPr>
          <w:rFonts w:ascii="Trebuchet MS" w:hAnsi="Trebuchet MS"/>
          <w:lang w:val="en-GB"/>
        </w:rPr>
        <w:t xml:space="preserve"> de </w:t>
      </w:r>
      <w:proofErr w:type="spellStart"/>
      <w:r w:rsidRPr="00AD2B15">
        <w:rPr>
          <w:rFonts w:ascii="Trebuchet MS" w:hAnsi="Trebuchet MS"/>
          <w:lang w:val="en-GB"/>
        </w:rPr>
        <w:t>protecţie</w:t>
      </w:r>
      <w:proofErr w:type="spellEnd"/>
      <w:r w:rsidRPr="00AD2B15">
        <w:rPr>
          <w:rFonts w:ascii="Trebuchet MS" w:hAnsi="Trebuchet MS"/>
          <w:lang w:val="en-GB"/>
        </w:rPr>
        <w:t xml:space="preserve"> </w:t>
      </w:r>
      <w:proofErr w:type="spellStart"/>
      <w:r w:rsidRPr="00AD2B15">
        <w:rPr>
          <w:rFonts w:ascii="Trebuchet MS" w:hAnsi="Trebuchet MS"/>
          <w:lang w:val="en-GB"/>
        </w:rPr>
        <w:t>socială</w:t>
      </w:r>
      <w:proofErr w:type="spellEnd"/>
      <w:r w:rsidRPr="00AD2B15">
        <w:rPr>
          <w:rFonts w:ascii="Trebuchet MS" w:hAnsi="Trebuchet MS"/>
          <w:lang w:val="en-GB"/>
        </w:rPr>
        <w:t xml:space="preserve"> </w:t>
      </w:r>
      <w:proofErr w:type="spellStart"/>
      <w:r w:rsidRPr="00AD2B15">
        <w:rPr>
          <w:rFonts w:ascii="Trebuchet MS" w:hAnsi="Trebuchet MS"/>
          <w:lang w:val="en-GB"/>
        </w:rPr>
        <w:t>pentru</w:t>
      </w:r>
      <w:proofErr w:type="spellEnd"/>
      <w:r w:rsidRPr="00AD2B15">
        <w:rPr>
          <w:rFonts w:ascii="Trebuchet MS" w:hAnsi="Trebuchet MS"/>
          <w:lang w:val="en-GB"/>
        </w:rPr>
        <w:t xml:space="preserve"> </w:t>
      </w:r>
      <w:proofErr w:type="spellStart"/>
      <w:r w:rsidRPr="00AD2B15">
        <w:rPr>
          <w:rFonts w:ascii="Trebuchet MS" w:hAnsi="Trebuchet MS"/>
          <w:lang w:val="en-GB"/>
        </w:rPr>
        <w:t>consumatorul</w:t>
      </w:r>
      <w:proofErr w:type="spellEnd"/>
      <w:r w:rsidRPr="00AD2B15">
        <w:rPr>
          <w:rFonts w:ascii="Trebuchet MS" w:hAnsi="Trebuchet MS"/>
          <w:lang w:val="en-GB"/>
        </w:rPr>
        <w:t xml:space="preserve"> </w:t>
      </w:r>
      <w:proofErr w:type="spellStart"/>
      <w:r w:rsidRPr="00AD2B15">
        <w:rPr>
          <w:rFonts w:ascii="Trebuchet MS" w:hAnsi="Trebuchet MS"/>
          <w:lang w:val="en-GB"/>
        </w:rPr>
        <w:t>vulnerabil</w:t>
      </w:r>
      <w:proofErr w:type="spellEnd"/>
      <w:r w:rsidRPr="00AD2B15">
        <w:rPr>
          <w:rFonts w:ascii="Trebuchet MS" w:hAnsi="Trebuchet MS"/>
          <w:lang w:val="en-GB"/>
        </w:rPr>
        <w:t xml:space="preserve"> de </w:t>
      </w:r>
      <w:proofErr w:type="spellStart"/>
      <w:r w:rsidRPr="00AD2B15">
        <w:rPr>
          <w:rFonts w:ascii="Trebuchet MS" w:hAnsi="Trebuchet MS"/>
          <w:lang w:val="en-GB"/>
        </w:rPr>
        <w:t>energie</w:t>
      </w:r>
      <w:proofErr w:type="spellEnd"/>
      <w:r w:rsidRPr="00AD2B15">
        <w:rPr>
          <w:rFonts w:ascii="Trebuchet MS" w:hAnsi="Trebuchet MS"/>
        </w:rPr>
        <w:t>, cu modificările ulterioare;</w:t>
      </w:r>
    </w:p>
    <w:p w14:paraId="0374D5C9" w14:textId="0DA1F457" w:rsidR="004C129F" w:rsidRPr="00AD2B15" w:rsidRDefault="004C129F" w:rsidP="00CA5607">
      <w:pPr>
        <w:pStyle w:val="ListParagraph"/>
        <w:numPr>
          <w:ilvl w:val="0"/>
          <w:numId w:val="29"/>
        </w:numPr>
        <w:spacing w:before="0" w:after="0"/>
        <w:ind w:left="300" w:hanging="357"/>
        <w:rPr>
          <w:rFonts w:ascii="Trebuchet MS" w:hAnsi="Trebuchet MS"/>
        </w:rPr>
      </w:pPr>
      <w:r w:rsidRPr="00AD2B15">
        <w:rPr>
          <w:rFonts w:ascii="Trebuchet MS" w:hAnsi="Trebuchet MS"/>
        </w:rPr>
        <w:t>Legea nr. 114/1996 – Legea locuinței, republicată, cu modificările și completările ulterioare;</w:t>
      </w:r>
    </w:p>
    <w:p w14:paraId="343A343F" w14:textId="77777777" w:rsidR="004C129F" w:rsidRPr="00AD2B15" w:rsidRDefault="004C129F" w:rsidP="004C129F">
      <w:pPr>
        <w:pStyle w:val="ListParagraph"/>
        <w:numPr>
          <w:ilvl w:val="0"/>
          <w:numId w:val="29"/>
        </w:numPr>
        <w:spacing w:before="0" w:after="0"/>
        <w:ind w:left="300" w:hanging="357"/>
        <w:rPr>
          <w:rFonts w:ascii="Trebuchet MS" w:hAnsi="Trebuchet MS"/>
        </w:rPr>
      </w:pPr>
      <w:r w:rsidRPr="00AD2B15">
        <w:rPr>
          <w:rFonts w:ascii="Trebuchet MS" w:hAnsi="Trebuchet MS"/>
        </w:rPr>
        <w:t>OUG nr. 57/2019 privind Codul Administrativ, cu modificările și completările ulterioare;</w:t>
      </w:r>
    </w:p>
    <w:p w14:paraId="5386C5D3" w14:textId="78B20FFC" w:rsidR="004C129F" w:rsidRPr="00AD2B15" w:rsidRDefault="004C129F" w:rsidP="00CA5607">
      <w:pPr>
        <w:pStyle w:val="ListParagraph"/>
        <w:numPr>
          <w:ilvl w:val="0"/>
          <w:numId w:val="29"/>
        </w:numPr>
        <w:spacing w:before="0" w:after="0"/>
        <w:ind w:left="300" w:hanging="357"/>
        <w:rPr>
          <w:rFonts w:ascii="Trebuchet MS" w:hAnsi="Trebuchet MS"/>
        </w:rPr>
      </w:pPr>
      <w:r w:rsidRPr="00AD2B15">
        <w:rPr>
          <w:rFonts w:ascii="Trebuchet MS" w:hAnsi="Trebuchet MS"/>
        </w:rPr>
        <w:t>Legea nr. 2/1968 privind organizarea administrativă a teritoriului României, cu modificările și completările ulterioare;</w:t>
      </w:r>
    </w:p>
    <w:p w14:paraId="5B1A7431" w14:textId="1C2506E8" w:rsidR="00D82652" w:rsidRPr="00AD2B15" w:rsidRDefault="008C7A6B" w:rsidP="00E37B56">
      <w:pPr>
        <w:pStyle w:val="ListParagraph"/>
        <w:numPr>
          <w:ilvl w:val="0"/>
          <w:numId w:val="29"/>
        </w:numPr>
        <w:ind w:left="300" w:hanging="357"/>
        <w:rPr>
          <w:rFonts w:ascii="Trebuchet MS" w:hAnsi="Trebuchet MS"/>
        </w:rPr>
      </w:pPr>
      <w:r w:rsidRPr="00AD2B15">
        <w:rPr>
          <w:rFonts w:ascii="Trebuchet MS" w:hAnsi="Trebuchet MS"/>
        </w:rPr>
        <w:t>Legea nr. 50/1991 privind autorizarea executării lucrărilor de construcții, republicată, cu modificările și completările ulterioare;</w:t>
      </w:r>
    </w:p>
    <w:p w14:paraId="4090DD68" w14:textId="77777777" w:rsidR="00F13314" w:rsidRPr="00AD2B15" w:rsidRDefault="00F13314" w:rsidP="00341A91">
      <w:pPr>
        <w:pStyle w:val="ListParagraph"/>
        <w:numPr>
          <w:ilvl w:val="0"/>
          <w:numId w:val="29"/>
        </w:numPr>
        <w:spacing w:before="0" w:after="0"/>
        <w:ind w:left="300" w:hanging="357"/>
        <w:rPr>
          <w:rFonts w:ascii="Trebuchet MS" w:hAnsi="Trebuchet MS"/>
        </w:rPr>
      </w:pPr>
      <w:r w:rsidRPr="00AD2B15">
        <w:rPr>
          <w:rFonts w:ascii="Trebuchet MS" w:hAnsi="Trebuchet MS"/>
        </w:rPr>
        <w:t>HG nr. 907/2016 privind etapele de elaborare și conținutul-cadru al documentațiilor tehnico-economice aferente obiectivelor/proiectelor de investiții finanțate din fonduri publice, cu modificările și completările ulterioare;</w:t>
      </w:r>
    </w:p>
    <w:p w14:paraId="211BF479" w14:textId="7DCF7A1F" w:rsidR="00F13314" w:rsidRPr="00AD2B15" w:rsidRDefault="00F13314" w:rsidP="00341A91">
      <w:pPr>
        <w:pStyle w:val="ListParagraph"/>
        <w:numPr>
          <w:ilvl w:val="0"/>
          <w:numId w:val="29"/>
        </w:numPr>
        <w:spacing w:before="0" w:after="0"/>
        <w:ind w:left="300" w:hanging="357"/>
        <w:rPr>
          <w:rFonts w:ascii="Trebuchet MS" w:hAnsi="Trebuchet MS"/>
        </w:rPr>
      </w:pPr>
      <w:r w:rsidRPr="00AD2B15">
        <w:rPr>
          <w:rFonts w:ascii="Trebuchet MS" w:hAnsi="Trebuchet MS"/>
        </w:rPr>
        <w:t>Ordin MDRAP 189/2013 pentru aprobarea reglementării tehnice "Normativ privind adaptarea clădirilor civile şi spaţiului urban la nevoile individuale ale persoanelor cu handicap, indicativ NP 051-2012 - Revizuire NP 051/2000"</w:t>
      </w:r>
      <w:r w:rsidR="00A278C9" w:rsidRPr="00AD2B15">
        <w:rPr>
          <w:rFonts w:ascii="Trebuchet MS" w:hAnsi="Trebuchet MS"/>
        </w:rPr>
        <w:t>;</w:t>
      </w:r>
    </w:p>
    <w:p w14:paraId="056B03B3" w14:textId="77777777" w:rsidR="005B62E8" w:rsidRPr="00AD2B15" w:rsidRDefault="005B62E8" w:rsidP="00341A91">
      <w:pPr>
        <w:pStyle w:val="ListParagraph"/>
        <w:numPr>
          <w:ilvl w:val="0"/>
          <w:numId w:val="29"/>
        </w:numPr>
        <w:ind w:left="300" w:hanging="357"/>
        <w:rPr>
          <w:rFonts w:ascii="Trebuchet MS" w:hAnsi="Trebuchet MS"/>
        </w:rPr>
      </w:pPr>
      <w:r w:rsidRPr="00AD2B15">
        <w:rPr>
          <w:rFonts w:ascii="Trebuchet MS" w:hAnsi="Trebuchet MS"/>
        </w:rPr>
        <w:t>Ordinul ministrului dezvoltării, lucrărilor publice și administrației nr. 16/2023 pentru aprobarea reglementării tehnice „Metodologie de calcul al performanței energetice a clădirilor, indicativ Mc 001-2022”;</w:t>
      </w:r>
    </w:p>
    <w:p w14:paraId="6A8D8DA7" w14:textId="411C4631" w:rsidR="00A278C9" w:rsidRPr="00AD2B15" w:rsidRDefault="00A278C9" w:rsidP="00341A91">
      <w:pPr>
        <w:pStyle w:val="ListParagraph"/>
        <w:numPr>
          <w:ilvl w:val="0"/>
          <w:numId w:val="29"/>
        </w:numPr>
        <w:spacing w:before="0" w:after="0"/>
        <w:ind w:left="283" w:hanging="357"/>
        <w:rPr>
          <w:rFonts w:ascii="Trebuchet MS" w:hAnsi="Trebuchet MS"/>
        </w:rPr>
      </w:pPr>
      <w:r w:rsidRPr="00AD2B15">
        <w:rPr>
          <w:rFonts w:ascii="Trebuchet MS" w:hAnsi="Trebuchet MS"/>
        </w:rPr>
        <w:t>Legea nr. 372/2005 privind performanţa energetică a clădirilor, republicată, cu modificările și completările ulterioare;</w:t>
      </w:r>
    </w:p>
    <w:p w14:paraId="0B595F11" w14:textId="7ADAD1F9" w:rsidR="005B62E8" w:rsidRPr="00AD2B15" w:rsidRDefault="005B62E8" w:rsidP="00341A91">
      <w:pPr>
        <w:pStyle w:val="ListParagraph"/>
        <w:numPr>
          <w:ilvl w:val="0"/>
          <w:numId w:val="29"/>
        </w:numPr>
        <w:ind w:left="300" w:hanging="357"/>
        <w:rPr>
          <w:rFonts w:ascii="Trebuchet MS" w:hAnsi="Trebuchet MS"/>
        </w:rPr>
      </w:pPr>
      <w:r w:rsidRPr="00AD2B15">
        <w:rPr>
          <w:rFonts w:ascii="Trebuchet MS" w:hAnsi="Trebuchet MS"/>
        </w:rPr>
        <w:t>Legea nr. 212/2022 privind unele măsuri pentru reducerea riscului seismic al clădirilor, cu modifică</w:t>
      </w:r>
      <w:r w:rsidR="00B53C4D" w:rsidRPr="00AD2B15">
        <w:rPr>
          <w:rFonts w:ascii="Trebuchet MS" w:hAnsi="Trebuchet MS"/>
        </w:rPr>
        <w:t>rile și completările ulterioare;</w:t>
      </w:r>
    </w:p>
    <w:p w14:paraId="67AA2D9C" w14:textId="38DE6E75" w:rsidR="008C7A6B" w:rsidRPr="00AD2B15" w:rsidRDefault="00D82652" w:rsidP="00341A91">
      <w:pPr>
        <w:pStyle w:val="ListParagraph"/>
        <w:numPr>
          <w:ilvl w:val="0"/>
          <w:numId w:val="29"/>
        </w:numPr>
        <w:spacing w:before="0" w:after="0"/>
        <w:ind w:left="283" w:hanging="357"/>
        <w:rPr>
          <w:rFonts w:ascii="Trebuchet MS" w:hAnsi="Trebuchet MS"/>
        </w:rPr>
      </w:pPr>
      <w:r w:rsidRPr="00AD2B15">
        <w:rPr>
          <w:rFonts w:ascii="Trebuchet MS" w:hAnsi="Trebuchet MS"/>
        </w:rPr>
        <w:t>OUG nr.</w:t>
      </w:r>
      <w:r w:rsidR="00CC58B8" w:rsidRPr="00AD2B15">
        <w:rPr>
          <w:rFonts w:ascii="Trebuchet MS" w:hAnsi="Trebuchet MS"/>
        </w:rPr>
        <w:t xml:space="preserve"> </w:t>
      </w:r>
      <w:r w:rsidRPr="00AD2B15">
        <w:rPr>
          <w:rFonts w:ascii="Trebuchet MS" w:hAnsi="Trebuchet MS"/>
        </w:rPr>
        <w:t>31/2025 privind unele măsuri pentru simplificarea procedurilor în domeniul urbanismului şi construcţiilor şi accelerarea investiţiilor;</w:t>
      </w:r>
    </w:p>
    <w:p w14:paraId="15DA94E5" w14:textId="2CE79DED" w:rsidR="00390C58" w:rsidRPr="00AD2B15" w:rsidRDefault="0032699E" w:rsidP="00341A91">
      <w:pPr>
        <w:pStyle w:val="ListParagraph"/>
        <w:numPr>
          <w:ilvl w:val="0"/>
          <w:numId w:val="29"/>
        </w:numPr>
        <w:spacing w:before="0" w:after="0"/>
        <w:ind w:left="284" w:hanging="357"/>
        <w:rPr>
          <w:rFonts w:ascii="Trebuchet MS" w:hAnsi="Trebuchet MS"/>
        </w:rPr>
      </w:pPr>
      <w:r w:rsidRPr="00AD2B15">
        <w:rPr>
          <w:rFonts w:ascii="Trebuchet MS" w:hAnsi="Trebuchet MS"/>
        </w:rPr>
        <w:t xml:space="preserve">Legea </w:t>
      </w:r>
      <w:r w:rsidR="00CC58B8" w:rsidRPr="00AD2B15">
        <w:rPr>
          <w:rFonts w:ascii="Trebuchet MS" w:hAnsi="Trebuchet MS"/>
        </w:rPr>
        <w:t xml:space="preserve">nr. 7/1996 a </w:t>
      </w:r>
      <w:r w:rsidRPr="00AD2B15">
        <w:rPr>
          <w:rFonts w:ascii="Trebuchet MS" w:hAnsi="Trebuchet MS"/>
        </w:rPr>
        <w:t>cadastrului și a publicității imobiliare, republicată, cu modificările și completările ulterioare;</w:t>
      </w:r>
    </w:p>
    <w:p w14:paraId="6A98D9B2" w14:textId="4B2CEF06" w:rsidR="0032699E" w:rsidRPr="00AD2B15" w:rsidRDefault="0032699E" w:rsidP="00341A91">
      <w:pPr>
        <w:pStyle w:val="ListParagraph"/>
        <w:numPr>
          <w:ilvl w:val="0"/>
          <w:numId w:val="29"/>
        </w:numPr>
        <w:spacing w:before="0" w:after="0"/>
        <w:ind w:left="284" w:hanging="357"/>
        <w:rPr>
          <w:rFonts w:ascii="Trebuchet MS" w:hAnsi="Trebuchet MS"/>
        </w:rPr>
      </w:pPr>
      <w:r w:rsidRPr="00AD2B15">
        <w:rPr>
          <w:rFonts w:ascii="Trebuchet MS" w:hAnsi="Trebuchet MS"/>
        </w:rPr>
        <w:t>Legea nr. 10</w:t>
      </w:r>
      <w:r w:rsidR="00CC58B8" w:rsidRPr="00AD2B15">
        <w:rPr>
          <w:rFonts w:ascii="Trebuchet MS" w:hAnsi="Trebuchet MS"/>
        </w:rPr>
        <w:t>/</w:t>
      </w:r>
      <w:r w:rsidRPr="00AD2B15">
        <w:rPr>
          <w:rFonts w:ascii="Trebuchet MS" w:hAnsi="Trebuchet MS"/>
        </w:rPr>
        <w:t>1995 privind calitatea în construcții, republicată, cu modificările și completările ulterioare;</w:t>
      </w:r>
    </w:p>
    <w:p w14:paraId="689AA905" w14:textId="77777777" w:rsidR="0032699E" w:rsidRPr="00AD2B15" w:rsidRDefault="0032699E" w:rsidP="00341A91">
      <w:pPr>
        <w:pStyle w:val="ListParagraph"/>
        <w:numPr>
          <w:ilvl w:val="0"/>
          <w:numId w:val="29"/>
        </w:numPr>
        <w:spacing w:before="0" w:after="0"/>
        <w:ind w:left="284" w:hanging="357"/>
        <w:rPr>
          <w:rFonts w:ascii="Trebuchet MS" w:hAnsi="Trebuchet MS"/>
        </w:rPr>
      </w:pPr>
      <w:r w:rsidRPr="00AD2B15">
        <w:rPr>
          <w:rFonts w:ascii="Trebuchet MS" w:hAnsi="Trebuchet MS"/>
        </w:rPr>
        <w:t>Legea nr. 350/2001 privind amenajarea teritoriului și urbanismul și de elaborare și actualizare a documentațiilor de urbanism, cu modificările și completările ulterioare;</w:t>
      </w:r>
    </w:p>
    <w:p w14:paraId="0263EA7B" w14:textId="77777777" w:rsidR="00BF4B12" w:rsidRPr="00AD2B15" w:rsidRDefault="0032699E" w:rsidP="00341A91">
      <w:pPr>
        <w:pStyle w:val="ListParagraph"/>
        <w:numPr>
          <w:ilvl w:val="0"/>
          <w:numId w:val="29"/>
        </w:numPr>
        <w:spacing w:before="0" w:after="0"/>
        <w:ind w:left="284" w:hanging="357"/>
        <w:rPr>
          <w:rFonts w:ascii="Trebuchet MS" w:hAnsi="Trebuchet MS"/>
        </w:rPr>
      </w:pPr>
      <w:r w:rsidRPr="00AD2B15">
        <w:rPr>
          <w:rFonts w:ascii="Trebuchet MS" w:hAnsi="Trebuchet MS"/>
        </w:rPr>
        <w:t>Legea nr. 69</w:t>
      </w:r>
      <w:r w:rsidR="00CC58B8" w:rsidRPr="00AD2B15">
        <w:rPr>
          <w:rFonts w:ascii="Trebuchet MS" w:hAnsi="Trebuchet MS"/>
        </w:rPr>
        <w:t>/</w:t>
      </w:r>
      <w:r w:rsidRPr="00AD2B15">
        <w:rPr>
          <w:rFonts w:ascii="Trebuchet MS" w:hAnsi="Trebuchet MS"/>
        </w:rPr>
        <w:t>2016 privind achizițiile publice verzi, cu modificările și completările ulterioare;</w:t>
      </w:r>
    </w:p>
    <w:p w14:paraId="17426042" w14:textId="08FA70AB" w:rsidR="00BF4B12" w:rsidRPr="00AD2B15" w:rsidRDefault="00BF4B12" w:rsidP="00341A91">
      <w:pPr>
        <w:pStyle w:val="ListParagraph"/>
        <w:numPr>
          <w:ilvl w:val="0"/>
          <w:numId w:val="29"/>
        </w:numPr>
        <w:spacing w:before="0" w:after="0"/>
        <w:ind w:left="283" w:hanging="357"/>
        <w:rPr>
          <w:rFonts w:ascii="Trebuchet MS" w:hAnsi="Trebuchet MS"/>
        </w:rPr>
      </w:pPr>
      <w:r w:rsidRPr="00AD2B15">
        <w:rPr>
          <w:rFonts w:ascii="Trebuchet MS" w:hAnsi="Trebuchet MS"/>
        </w:rPr>
        <w:t>Legea nr. 98/2016 privind achizițiile publice, cu modificările si completările ulterioare;</w:t>
      </w:r>
    </w:p>
    <w:p w14:paraId="0AC11895" w14:textId="3C973983" w:rsidR="004D7912" w:rsidRPr="00AD2B15" w:rsidRDefault="004D7912" w:rsidP="00341A91">
      <w:pPr>
        <w:pStyle w:val="ListParagraph"/>
        <w:numPr>
          <w:ilvl w:val="0"/>
          <w:numId w:val="29"/>
        </w:numPr>
        <w:spacing w:before="0" w:after="0"/>
        <w:ind w:left="283" w:hanging="357"/>
        <w:rPr>
          <w:rFonts w:ascii="Trebuchet MS" w:hAnsi="Trebuchet MS"/>
        </w:rPr>
      </w:pPr>
      <w:r w:rsidRPr="00AD2B15">
        <w:rPr>
          <w:rFonts w:ascii="Trebuchet MS" w:hAnsi="Trebuchet MS"/>
        </w:rPr>
        <w:t>Legea nr. 99/2016 privind achiziţiile sectoriale;</w:t>
      </w:r>
    </w:p>
    <w:p w14:paraId="2598ECCA" w14:textId="2C5F7E4D" w:rsidR="004D7912" w:rsidRPr="00AD2B15" w:rsidRDefault="004D7912" w:rsidP="00341A91">
      <w:pPr>
        <w:pStyle w:val="ListParagraph"/>
        <w:numPr>
          <w:ilvl w:val="0"/>
          <w:numId w:val="29"/>
        </w:numPr>
        <w:spacing w:before="0" w:after="0"/>
        <w:ind w:left="283" w:hanging="357"/>
        <w:rPr>
          <w:rFonts w:ascii="Trebuchet MS" w:hAnsi="Trebuchet MS"/>
        </w:rPr>
      </w:pPr>
      <w:r w:rsidRPr="00AD2B15">
        <w:rPr>
          <w:rFonts w:ascii="Trebuchet MS" w:hAnsi="Trebuchet MS"/>
        </w:rPr>
        <w:t>Ordinul ANAP nr. 1946/2024 pentru aprobarea criteriilor ecologice aplicabile categoriilor de produse care au impact asupra mediului pe durata întregului ciclu de viață, prevăzute în anexa nr. 2 la Normele metodologice de aplicare a prevederilor referitoare la atribuirea contractului sectorial/acordului-cadru din Legea nr. 99/2016 privind achizițiile sectoriale, aprobate prin Hotărârea Guvernului nr. 394/2016, respectiv în anexa nr. 2 la Normele metodologice de aplicare a prevederilor referitoare la atribuirea contractului de achiziție publică/acordului-cadru din Legea nr. 98/2016 privind achizițiile publice, aprobate prin Hotărârea Guvernului nr. 395/2016;</w:t>
      </w:r>
    </w:p>
    <w:p w14:paraId="56AAEC46" w14:textId="72525D4A" w:rsidR="00BF4B12" w:rsidRPr="00AD2B15" w:rsidRDefault="00BF4B12" w:rsidP="00341A91">
      <w:pPr>
        <w:pStyle w:val="ListParagraph"/>
        <w:numPr>
          <w:ilvl w:val="0"/>
          <w:numId w:val="29"/>
        </w:numPr>
        <w:spacing w:before="0" w:after="0"/>
        <w:ind w:left="284" w:hanging="357"/>
        <w:rPr>
          <w:rFonts w:ascii="Trebuchet MS" w:hAnsi="Trebuchet MS"/>
        </w:rPr>
      </w:pPr>
      <w:r w:rsidRPr="00AD2B15">
        <w:rPr>
          <w:rFonts w:ascii="Trebuchet MS" w:hAnsi="Trebuchet MS"/>
        </w:rPr>
        <w:t>HG nr. 395/2016 pentru aprobarea Normelor metodologice de aplicare a prevederilor referitoare la atribuirea contractului de achiziție publică/acordului-cadru din Legea nr. 98/2016 privind achizițiile publice, cu modificările și completările ulterioare;</w:t>
      </w:r>
    </w:p>
    <w:p w14:paraId="14602F25" w14:textId="3491C121" w:rsidR="00BF4B12" w:rsidRPr="00AD2B15" w:rsidRDefault="00BF4B12" w:rsidP="00341A91">
      <w:pPr>
        <w:pStyle w:val="ListParagraph"/>
        <w:numPr>
          <w:ilvl w:val="0"/>
          <w:numId w:val="29"/>
        </w:numPr>
        <w:spacing w:before="0" w:after="0"/>
        <w:ind w:left="284" w:hanging="357"/>
        <w:rPr>
          <w:rFonts w:ascii="Trebuchet MS" w:hAnsi="Trebuchet MS"/>
        </w:rPr>
      </w:pPr>
      <w:r w:rsidRPr="00AD2B15">
        <w:rPr>
          <w:rFonts w:ascii="Trebuchet MS" w:hAnsi="Trebuchet MS"/>
        </w:rPr>
        <w:t>Legea nr. 227/2015 privind codul fiscal, cu modificările și completările ulterioare;</w:t>
      </w:r>
    </w:p>
    <w:p w14:paraId="06A4A3A9" w14:textId="5ACA7C16" w:rsidR="008C7A6B" w:rsidRPr="00AD2B15" w:rsidRDefault="008C7A6B" w:rsidP="00341A91">
      <w:pPr>
        <w:pStyle w:val="ListParagraph"/>
        <w:numPr>
          <w:ilvl w:val="0"/>
          <w:numId w:val="30"/>
        </w:numPr>
        <w:spacing w:before="0" w:after="0"/>
        <w:ind w:left="284" w:hanging="357"/>
        <w:rPr>
          <w:rFonts w:ascii="Trebuchet MS" w:hAnsi="Trebuchet MS"/>
        </w:rPr>
      </w:pPr>
      <w:r w:rsidRPr="00AD2B15">
        <w:rPr>
          <w:rFonts w:ascii="Trebuchet MS" w:hAnsi="Trebuchet MS"/>
        </w:rPr>
        <w:t xml:space="preserve">HG nr. 873/2022 pentru stabilirea cadrului legal privind eligibilitatea cheltuielilor efectuate de beneficiari în cadrul operațiunilor finanțate în perioada de programare 2021-2027 prin fondul </w:t>
      </w:r>
      <w:r w:rsidRPr="00AD2B15">
        <w:rPr>
          <w:rFonts w:ascii="Trebuchet MS" w:hAnsi="Trebuchet MS"/>
        </w:rPr>
        <w:lastRenderedPageBreak/>
        <w:t>european de dezvoltare regională, fondul social european plus, fondul de coeziune și fondul pentru o tranziție justă;</w:t>
      </w:r>
    </w:p>
    <w:p w14:paraId="7FF8A919" w14:textId="4226CD5A" w:rsidR="008C7A6B" w:rsidRPr="00AD2B15" w:rsidRDefault="008C7A6B" w:rsidP="00341A91">
      <w:pPr>
        <w:pStyle w:val="ListParagraph"/>
        <w:numPr>
          <w:ilvl w:val="0"/>
          <w:numId w:val="30"/>
        </w:numPr>
        <w:spacing w:before="0" w:after="0"/>
        <w:ind w:left="284" w:hanging="357"/>
        <w:rPr>
          <w:rFonts w:ascii="Trebuchet MS" w:hAnsi="Trebuchet MS"/>
        </w:rPr>
      </w:pPr>
      <w:r w:rsidRPr="00AD2B15">
        <w:rPr>
          <w:rFonts w:ascii="Trebuchet MS" w:hAnsi="Trebuchet MS"/>
        </w:rPr>
        <w:t>OUG nr. 133/2021 privind gestionarea financiară a fondurilor europene în perioada de programare 2021-2027 alocate României din Fondul european de dezvoltare regională, Fondul de coeziune, Fondul social european Plus, Fondul pentru o tranziție justă, aprobată cu modificări prin Legea nr. 231/2023;</w:t>
      </w:r>
    </w:p>
    <w:p w14:paraId="273420D9" w14:textId="55474CE4" w:rsidR="00DF0257" w:rsidRPr="00AD2B15" w:rsidRDefault="00DF0257" w:rsidP="00341A91">
      <w:pPr>
        <w:pStyle w:val="ListParagraph"/>
        <w:numPr>
          <w:ilvl w:val="0"/>
          <w:numId w:val="30"/>
        </w:numPr>
        <w:tabs>
          <w:tab w:val="left" w:pos="1170"/>
        </w:tabs>
        <w:spacing w:before="0" w:after="0"/>
        <w:ind w:left="284" w:hanging="357"/>
        <w:rPr>
          <w:rFonts w:ascii="Trebuchet MS" w:hAnsi="Trebuchet MS"/>
        </w:rPr>
      </w:pPr>
      <w:r w:rsidRPr="00AD2B15">
        <w:rPr>
          <w:rFonts w:ascii="Trebuchet MS" w:hAnsi="Trebuchet MS"/>
        </w:rPr>
        <w:t>HG</w:t>
      </w:r>
      <w:r w:rsidR="00AB6DBB" w:rsidRPr="00AD2B15">
        <w:rPr>
          <w:rFonts w:ascii="Trebuchet MS" w:hAnsi="Trebuchet MS"/>
        </w:rPr>
        <w:t xml:space="preserve"> </w:t>
      </w:r>
      <w:r w:rsidRPr="00AD2B15">
        <w:rPr>
          <w:rFonts w:ascii="Trebuchet MS" w:hAnsi="Trebuchet MS"/>
        </w:rPr>
        <w:t>nr. 829/2022 pentru aprobarea Normelor metodologice de aplicare a prevederilor O</w:t>
      </w:r>
      <w:r w:rsidR="00AB6DBB" w:rsidRPr="00AD2B15">
        <w:rPr>
          <w:rFonts w:ascii="Trebuchet MS" w:hAnsi="Trebuchet MS"/>
        </w:rPr>
        <w:t>UG</w:t>
      </w:r>
      <w:r w:rsidRPr="00AD2B15">
        <w:rPr>
          <w:rFonts w:ascii="Trebuchet MS" w:hAnsi="Trebuchet MS"/>
        </w:rPr>
        <w:t xml:space="preserve"> nr. 133/2021 privind gestionarea financiară a fondurilor europene pentru perioada de programare 2021-2027 alocate României din Fondul european de dezvoltare regională, Fondul de coeziune, Fondul social european Plus, Fondul pentru o tranziție justă;</w:t>
      </w:r>
    </w:p>
    <w:p w14:paraId="781F37AD" w14:textId="77777777" w:rsidR="00EB55E2" w:rsidRPr="00AD2B15" w:rsidRDefault="00EB55E2" w:rsidP="00341A91">
      <w:pPr>
        <w:pStyle w:val="ListParagraph"/>
        <w:numPr>
          <w:ilvl w:val="0"/>
          <w:numId w:val="30"/>
        </w:numPr>
        <w:tabs>
          <w:tab w:val="left" w:pos="1170"/>
        </w:tabs>
        <w:spacing w:before="0" w:after="0"/>
        <w:ind w:left="284" w:hanging="357"/>
        <w:rPr>
          <w:rFonts w:ascii="Trebuchet MS" w:hAnsi="Trebuchet MS"/>
        </w:rPr>
      </w:pPr>
      <w:r w:rsidRPr="00AD2B15">
        <w:rPr>
          <w:rFonts w:ascii="Trebuchet MS" w:hAnsi="Trebuchet MS"/>
        </w:rPr>
        <w:t>OUG nr. 23/2023 privind instituirea unor măsuri de simplificare și digitalizare pentru gestionarea fondurilor europene aferente Politicii de coeziune 2021—2027, cu modificările și completările ulterioare;</w:t>
      </w:r>
    </w:p>
    <w:p w14:paraId="199D67F0" w14:textId="06F0B0FF" w:rsidR="00EB55E2" w:rsidRPr="00AD2B15" w:rsidRDefault="00EB55E2" w:rsidP="00341A91">
      <w:pPr>
        <w:pStyle w:val="ListParagraph"/>
        <w:numPr>
          <w:ilvl w:val="0"/>
          <w:numId w:val="30"/>
        </w:numPr>
        <w:tabs>
          <w:tab w:val="left" w:pos="1170"/>
        </w:tabs>
        <w:spacing w:before="0" w:after="0"/>
        <w:ind w:left="284" w:hanging="357"/>
        <w:rPr>
          <w:rFonts w:ascii="Trebuchet MS" w:hAnsi="Trebuchet MS"/>
        </w:rPr>
      </w:pPr>
      <w:r w:rsidRPr="00AD2B15">
        <w:rPr>
          <w:rFonts w:ascii="Trebuchet MS" w:hAnsi="Trebuchet MS"/>
        </w:rPr>
        <w:t>OUG nr. 66/2011 privind prevenirea, constatarea şi sancționarea neregulilor apărute în obţinerea şi utilizarea fondurilor europene şi/sau a fondurilor publice naţionale aferente acestora, cu modificările și completările ulterioare;</w:t>
      </w:r>
    </w:p>
    <w:p w14:paraId="151EC4C7" w14:textId="44E06FA7" w:rsidR="00586EEA" w:rsidRPr="00AD2B15" w:rsidRDefault="00DF0257" w:rsidP="00341A91">
      <w:pPr>
        <w:pStyle w:val="ListParagraph"/>
        <w:numPr>
          <w:ilvl w:val="0"/>
          <w:numId w:val="30"/>
        </w:numPr>
        <w:tabs>
          <w:tab w:val="left" w:pos="1170"/>
        </w:tabs>
        <w:spacing w:before="0" w:after="0"/>
        <w:ind w:left="284" w:hanging="357"/>
        <w:rPr>
          <w:rFonts w:ascii="Trebuchet MS" w:hAnsi="Trebuchet MS"/>
        </w:rPr>
      </w:pPr>
      <w:r w:rsidRPr="00AD2B15">
        <w:rPr>
          <w:rFonts w:ascii="Trebuchet MS" w:hAnsi="Trebuchet MS"/>
        </w:rPr>
        <w:t>H</w:t>
      </w:r>
      <w:r w:rsidR="00AB6DBB" w:rsidRPr="00AD2B15">
        <w:rPr>
          <w:rFonts w:ascii="Trebuchet MS" w:hAnsi="Trebuchet MS"/>
        </w:rPr>
        <w:t xml:space="preserve">G </w:t>
      </w:r>
      <w:r w:rsidRPr="00AD2B15">
        <w:rPr>
          <w:rFonts w:ascii="Trebuchet MS" w:hAnsi="Trebuchet MS"/>
        </w:rPr>
        <w:t>nr. 1076/2021 pentru aprobarea Planului naţional integrat în domeniul energiei şi schimbărilor climatice 2021-2030;</w:t>
      </w:r>
    </w:p>
    <w:p w14:paraId="382C414A" w14:textId="7D84A4F5" w:rsidR="003521C6" w:rsidRPr="00AD2B15" w:rsidRDefault="003521C6" w:rsidP="00341A91">
      <w:pPr>
        <w:pStyle w:val="ListParagraph"/>
        <w:numPr>
          <w:ilvl w:val="0"/>
          <w:numId w:val="30"/>
        </w:numPr>
        <w:tabs>
          <w:tab w:val="left" w:pos="1170"/>
        </w:tabs>
        <w:spacing w:before="0" w:after="0"/>
        <w:ind w:left="283" w:hanging="357"/>
        <w:rPr>
          <w:rFonts w:ascii="Trebuchet MS" w:hAnsi="Trebuchet MS"/>
        </w:rPr>
      </w:pPr>
      <w:r w:rsidRPr="00AD2B15">
        <w:rPr>
          <w:rFonts w:ascii="Trebuchet MS" w:hAnsi="Trebuchet MS"/>
        </w:rPr>
        <w:t>Legea nr. 448/2006 privind protecţia şi promovarea drepturilor persoanelor cu handicap, republicată, cu modificările și completările ulterioare;</w:t>
      </w:r>
    </w:p>
    <w:p w14:paraId="6B899C0F" w14:textId="767A3BB2" w:rsidR="00EB55E2" w:rsidRPr="00AD2B15" w:rsidRDefault="00F12F40" w:rsidP="00341A91">
      <w:pPr>
        <w:pStyle w:val="ListParagraph"/>
        <w:numPr>
          <w:ilvl w:val="0"/>
          <w:numId w:val="30"/>
        </w:numPr>
        <w:tabs>
          <w:tab w:val="left" w:pos="1170"/>
        </w:tabs>
        <w:spacing w:before="0" w:after="0"/>
        <w:ind w:left="284" w:hanging="357"/>
        <w:rPr>
          <w:rFonts w:ascii="Trebuchet MS" w:hAnsi="Trebuchet MS"/>
        </w:rPr>
      </w:pPr>
      <w:r w:rsidRPr="00AD2B15">
        <w:rPr>
          <w:rFonts w:ascii="Trebuchet MS" w:hAnsi="Trebuchet MS"/>
        </w:rPr>
        <w:t>H</w:t>
      </w:r>
      <w:r w:rsidR="006941CE" w:rsidRPr="00AD2B15">
        <w:rPr>
          <w:rFonts w:ascii="Trebuchet MS" w:hAnsi="Trebuchet MS"/>
        </w:rPr>
        <w:t xml:space="preserve">G </w:t>
      </w:r>
      <w:r w:rsidRPr="00AD2B15">
        <w:rPr>
          <w:rFonts w:ascii="Trebuchet MS" w:hAnsi="Trebuchet MS"/>
        </w:rPr>
        <w:t>nr. 268</w:t>
      </w:r>
      <w:r w:rsidR="006941CE" w:rsidRPr="00AD2B15">
        <w:rPr>
          <w:rFonts w:ascii="Trebuchet MS" w:hAnsi="Trebuchet MS"/>
        </w:rPr>
        <w:t>/</w:t>
      </w:r>
      <w:r w:rsidRPr="00AD2B15">
        <w:rPr>
          <w:rFonts w:ascii="Trebuchet MS" w:hAnsi="Trebuchet MS"/>
        </w:rPr>
        <w:t>2007 pentru aprobarea Normelor metodologice de aplicare a prevederilor Legii nr. 448/2006, cu modificările și completările</w:t>
      </w:r>
      <w:r w:rsidR="006941CE" w:rsidRPr="00AD2B15">
        <w:rPr>
          <w:rFonts w:ascii="Trebuchet MS" w:hAnsi="Trebuchet MS"/>
        </w:rPr>
        <w:t xml:space="preserve"> </w:t>
      </w:r>
      <w:r w:rsidRPr="00AD2B15">
        <w:rPr>
          <w:rFonts w:ascii="Trebuchet MS" w:hAnsi="Trebuchet MS"/>
        </w:rPr>
        <w:t>ulterioare;</w:t>
      </w:r>
    </w:p>
    <w:p w14:paraId="2D768CBF" w14:textId="60B7C80A" w:rsidR="00EB55E2" w:rsidRPr="00AD2B15" w:rsidRDefault="00EB55E2" w:rsidP="00341A91">
      <w:pPr>
        <w:pStyle w:val="ListParagraph"/>
        <w:numPr>
          <w:ilvl w:val="0"/>
          <w:numId w:val="30"/>
        </w:numPr>
        <w:tabs>
          <w:tab w:val="left" w:pos="1170"/>
        </w:tabs>
        <w:spacing w:before="0" w:after="0"/>
        <w:ind w:left="284" w:hanging="357"/>
        <w:rPr>
          <w:rFonts w:ascii="Trebuchet MS" w:hAnsi="Trebuchet MS"/>
        </w:rPr>
      </w:pPr>
      <w:r w:rsidRPr="00AD2B15">
        <w:rPr>
          <w:rFonts w:ascii="Trebuchet MS" w:hAnsi="Trebuchet MS"/>
        </w:rPr>
        <w:t>Legea nr. 202/2002 privind egalitatea de şanse între femei şi bărbaţi, cu modificările și completările ulterioare;</w:t>
      </w:r>
    </w:p>
    <w:p w14:paraId="50E368D6" w14:textId="20F25013" w:rsidR="00B17863" w:rsidRPr="00AD2B15" w:rsidRDefault="00EB55E2" w:rsidP="00341A91">
      <w:pPr>
        <w:pStyle w:val="ListParagraph"/>
        <w:numPr>
          <w:ilvl w:val="0"/>
          <w:numId w:val="30"/>
        </w:numPr>
        <w:tabs>
          <w:tab w:val="left" w:pos="1170"/>
        </w:tabs>
        <w:spacing w:before="0" w:after="0"/>
        <w:ind w:left="284" w:hanging="357"/>
        <w:rPr>
          <w:rFonts w:ascii="Trebuchet MS" w:hAnsi="Trebuchet MS"/>
        </w:rPr>
      </w:pPr>
      <w:r w:rsidRPr="00AD2B15">
        <w:rPr>
          <w:rFonts w:ascii="Trebuchet MS" w:hAnsi="Trebuchet MS"/>
        </w:rPr>
        <w:t>OG nr. 137/2000 privind prevenirea şi sancţionarea tuturor formelor de discriminare, republicată;</w:t>
      </w:r>
    </w:p>
    <w:p w14:paraId="3B77FCD2" w14:textId="21791160" w:rsidR="00B17863" w:rsidRPr="00AD2B15" w:rsidRDefault="00B17863" w:rsidP="00341A91">
      <w:pPr>
        <w:pStyle w:val="ListParagraph"/>
        <w:numPr>
          <w:ilvl w:val="0"/>
          <w:numId w:val="30"/>
        </w:numPr>
        <w:tabs>
          <w:tab w:val="left" w:pos="1170"/>
        </w:tabs>
        <w:spacing w:before="0" w:after="0"/>
        <w:ind w:left="284" w:hanging="357"/>
        <w:rPr>
          <w:rFonts w:ascii="Trebuchet MS" w:hAnsi="Trebuchet MS"/>
        </w:rPr>
      </w:pPr>
      <w:r w:rsidRPr="00AD2B15">
        <w:rPr>
          <w:rFonts w:ascii="Trebuchet MS" w:hAnsi="Trebuchet MS"/>
        </w:rPr>
        <w:t>OUG nr. 61/2008 privind implementarea principiului egalităţii de tratament între femei şi bărbaţi în ceea ce priveşte accesul la bunuri şi servicii şi furnizarea de bunuri şi servicii, cu modificările și completările ulterioare;</w:t>
      </w:r>
    </w:p>
    <w:p w14:paraId="3D8A7CFD" w14:textId="065610FE" w:rsidR="007576D6" w:rsidRPr="00AD2B15" w:rsidRDefault="007576D6" w:rsidP="00341A91">
      <w:pPr>
        <w:pStyle w:val="ListParagraph"/>
        <w:numPr>
          <w:ilvl w:val="0"/>
          <w:numId w:val="30"/>
        </w:numPr>
        <w:tabs>
          <w:tab w:val="left" w:pos="1170"/>
        </w:tabs>
        <w:spacing w:before="0" w:after="0"/>
        <w:ind w:left="284" w:hanging="357"/>
        <w:rPr>
          <w:rFonts w:ascii="Trebuchet MS" w:hAnsi="Trebuchet MS"/>
        </w:rPr>
      </w:pPr>
      <w:r w:rsidRPr="00AD2B15">
        <w:rPr>
          <w:rFonts w:ascii="Trebuchet MS" w:hAnsi="Trebuchet MS"/>
        </w:rPr>
        <w:t>Legea nr. 292/2018 privind evaluarea impactului anumitor proiecte publice și private asupra mediului;</w:t>
      </w:r>
    </w:p>
    <w:p w14:paraId="02DD6655" w14:textId="18633ABF" w:rsidR="00093AF8" w:rsidRPr="00AD2B15" w:rsidRDefault="00093AF8" w:rsidP="00341A91">
      <w:pPr>
        <w:pStyle w:val="ListParagraph"/>
        <w:numPr>
          <w:ilvl w:val="0"/>
          <w:numId w:val="30"/>
        </w:numPr>
        <w:tabs>
          <w:tab w:val="left" w:pos="1170"/>
        </w:tabs>
        <w:spacing w:before="0" w:after="0"/>
        <w:ind w:left="283" w:hanging="357"/>
        <w:rPr>
          <w:rFonts w:ascii="Trebuchet MS" w:hAnsi="Trebuchet MS"/>
        </w:rPr>
      </w:pPr>
      <w:r w:rsidRPr="00AD2B15">
        <w:rPr>
          <w:rFonts w:ascii="Trebuchet MS" w:hAnsi="Trebuchet MS"/>
        </w:rPr>
        <w:t xml:space="preserve">Legea nr. 121/2014 </w:t>
      </w:r>
      <w:r w:rsidRPr="00AD2B15">
        <w:rPr>
          <w:rFonts w:ascii="Trebuchet MS" w:hAnsi="Trebuchet MS"/>
          <w:bCs/>
        </w:rPr>
        <w:t>privind eficiența energetică;</w:t>
      </w:r>
    </w:p>
    <w:p w14:paraId="31D18263" w14:textId="6A939BF0" w:rsidR="00FF515F" w:rsidRPr="00AD2B15" w:rsidRDefault="00FF515F" w:rsidP="00341A91">
      <w:pPr>
        <w:pStyle w:val="ListParagraph"/>
        <w:numPr>
          <w:ilvl w:val="0"/>
          <w:numId w:val="30"/>
        </w:numPr>
        <w:tabs>
          <w:tab w:val="left" w:pos="1170"/>
        </w:tabs>
        <w:spacing w:before="0" w:after="0"/>
        <w:ind w:left="283" w:hanging="357"/>
        <w:rPr>
          <w:rFonts w:ascii="Trebuchet MS" w:hAnsi="Trebuchet MS"/>
        </w:rPr>
      </w:pPr>
      <w:r w:rsidRPr="00AD2B15">
        <w:rPr>
          <w:rFonts w:ascii="Trebuchet MS" w:hAnsi="Trebuchet MS"/>
          <w:bCs/>
        </w:rPr>
        <w:t>HG nr. 942/2017 privind aprobarea Planului naţional de gestionare a deşeurilor;</w:t>
      </w:r>
    </w:p>
    <w:p w14:paraId="6BC82A66" w14:textId="5F62B061" w:rsidR="00A81A82" w:rsidRPr="00AD2B15" w:rsidRDefault="00DE329F" w:rsidP="00341A91">
      <w:pPr>
        <w:pStyle w:val="ListParagraph"/>
        <w:numPr>
          <w:ilvl w:val="0"/>
          <w:numId w:val="30"/>
        </w:numPr>
        <w:tabs>
          <w:tab w:val="left" w:pos="1170"/>
        </w:tabs>
        <w:spacing w:before="0" w:after="0"/>
        <w:ind w:left="283" w:hanging="357"/>
        <w:rPr>
          <w:rFonts w:ascii="Trebuchet MS" w:hAnsi="Trebuchet MS"/>
        </w:rPr>
      </w:pPr>
      <w:r w:rsidRPr="00AD2B15">
        <w:rPr>
          <w:rFonts w:ascii="Trebuchet MS" w:hAnsi="Trebuchet MS"/>
        </w:rPr>
        <w:t>Ordinul ministrului investițiilor și proiectelor europene</w:t>
      </w:r>
      <w:r w:rsidR="000A18AB" w:rsidRPr="00AD2B15">
        <w:rPr>
          <w:rFonts w:ascii="Trebuchet MS" w:hAnsi="Trebuchet MS"/>
        </w:rPr>
        <w:t xml:space="preserve"> nr. 1777/2023</w:t>
      </w:r>
      <w:r w:rsidR="000A18AB" w:rsidRPr="00AD2B15">
        <w:rPr>
          <w:rFonts w:ascii="Trebuchet MS" w:hAnsi="Trebuchet MS"/>
          <w:b/>
        </w:rPr>
        <w:t xml:space="preserve"> </w:t>
      </w:r>
      <w:r w:rsidR="000A18AB" w:rsidRPr="00AD2B15">
        <w:rPr>
          <w:rFonts w:ascii="Trebuchet MS" w:hAnsi="Trebuchet MS"/>
        </w:rPr>
        <w:t xml:space="preserve">privind aprobarea conţinutului/modelului/formatului/structurii-cadru pentru documentele prevăzute la art. 4 alin. (1) teza întâi, art. 6 alin. (1) şi (3), art. 7 alin. (1) şi art. 17 alin. (2) din Ordonanţa de urgenţă a Guvernului nr. 23/2023 privind instituirea unor măsuri de simplificare şi digitalizare pentru gestionarea fondurilor europene aferente Politicii de coeziune 2021 </w:t>
      </w:r>
      <w:r w:rsidRPr="00AD2B15">
        <w:rPr>
          <w:rFonts w:ascii="Trebuchet MS" w:hAnsi="Trebuchet MS"/>
        </w:rPr>
        <w:t>–</w:t>
      </w:r>
      <w:r w:rsidR="000A18AB" w:rsidRPr="00AD2B15">
        <w:rPr>
          <w:rFonts w:ascii="Trebuchet MS" w:hAnsi="Trebuchet MS"/>
        </w:rPr>
        <w:t xml:space="preserve"> 2027</w:t>
      </w:r>
      <w:r w:rsidRPr="00AD2B15">
        <w:rPr>
          <w:rFonts w:ascii="Trebuchet MS" w:hAnsi="Trebuchet MS"/>
        </w:rPr>
        <w:t>;</w:t>
      </w:r>
    </w:p>
    <w:p w14:paraId="18760E39" w14:textId="20C6200C" w:rsidR="00DE329F" w:rsidRPr="00AD2B15" w:rsidRDefault="00DE329F" w:rsidP="00341A91">
      <w:pPr>
        <w:pStyle w:val="ListParagraph"/>
        <w:numPr>
          <w:ilvl w:val="0"/>
          <w:numId w:val="30"/>
        </w:numPr>
        <w:tabs>
          <w:tab w:val="left" w:pos="1170"/>
        </w:tabs>
        <w:spacing w:before="0" w:after="0"/>
        <w:ind w:left="283" w:hanging="357"/>
        <w:rPr>
          <w:rFonts w:ascii="Trebuchet MS" w:hAnsi="Trebuchet MS"/>
        </w:rPr>
      </w:pPr>
      <w:r w:rsidRPr="00AD2B15">
        <w:rPr>
          <w:rFonts w:ascii="Trebuchet MS" w:hAnsi="Trebuchet MS"/>
        </w:rPr>
        <w:t xml:space="preserve">Ordinul ministrului investițiilor și proiectelor europene nr. </w:t>
      </w:r>
      <w:r w:rsidR="00977826" w:rsidRPr="00AD2B15">
        <w:rPr>
          <w:rFonts w:ascii="Trebuchet MS" w:hAnsi="Trebuchet MS"/>
        </w:rPr>
        <w:t xml:space="preserve">6059/2024 </w:t>
      </w:r>
      <w:r w:rsidRPr="00AD2B15">
        <w:rPr>
          <w:rFonts w:ascii="Trebuchet MS" w:hAnsi="Trebuchet MS"/>
        </w:rPr>
        <w:t>pentru aprobarea modelului Contractului de finanțare prevăzut la art. 14, alin. (2) din Ordonanța de urgență a Guvernului nr. 23/2023 privind instituirea unor măsuri de simplificare şi digitalizare pentru gestionarea fondurilor europene aferente Politicii de coeziune 2021 – 2027, cu modificările și completările ulterioare;</w:t>
      </w:r>
    </w:p>
    <w:p w14:paraId="30837FA0" w14:textId="55EABA0C" w:rsidR="00D1659F" w:rsidRPr="00AD2B15" w:rsidRDefault="00DF0257" w:rsidP="00341A91">
      <w:pPr>
        <w:pStyle w:val="ListParagraph"/>
        <w:numPr>
          <w:ilvl w:val="0"/>
          <w:numId w:val="30"/>
        </w:numPr>
        <w:tabs>
          <w:tab w:val="left" w:pos="1170"/>
        </w:tabs>
        <w:spacing w:before="0" w:after="0"/>
        <w:ind w:left="284" w:hanging="357"/>
        <w:rPr>
          <w:rFonts w:ascii="Trebuchet MS" w:hAnsi="Trebuchet MS"/>
        </w:rPr>
      </w:pPr>
      <w:r w:rsidRPr="00AD2B15">
        <w:rPr>
          <w:rFonts w:ascii="Trebuchet MS" w:hAnsi="Trebuchet MS"/>
        </w:rPr>
        <w:t xml:space="preserve">Alte </w:t>
      </w:r>
      <w:r w:rsidR="00967DB8" w:rsidRPr="00AD2B15">
        <w:rPr>
          <w:rFonts w:ascii="Trebuchet MS" w:hAnsi="Trebuchet MS"/>
        </w:rPr>
        <w:t xml:space="preserve">acte </w:t>
      </w:r>
      <w:r w:rsidRPr="00AD2B15">
        <w:rPr>
          <w:rFonts w:ascii="Trebuchet MS" w:hAnsi="Trebuchet MS"/>
        </w:rPr>
        <w:t>normative și reglementări tehnice în domeniu, în vigoare la momentul întocmirii documentaţiilor tehnico-economice/evaluării cererilor de finanţare.</w:t>
      </w:r>
    </w:p>
    <w:p w14:paraId="4891024F" w14:textId="77777777" w:rsidR="000156B1" w:rsidRPr="00AD2B15" w:rsidRDefault="000156B1" w:rsidP="00D4292C">
      <w:pPr>
        <w:pStyle w:val="ListParagraph"/>
        <w:tabs>
          <w:tab w:val="left" w:pos="1170"/>
        </w:tabs>
        <w:spacing w:before="0" w:after="0"/>
        <w:ind w:left="284"/>
        <w:rPr>
          <w:rFonts w:ascii="Trebuchet MS" w:hAnsi="Trebuchet MS"/>
        </w:rPr>
      </w:pPr>
    </w:p>
    <w:p w14:paraId="004685E1" w14:textId="77777777" w:rsidR="00B674A3" w:rsidRPr="00AD2B15" w:rsidRDefault="000156B1" w:rsidP="00D4292C">
      <w:pPr>
        <w:pBdr>
          <w:top w:val="single" w:sz="12" w:space="1" w:color="9AD3D9" w:themeColor="accent2" w:themeTint="99"/>
          <w:left w:val="single" w:sz="12" w:space="0" w:color="9AD3D9" w:themeColor="accent2" w:themeTint="99"/>
          <w:bottom w:val="single" w:sz="12" w:space="1" w:color="9AD3D9" w:themeColor="accent2" w:themeTint="99"/>
          <w:right w:val="single" w:sz="12" w:space="0" w:color="9AD3D9" w:themeColor="accent2" w:themeTint="99"/>
        </w:pBdr>
        <w:spacing w:before="0" w:after="0"/>
        <w:ind w:left="0"/>
        <w:rPr>
          <w:rFonts w:ascii="Trebuchet MS" w:hAnsi="Trebuchet MS"/>
          <w:b/>
          <w:color w:val="1C6194" w:themeColor="accent6" w:themeShade="BF"/>
        </w:rPr>
      </w:pPr>
      <w:r w:rsidRPr="00AD2B15">
        <w:rPr>
          <w:rFonts w:ascii="Trebuchet MS" w:hAnsi="Trebuchet MS"/>
          <w:b/>
          <w:color w:val="1C6194" w:themeColor="accent6" w:themeShade="BF"/>
        </w:rPr>
        <w:t>NOTA</w:t>
      </w:r>
    </w:p>
    <w:p w14:paraId="5A673FF6" w14:textId="0603DDAE" w:rsidR="0065493D" w:rsidRPr="00AD2B15" w:rsidRDefault="0065493D" w:rsidP="00D4292C">
      <w:pPr>
        <w:pBdr>
          <w:top w:val="single" w:sz="12" w:space="1" w:color="9AD3D9" w:themeColor="accent2" w:themeTint="99"/>
          <w:left w:val="single" w:sz="12" w:space="0" w:color="9AD3D9" w:themeColor="accent2" w:themeTint="99"/>
          <w:bottom w:val="single" w:sz="12" w:space="1" w:color="9AD3D9" w:themeColor="accent2" w:themeTint="99"/>
          <w:right w:val="single" w:sz="12" w:space="0" w:color="9AD3D9" w:themeColor="accent2" w:themeTint="99"/>
        </w:pBdr>
        <w:spacing w:before="0" w:after="0"/>
        <w:ind w:left="0"/>
        <w:rPr>
          <w:rFonts w:ascii="Trebuchet MS" w:hAnsi="Trebuchet MS"/>
          <w:bCs/>
        </w:rPr>
      </w:pPr>
      <w:r w:rsidRPr="00AD2B15">
        <w:rPr>
          <w:rFonts w:ascii="Trebuchet MS" w:hAnsi="Trebuchet MS"/>
          <w:bCs/>
        </w:rPr>
        <w:t>Lista actelor normative anterior enunțate are caracter exhaustiv, fiind întocmită sub rezerva aplicabilității oricăror alte dispoziții legale incidente, care pot produce efecte asupra investițiilor realizate în temeiul prezentului Ghid.</w:t>
      </w:r>
    </w:p>
    <w:p w14:paraId="000000BB" w14:textId="7266B2EE" w:rsidR="00590E78" w:rsidRPr="00AD2B15" w:rsidRDefault="00B1102C" w:rsidP="00E37B56">
      <w:pPr>
        <w:pStyle w:val="Heading1"/>
        <w:numPr>
          <w:ilvl w:val="0"/>
          <w:numId w:val="4"/>
        </w:numPr>
        <w:rPr>
          <w:rFonts w:ascii="Trebuchet MS" w:hAnsi="Trebuchet MS" w:cs="Calibri"/>
          <w:b/>
          <w:color w:val="auto"/>
          <w:sz w:val="28"/>
          <w:szCs w:val="28"/>
        </w:rPr>
      </w:pPr>
      <w:bookmarkStart w:id="19" w:name="_Toc232072991"/>
      <w:bookmarkEnd w:id="17"/>
      <w:bookmarkEnd w:id="18"/>
      <w:r w:rsidRPr="00AD2B15">
        <w:rPr>
          <w:rFonts w:ascii="Trebuchet MS" w:hAnsi="Trebuchet MS" w:cs="Calibri"/>
          <w:b/>
          <w:color w:val="auto"/>
          <w:sz w:val="28"/>
          <w:szCs w:val="28"/>
        </w:rPr>
        <w:lastRenderedPageBreak/>
        <w:t>ASPECTE SPECIFICE APELULUI DE PROIECTE</w:t>
      </w:r>
      <w:bookmarkEnd w:id="19"/>
      <w:r w:rsidRPr="00AD2B15">
        <w:rPr>
          <w:rFonts w:ascii="Trebuchet MS" w:hAnsi="Trebuchet MS" w:cs="Calibri"/>
          <w:b/>
          <w:color w:val="auto"/>
          <w:sz w:val="28"/>
          <w:szCs w:val="28"/>
        </w:rPr>
        <w:t xml:space="preserve"> </w:t>
      </w:r>
    </w:p>
    <w:p w14:paraId="000000BC" w14:textId="3ABA497E" w:rsidR="00590E78" w:rsidRPr="00AD2B15" w:rsidRDefault="00181E15" w:rsidP="00E37B56">
      <w:pPr>
        <w:spacing w:before="240" w:after="240"/>
        <w:ind w:left="0"/>
        <w:rPr>
          <w:rFonts w:ascii="Trebuchet MS" w:hAnsi="Trebuchet MS"/>
        </w:rPr>
      </w:pPr>
      <w:r w:rsidRPr="00AD2B15">
        <w:rPr>
          <w:rFonts w:ascii="Trebuchet MS" w:hAnsi="Trebuchet MS"/>
        </w:rPr>
        <w:t>Prezentul a</w:t>
      </w:r>
      <w:r w:rsidR="00B1102C" w:rsidRPr="00AD2B15">
        <w:rPr>
          <w:rFonts w:ascii="Trebuchet MS" w:hAnsi="Trebuchet MS"/>
        </w:rPr>
        <w:t>pel</w:t>
      </w:r>
      <w:r w:rsidRPr="00AD2B15">
        <w:rPr>
          <w:rFonts w:ascii="Trebuchet MS" w:hAnsi="Trebuchet MS"/>
        </w:rPr>
        <w:t xml:space="preserve"> </w:t>
      </w:r>
      <w:r w:rsidR="004A2243" w:rsidRPr="00AD2B15">
        <w:rPr>
          <w:rFonts w:ascii="Trebuchet MS" w:hAnsi="Trebuchet MS"/>
        </w:rPr>
        <w:t>de proiecte</w:t>
      </w:r>
      <w:r w:rsidR="00640D4D" w:rsidRPr="00AD2B15">
        <w:rPr>
          <w:rFonts w:ascii="Trebuchet MS" w:hAnsi="Trebuchet MS"/>
        </w:rPr>
        <w:t xml:space="preserve"> pentru Prioritatea </w:t>
      </w:r>
      <w:r w:rsidR="00B325B8" w:rsidRPr="00AD2B15">
        <w:rPr>
          <w:rFonts w:ascii="Trebuchet MS" w:hAnsi="Trebuchet MS"/>
        </w:rPr>
        <w:t>9</w:t>
      </w:r>
      <w:r w:rsidR="00640D4D" w:rsidRPr="00AD2B15">
        <w:rPr>
          <w:rFonts w:ascii="Trebuchet MS" w:hAnsi="Trebuchet MS"/>
        </w:rPr>
        <w:t xml:space="preserve"> - „Locuințe la prețuri accesibile și durabile”</w:t>
      </w:r>
      <w:r w:rsidR="004A2243" w:rsidRPr="00AD2B15">
        <w:rPr>
          <w:rFonts w:ascii="Trebuchet MS" w:hAnsi="Trebuchet MS"/>
        </w:rPr>
        <w:t xml:space="preserve"> </w:t>
      </w:r>
      <w:r w:rsidR="00640D4D" w:rsidRPr="00AD2B15">
        <w:rPr>
          <w:rFonts w:ascii="Trebuchet MS" w:hAnsi="Trebuchet MS"/>
        </w:rPr>
        <w:t xml:space="preserve">cu acțiunea “Renovarea energetică </w:t>
      </w:r>
      <w:r w:rsidR="00FF515F" w:rsidRPr="00AD2B15">
        <w:rPr>
          <w:rFonts w:ascii="Trebuchet MS" w:hAnsi="Trebuchet MS"/>
        </w:rPr>
        <w:t>minoră</w:t>
      </w:r>
      <w:r w:rsidR="00FF515F" w:rsidRPr="00AD2B15">
        <w:rPr>
          <w:rFonts w:ascii="Trebuchet MS" w:hAnsi="Trebuchet MS"/>
          <w:color w:val="00B050"/>
        </w:rPr>
        <w:t xml:space="preserve">, </w:t>
      </w:r>
      <w:r w:rsidR="00640D4D" w:rsidRPr="00AD2B15">
        <w:rPr>
          <w:rFonts w:ascii="Trebuchet MS" w:hAnsi="Trebuchet MS"/>
        </w:rPr>
        <w:t xml:space="preserve">moderată sau aprofundată a clădirilor rezidențiale multifamiliale pentru comunități”, </w:t>
      </w:r>
      <w:r w:rsidR="00B1102C" w:rsidRPr="00AD2B15">
        <w:rPr>
          <w:rFonts w:ascii="Trebuchet MS" w:hAnsi="Trebuchet MS"/>
        </w:rPr>
        <w:t>v</w:t>
      </w:r>
      <w:r w:rsidRPr="00AD2B15">
        <w:rPr>
          <w:rFonts w:ascii="Trebuchet MS" w:hAnsi="Trebuchet MS"/>
        </w:rPr>
        <w:t>a</w:t>
      </w:r>
      <w:r w:rsidR="00B1102C" w:rsidRPr="00AD2B15">
        <w:rPr>
          <w:rFonts w:ascii="Trebuchet MS" w:hAnsi="Trebuchet MS"/>
        </w:rPr>
        <w:t xml:space="preserve"> fi lansat </w:t>
      </w:r>
      <w:r w:rsidRPr="00AD2B15">
        <w:rPr>
          <w:rFonts w:ascii="Trebuchet MS" w:hAnsi="Trebuchet MS"/>
        </w:rPr>
        <w:t xml:space="preserve">prin intermediul </w:t>
      </w:r>
      <w:r w:rsidR="00B1102C" w:rsidRPr="00AD2B15">
        <w:rPr>
          <w:rFonts w:ascii="Trebuchet MS" w:hAnsi="Trebuchet MS"/>
        </w:rPr>
        <w:t>sistemul</w:t>
      </w:r>
      <w:r w:rsidRPr="00AD2B15">
        <w:rPr>
          <w:rFonts w:ascii="Trebuchet MS" w:hAnsi="Trebuchet MS"/>
        </w:rPr>
        <w:t>ui</w:t>
      </w:r>
      <w:r w:rsidR="00B1102C" w:rsidRPr="00AD2B15">
        <w:rPr>
          <w:rFonts w:ascii="Trebuchet MS" w:hAnsi="Trebuchet MS"/>
        </w:rPr>
        <w:t xml:space="preserve"> informatic </w:t>
      </w:r>
      <w:r w:rsidR="00EB7008" w:rsidRPr="00AD2B15">
        <w:rPr>
          <w:rFonts w:ascii="Trebuchet MS" w:hAnsi="Trebuchet MS"/>
        </w:rPr>
        <w:t>MySMIS 2021/SMIS2021+</w:t>
      </w:r>
      <w:r w:rsidR="00B1102C" w:rsidRPr="00AD2B15">
        <w:rPr>
          <w:rFonts w:ascii="Trebuchet MS" w:hAnsi="Trebuchet MS"/>
        </w:rPr>
        <w:t>.</w:t>
      </w:r>
    </w:p>
    <w:p w14:paraId="000000BD" w14:textId="7A614F93" w:rsidR="00590E78" w:rsidRPr="00AD2B15" w:rsidRDefault="00B1102C" w:rsidP="00D4292C">
      <w:pPr>
        <w:pStyle w:val="Heading2"/>
        <w:numPr>
          <w:ilvl w:val="1"/>
          <w:numId w:val="4"/>
        </w:numPr>
        <w:spacing w:before="120" w:after="120"/>
        <w:rPr>
          <w:rFonts w:ascii="Trebuchet MS" w:hAnsi="Trebuchet MS" w:cs="Calibri"/>
          <w:b/>
          <w:color w:val="auto"/>
          <w:sz w:val="24"/>
          <w:szCs w:val="24"/>
        </w:rPr>
      </w:pPr>
      <w:bookmarkStart w:id="20" w:name="_Toc232072992"/>
      <w:r w:rsidRPr="00AD2B15">
        <w:rPr>
          <w:rFonts w:ascii="Trebuchet MS" w:hAnsi="Trebuchet MS" w:cs="Calibri"/>
          <w:b/>
          <w:color w:val="auto"/>
          <w:sz w:val="24"/>
          <w:szCs w:val="24"/>
        </w:rPr>
        <w:t>Tipul de apel de proiecte</w:t>
      </w:r>
      <w:bookmarkEnd w:id="20"/>
    </w:p>
    <w:p w14:paraId="6792CC23" w14:textId="1D391180" w:rsidR="002D4D5E" w:rsidRPr="00AD2B15" w:rsidRDefault="002D4D5E">
      <w:pPr>
        <w:ind w:left="0"/>
        <w:rPr>
          <w:rFonts w:ascii="Trebuchet MS" w:hAnsi="Trebuchet MS"/>
        </w:rPr>
      </w:pPr>
      <w:r w:rsidRPr="00AD2B15">
        <w:rPr>
          <w:rFonts w:ascii="Trebuchet MS" w:hAnsi="Trebuchet MS"/>
        </w:rPr>
        <w:t xml:space="preserve">Apelurile de proiecte sunt de </w:t>
      </w:r>
      <w:r w:rsidRPr="00AD2B15">
        <w:rPr>
          <w:rFonts w:ascii="Trebuchet MS" w:hAnsi="Trebuchet MS"/>
          <w:b/>
        </w:rPr>
        <w:t xml:space="preserve">tip </w:t>
      </w:r>
      <w:r w:rsidR="008B0360" w:rsidRPr="00AD2B15">
        <w:rPr>
          <w:rFonts w:ascii="Trebuchet MS" w:hAnsi="Trebuchet MS"/>
          <w:b/>
        </w:rPr>
        <w:t>com</w:t>
      </w:r>
      <w:r w:rsidRPr="00AD2B15">
        <w:rPr>
          <w:rFonts w:ascii="Trebuchet MS" w:hAnsi="Trebuchet MS"/>
          <w:b/>
        </w:rPr>
        <w:t>petitiv</w:t>
      </w:r>
      <w:r w:rsidR="00967DB8" w:rsidRPr="00AD2B15">
        <w:rPr>
          <w:rFonts w:ascii="Trebuchet MS" w:hAnsi="Trebuchet MS"/>
          <w:b/>
        </w:rPr>
        <w:t>,</w:t>
      </w:r>
      <w:r w:rsidR="00174721" w:rsidRPr="00AD2B15">
        <w:rPr>
          <w:rFonts w:ascii="Trebuchet MS" w:hAnsi="Trebuchet MS"/>
          <w:b/>
        </w:rPr>
        <w:t xml:space="preserve"> cu termen limita de depunere</w:t>
      </w:r>
      <w:r w:rsidR="00A65EEE" w:rsidRPr="00AD2B15">
        <w:rPr>
          <w:rFonts w:ascii="Trebuchet MS" w:hAnsi="Trebuchet MS"/>
          <w:b/>
        </w:rPr>
        <w:t xml:space="preserve">, </w:t>
      </w:r>
      <w:r w:rsidR="00C53838" w:rsidRPr="00AD2B15">
        <w:rPr>
          <w:rFonts w:ascii="Trebuchet MS" w:hAnsi="Trebuchet MS"/>
          <w:b/>
        </w:rPr>
        <w:t xml:space="preserve">în limita alocarilor pe judeș, </w:t>
      </w:r>
      <w:r w:rsidR="00A65EEE" w:rsidRPr="00AD2B15">
        <w:rPr>
          <w:rFonts w:ascii="Trebuchet MS" w:hAnsi="Trebuchet MS"/>
        </w:rPr>
        <w:t xml:space="preserve">derulate prin platforma electronică MYSMIS, iar procesul de evaluare, selecție, contractare va fi realizat în conformitate cu prevederile </w:t>
      </w:r>
      <w:r w:rsidR="00A65EEE" w:rsidRPr="00AD2B15">
        <w:rPr>
          <w:rFonts w:ascii="Trebuchet MS" w:hAnsi="Trebuchet MS"/>
          <w:b/>
          <w:color w:val="1C6194" w:themeColor="accent6" w:themeShade="BF"/>
        </w:rPr>
        <w:t>Secțiunii 8</w:t>
      </w:r>
      <w:r w:rsidR="00A65EEE" w:rsidRPr="00AD2B15">
        <w:rPr>
          <w:rFonts w:ascii="Trebuchet MS" w:hAnsi="Trebuchet MS"/>
        </w:rPr>
        <w:t xml:space="preserve"> - PROCESUL DE EVALUARE, SELECȚIE ȘI CONTRACTARE A PROIECTELOR din prezentul ghid.</w:t>
      </w:r>
    </w:p>
    <w:p w14:paraId="7427C000" w14:textId="768808DB" w:rsidR="009125D0" w:rsidRPr="00AD2B15" w:rsidRDefault="009125D0" w:rsidP="009125D0">
      <w:pPr>
        <w:ind w:left="0"/>
        <w:rPr>
          <w:rFonts w:ascii="Trebuchet MS" w:hAnsi="Trebuchet MS" w:cstheme="minorHAnsi"/>
        </w:rPr>
      </w:pPr>
      <w:r w:rsidRPr="00AD2B15">
        <w:rPr>
          <w:rFonts w:ascii="Trebuchet MS" w:hAnsi="Trebuchet MS" w:cstheme="minorHAnsi"/>
        </w:rPr>
        <w:t xml:space="preserve">În cadrul prezentului apel </w:t>
      </w:r>
      <w:r w:rsidRPr="00AD2B15">
        <w:rPr>
          <w:rFonts w:ascii="Trebuchet MS" w:hAnsi="Trebuchet MS" w:cstheme="minorHAnsi"/>
          <w:b/>
        </w:rPr>
        <w:t>sunt eligibile două categorii de proiecte</w:t>
      </w:r>
      <w:r w:rsidRPr="00AD2B15">
        <w:rPr>
          <w:rFonts w:ascii="Trebuchet MS" w:hAnsi="Trebuchet MS" w:cstheme="minorHAnsi"/>
        </w:rPr>
        <w:t>: proiecte noi, elaborate direct în conformitate cu cerințele prezentului Ghid, și proiecte pregătite anterior în cadrul apelului PNRR, aprobate pentru finanțare, dar care au contracte de finanțare denunțate/reziliate /cu decizii de încetare cu acordul părților, după caz. Condițiile de eligibilitate și criteriile de evaluare se aplică diferențiat celor două categorii, după cum este specificat la fiecare criteriu în parte.</w:t>
      </w:r>
    </w:p>
    <w:p w14:paraId="0AE8D1CF" w14:textId="17720CD4" w:rsidR="002D4D5E" w:rsidRPr="00AD2B15" w:rsidRDefault="002D4D5E" w:rsidP="00D4292C">
      <w:pPr>
        <w:ind w:left="0"/>
        <w:rPr>
          <w:rFonts w:ascii="Trebuchet MS" w:hAnsi="Trebuchet MS" w:cstheme="minorHAnsi"/>
        </w:rPr>
      </w:pPr>
      <w:r w:rsidRPr="00AD2B15">
        <w:rPr>
          <w:rFonts w:ascii="Trebuchet MS" w:hAnsi="Trebuchet MS" w:cstheme="minorHAnsi"/>
        </w:rPr>
        <w:t>Având în vedere specificul acțiunilor finanțate în cadrul prezentului ghid, apelurile de proiecte se vor lansa conform tabelului de mai jos:</w:t>
      </w:r>
    </w:p>
    <w:tbl>
      <w:tblPr>
        <w:tblStyle w:val="71"/>
        <w:tblW w:w="9639" w:type="dxa"/>
        <w:tblInd w:w="-5" w:type="dxa"/>
        <w:tblBorders>
          <w:top w:val="single" w:sz="4" w:space="0" w:color="7FC1DB"/>
          <w:left w:val="single" w:sz="4" w:space="0" w:color="7FC1DB"/>
          <w:bottom w:val="single" w:sz="4" w:space="0" w:color="7FC1DB"/>
          <w:right w:val="single" w:sz="4" w:space="0" w:color="7FC1DB"/>
          <w:insideH w:val="single" w:sz="4" w:space="0" w:color="7FC1DB"/>
          <w:insideV w:val="single" w:sz="4" w:space="0" w:color="7FC1DB"/>
        </w:tblBorders>
        <w:tblLayout w:type="fixed"/>
        <w:tblLook w:val="04A0" w:firstRow="1" w:lastRow="0" w:firstColumn="1" w:lastColumn="0" w:noHBand="0" w:noVBand="1"/>
      </w:tblPr>
      <w:tblGrid>
        <w:gridCol w:w="1985"/>
        <w:gridCol w:w="7654"/>
      </w:tblGrid>
      <w:tr w:rsidR="00FF515F" w:rsidRPr="00AD2B15" w14:paraId="72656FFF" w14:textId="77777777" w:rsidTr="00767063">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1985" w:type="dxa"/>
            <w:tcBorders>
              <w:top w:val="none" w:sz="0" w:space="0" w:color="auto"/>
              <w:left w:val="none" w:sz="0" w:space="0" w:color="auto"/>
              <w:bottom w:val="none" w:sz="0" w:space="0" w:color="auto"/>
              <w:right w:val="none" w:sz="0" w:space="0" w:color="auto"/>
            </w:tcBorders>
            <w:vAlign w:val="center"/>
          </w:tcPr>
          <w:p w14:paraId="2D8082F6" w14:textId="77777777" w:rsidR="00FF515F" w:rsidRPr="00AD2B15" w:rsidRDefault="00FF515F" w:rsidP="00FF515F">
            <w:pPr>
              <w:spacing w:before="0"/>
              <w:ind w:left="11"/>
              <w:jc w:val="center"/>
              <w:rPr>
                <w:rFonts w:ascii="Trebuchet MS" w:hAnsi="Trebuchet MS"/>
                <w:sz w:val="20"/>
                <w:szCs w:val="20"/>
              </w:rPr>
            </w:pPr>
            <w:r w:rsidRPr="00AD2B15">
              <w:rPr>
                <w:rFonts w:ascii="Trebuchet MS" w:hAnsi="Trebuchet MS"/>
                <w:sz w:val="20"/>
                <w:szCs w:val="20"/>
              </w:rPr>
              <w:t>Cod apel MySMIS</w:t>
            </w:r>
          </w:p>
        </w:tc>
        <w:tc>
          <w:tcPr>
            <w:tcW w:w="7654" w:type="dxa"/>
            <w:tcBorders>
              <w:top w:val="none" w:sz="0" w:space="0" w:color="auto"/>
              <w:left w:val="none" w:sz="0" w:space="0" w:color="auto"/>
              <w:bottom w:val="none" w:sz="0" w:space="0" w:color="auto"/>
              <w:right w:val="none" w:sz="0" w:space="0" w:color="auto"/>
            </w:tcBorders>
            <w:vAlign w:val="center"/>
          </w:tcPr>
          <w:p w14:paraId="362CDEA0" w14:textId="77777777" w:rsidR="00FF515F" w:rsidRPr="00AD2B15" w:rsidRDefault="00FF515F" w:rsidP="00FF515F">
            <w:pPr>
              <w:spacing w:before="0"/>
              <w:ind w:left="11"/>
              <w:jc w:val="center"/>
              <w:cnfStyle w:val="100000000000" w:firstRow="1" w:lastRow="0" w:firstColumn="0" w:lastColumn="0" w:oddVBand="0" w:evenVBand="0" w:oddHBand="0" w:evenHBand="0" w:firstRowFirstColumn="0" w:firstRowLastColumn="0" w:lastRowFirstColumn="0" w:lastRowLastColumn="0"/>
              <w:rPr>
                <w:rFonts w:ascii="Trebuchet MS" w:hAnsi="Trebuchet MS"/>
                <w:color w:val="FFFFFF" w:themeColor="background1"/>
                <w:sz w:val="20"/>
                <w:szCs w:val="20"/>
              </w:rPr>
            </w:pPr>
            <w:r w:rsidRPr="00AD2B15">
              <w:rPr>
                <w:rFonts w:ascii="Trebuchet MS" w:hAnsi="Trebuchet MS"/>
                <w:sz w:val="20"/>
                <w:szCs w:val="20"/>
              </w:rPr>
              <w:t>Titlu apel</w:t>
            </w:r>
          </w:p>
        </w:tc>
      </w:tr>
      <w:tr w:rsidR="00FF515F" w:rsidRPr="00AD2B15" w14:paraId="3D63CA54" w14:textId="77777777" w:rsidTr="00767063">
        <w:trPr>
          <w:cnfStyle w:val="000000100000" w:firstRow="0" w:lastRow="0" w:firstColumn="0" w:lastColumn="0" w:oddVBand="0" w:evenVBand="0" w:oddHBand="1"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1985" w:type="dxa"/>
          </w:tcPr>
          <w:p w14:paraId="38867B9A" w14:textId="410924B3" w:rsidR="00FF515F" w:rsidRPr="00AD2B15" w:rsidRDefault="00C53838" w:rsidP="00FF515F">
            <w:pPr>
              <w:spacing w:before="0"/>
              <w:ind w:left="11"/>
              <w:rPr>
                <w:rFonts w:ascii="Trebuchet MS" w:hAnsi="Trebuchet MS"/>
                <w:sz w:val="20"/>
                <w:szCs w:val="20"/>
                <w:highlight w:val="yellow"/>
              </w:rPr>
            </w:pPr>
            <w:r w:rsidRPr="00AD2B15">
              <w:rPr>
                <w:rFonts w:ascii="Trebuchet MS" w:hAnsi="Trebuchet MS"/>
                <w:sz w:val="20"/>
                <w:szCs w:val="20"/>
              </w:rPr>
              <w:t>PTJ/1043/PTJ_P9/NA/JSO8.1/PTJ_A32</w:t>
            </w:r>
          </w:p>
        </w:tc>
        <w:tc>
          <w:tcPr>
            <w:tcW w:w="7654" w:type="dxa"/>
          </w:tcPr>
          <w:p w14:paraId="1A40A76D" w14:textId="77777777" w:rsidR="00FF515F" w:rsidRPr="00AD2B15" w:rsidRDefault="00FF515F" w:rsidP="00FF515F">
            <w:pPr>
              <w:spacing w:before="0"/>
              <w:ind w:left="11"/>
              <w:cnfStyle w:val="000000100000" w:firstRow="0" w:lastRow="0" w:firstColumn="0" w:lastColumn="0" w:oddVBand="0" w:evenVBand="0" w:oddHBand="1" w:evenHBand="0" w:firstRowFirstColumn="0" w:firstRowLastColumn="0" w:lastRowFirstColumn="0" w:lastRowLastColumn="0"/>
              <w:rPr>
                <w:rFonts w:ascii="Trebuchet MS" w:hAnsi="Trebuchet MS"/>
                <w:sz w:val="20"/>
                <w:szCs w:val="20"/>
              </w:rPr>
            </w:pPr>
            <w:r w:rsidRPr="00AD2B15">
              <w:rPr>
                <w:rFonts w:ascii="Trebuchet MS" w:hAnsi="Trebuchet MS"/>
                <w:sz w:val="20"/>
                <w:szCs w:val="20"/>
              </w:rPr>
              <w:t xml:space="preserve">Renovarea energetică minoră, moderată sau aprofundată a clădirilor rezidențiale multifamiliale pentru comunități, PDDTJ - Prioritatea 1 </w:t>
            </w:r>
            <w:r w:rsidRPr="00AD2B15">
              <w:rPr>
                <w:rFonts w:ascii="Trebuchet MS" w:hAnsi="Trebuchet MS"/>
                <w:b/>
                <w:color w:val="266E8B"/>
                <w:sz w:val="20"/>
                <w:szCs w:val="20"/>
              </w:rPr>
              <w:t>Gorj</w:t>
            </w:r>
          </w:p>
        </w:tc>
      </w:tr>
      <w:tr w:rsidR="00FF515F" w:rsidRPr="00AD2B15" w14:paraId="1100A432" w14:textId="77777777" w:rsidTr="00767063">
        <w:trPr>
          <w:trHeight w:val="345"/>
        </w:trPr>
        <w:tc>
          <w:tcPr>
            <w:cnfStyle w:val="001000000000" w:firstRow="0" w:lastRow="0" w:firstColumn="1" w:lastColumn="0" w:oddVBand="0" w:evenVBand="0" w:oddHBand="0" w:evenHBand="0" w:firstRowFirstColumn="0" w:firstRowLastColumn="0" w:lastRowFirstColumn="0" w:lastRowLastColumn="0"/>
            <w:tcW w:w="1985" w:type="dxa"/>
          </w:tcPr>
          <w:p w14:paraId="3855C82A" w14:textId="19804E88" w:rsidR="00FF515F" w:rsidRPr="00AD2B15" w:rsidRDefault="00C53838" w:rsidP="00FF515F">
            <w:pPr>
              <w:spacing w:before="0"/>
              <w:ind w:left="11"/>
              <w:rPr>
                <w:rFonts w:ascii="Trebuchet MS" w:hAnsi="Trebuchet MS"/>
                <w:sz w:val="20"/>
                <w:szCs w:val="20"/>
                <w:highlight w:val="yellow"/>
              </w:rPr>
            </w:pPr>
            <w:r w:rsidRPr="00AD2B15">
              <w:rPr>
                <w:rFonts w:ascii="Trebuchet MS" w:hAnsi="Trebuchet MS"/>
                <w:sz w:val="20"/>
                <w:szCs w:val="20"/>
              </w:rPr>
              <w:t>PTJ/1044/PTJ_P9/NA/JSO8.1/PTJ_A32</w:t>
            </w:r>
          </w:p>
        </w:tc>
        <w:tc>
          <w:tcPr>
            <w:tcW w:w="7654" w:type="dxa"/>
          </w:tcPr>
          <w:p w14:paraId="4DECD051" w14:textId="77777777" w:rsidR="00FF515F" w:rsidRPr="00AD2B15" w:rsidRDefault="00FF515F" w:rsidP="00FF515F">
            <w:pPr>
              <w:spacing w:before="0"/>
              <w:ind w:left="11"/>
              <w:cnfStyle w:val="000000000000" w:firstRow="0" w:lastRow="0" w:firstColumn="0" w:lastColumn="0" w:oddVBand="0" w:evenVBand="0" w:oddHBand="0" w:evenHBand="0" w:firstRowFirstColumn="0" w:firstRowLastColumn="0" w:lastRowFirstColumn="0" w:lastRowLastColumn="0"/>
              <w:rPr>
                <w:rFonts w:ascii="Trebuchet MS" w:hAnsi="Trebuchet MS"/>
                <w:sz w:val="20"/>
                <w:szCs w:val="20"/>
              </w:rPr>
            </w:pPr>
            <w:r w:rsidRPr="00AD2B15">
              <w:rPr>
                <w:rFonts w:ascii="Trebuchet MS" w:hAnsi="Trebuchet MS"/>
                <w:sz w:val="20"/>
                <w:szCs w:val="20"/>
              </w:rPr>
              <w:t xml:space="preserve">Renovarea energetică minoră, moderată sau aprofundată a clădirilor rezidențiale multifamiliale pentru comunități, PDDTJ -Prioritatea 2 </w:t>
            </w:r>
            <w:r w:rsidRPr="00AD2B15">
              <w:rPr>
                <w:rFonts w:ascii="Trebuchet MS" w:hAnsi="Trebuchet MS"/>
                <w:b/>
                <w:color w:val="266E8B"/>
                <w:sz w:val="20"/>
                <w:szCs w:val="20"/>
              </w:rPr>
              <w:t>Hunedoara</w:t>
            </w:r>
          </w:p>
        </w:tc>
      </w:tr>
      <w:tr w:rsidR="00FF515F" w:rsidRPr="00AD2B15" w14:paraId="29D0FBFA" w14:textId="77777777" w:rsidTr="00767063">
        <w:trPr>
          <w:cnfStyle w:val="000000100000" w:firstRow="0" w:lastRow="0" w:firstColumn="0" w:lastColumn="0" w:oddVBand="0" w:evenVBand="0" w:oddHBand="1"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1985" w:type="dxa"/>
          </w:tcPr>
          <w:p w14:paraId="60A7D3CD" w14:textId="0A417D08" w:rsidR="00FF515F" w:rsidRPr="00AD2B15" w:rsidRDefault="00C53838" w:rsidP="00CA5607">
            <w:pPr>
              <w:spacing w:before="0"/>
              <w:ind w:left="0"/>
              <w:rPr>
                <w:rFonts w:ascii="Trebuchet MS" w:hAnsi="Trebuchet MS"/>
                <w:sz w:val="20"/>
                <w:szCs w:val="20"/>
                <w:highlight w:val="yellow"/>
              </w:rPr>
            </w:pPr>
            <w:r w:rsidRPr="00AD2B15">
              <w:rPr>
                <w:rFonts w:ascii="Trebuchet MS" w:hAnsi="Trebuchet MS"/>
                <w:sz w:val="20"/>
                <w:szCs w:val="20"/>
              </w:rPr>
              <w:t>PTJ/1045/PTJ_P9/NA/JSO8.1/PTJ_A32</w:t>
            </w:r>
          </w:p>
        </w:tc>
        <w:tc>
          <w:tcPr>
            <w:tcW w:w="7654" w:type="dxa"/>
          </w:tcPr>
          <w:p w14:paraId="21753DCF" w14:textId="77777777" w:rsidR="00FF515F" w:rsidRPr="00AD2B15" w:rsidRDefault="00FF515F" w:rsidP="00FF515F">
            <w:pPr>
              <w:spacing w:before="0"/>
              <w:ind w:left="11"/>
              <w:cnfStyle w:val="000000100000" w:firstRow="0" w:lastRow="0" w:firstColumn="0" w:lastColumn="0" w:oddVBand="0" w:evenVBand="0" w:oddHBand="1" w:evenHBand="0" w:firstRowFirstColumn="0" w:firstRowLastColumn="0" w:lastRowFirstColumn="0" w:lastRowLastColumn="0"/>
              <w:rPr>
                <w:rFonts w:ascii="Trebuchet MS" w:hAnsi="Trebuchet MS"/>
                <w:sz w:val="20"/>
                <w:szCs w:val="20"/>
              </w:rPr>
            </w:pPr>
            <w:r w:rsidRPr="00AD2B15">
              <w:rPr>
                <w:rFonts w:ascii="Trebuchet MS" w:hAnsi="Trebuchet MS"/>
                <w:sz w:val="20"/>
                <w:szCs w:val="20"/>
              </w:rPr>
              <w:t xml:space="preserve">Renovarea energetică minoră, moderată sau aprofundată a clădirilor rezidențiale multifamiliale pentru comunități, PDDTJ - Prioritatea 3 </w:t>
            </w:r>
            <w:r w:rsidRPr="00AD2B15">
              <w:rPr>
                <w:rFonts w:ascii="Trebuchet MS" w:hAnsi="Trebuchet MS"/>
                <w:b/>
                <w:color w:val="266E8B"/>
                <w:sz w:val="20"/>
                <w:szCs w:val="20"/>
              </w:rPr>
              <w:t>Dolj</w:t>
            </w:r>
          </w:p>
        </w:tc>
      </w:tr>
      <w:tr w:rsidR="00FF515F" w:rsidRPr="00AD2B15" w14:paraId="7AC9C326" w14:textId="77777777" w:rsidTr="00767063">
        <w:trPr>
          <w:trHeight w:val="345"/>
        </w:trPr>
        <w:tc>
          <w:tcPr>
            <w:cnfStyle w:val="001000000000" w:firstRow="0" w:lastRow="0" w:firstColumn="1" w:lastColumn="0" w:oddVBand="0" w:evenVBand="0" w:oddHBand="0" w:evenHBand="0" w:firstRowFirstColumn="0" w:firstRowLastColumn="0" w:lastRowFirstColumn="0" w:lastRowLastColumn="0"/>
            <w:tcW w:w="1985" w:type="dxa"/>
          </w:tcPr>
          <w:p w14:paraId="515F6E20" w14:textId="7C66B64C" w:rsidR="00FF515F" w:rsidRPr="00AD2B15" w:rsidRDefault="00C53838" w:rsidP="00FF515F">
            <w:pPr>
              <w:spacing w:before="0"/>
              <w:ind w:left="11"/>
              <w:rPr>
                <w:rFonts w:ascii="Trebuchet MS" w:hAnsi="Trebuchet MS"/>
                <w:sz w:val="20"/>
                <w:szCs w:val="20"/>
                <w:highlight w:val="yellow"/>
              </w:rPr>
            </w:pPr>
            <w:r w:rsidRPr="00AD2B15">
              <w:rPr>
                <w:rFonts w:ascii="Trebuchet MS" w:hAnsi="Trebuchet MS"/>
                <w:sz w:val="20"/>
                <w:szCs w:val="20"/>
              </w:rPr>
              <w:t>PTJ/1046/PTJ_P9/NA/JSO8.1/PTJ_A32</w:t>
            </w:r>
          </w:p>
        </w:tc>
        <w:tc>
          <w:tcPr>
            <w:tcW w:w="7654" w:type="dxa"/>
          </w:tcPr>
          <w:p w14:paraId="5510A654" w14:textId="77777777" w:rsidR="00FF515F" w:rsidRPr="00AD2B15" w:rsidRDefault="00FF515F" w:rsidP="00FF515F">
            <w:pPr>
              <w:spacing w:before="0"/>
              <w:ind w:left="11"/>
              <w:cnfStyle w:val="000000000000" w:firstRow="0" w:lastRow="0" w:firstColumn="0" w:lastColumn="0" w:oddVBand="0" w:evenVBand="0" w:oddHBand="0" w:evenHBand="0" w:firstRowFirstColumn="0" w:firstRowLastColumn="0" w:lastRowFirstColumn="0" w:lastRowLastColumn="0"/>
              <w:rPr>
                <w:rFonts w:ascii="Trebuchet MS" w:hAnsi="Trebuchet MS"/>
                <w:sz w:val="20"/>
                <w:szCs w:val="20"/>
              </w:rPr>
            </w:pPr>
            <w:r w:rsidRPr="00AD2B15">
              <w:rPr>
                <w:rFonts w:ascii="Trebuchet MS" w:hAnsi="Trebuchet MS"/>
                <w:sz w:val="20"/>
                <w:szCs w:val="20"/>
              </w:rPr>
              <w:t xml:space="preserve">Renovarea energetică minoră, moderată sau aprofundată a clădirilor rezidențiale multifamiliale pentru comunități, PDDTJ -Prioritatea 4 </w:t>
            </w:r>
            <w:r w:rsidRPr="00AD2B15">
              <w:rPr>
                <w:rFonts w:ascii="Trebuchet MS" w:hAnsi="Trebuchet MS"/>
                <w:b/>
                <w:color w:val="266E8B"/>
                <w:sz w:val="20"/>
                <w:szCs w:val="20"/>
              </w:rPr>
              <w:t>Galați</w:t>
            </w:r>
          </w:p>
        </w:tc>
      </w:tr>
      <w:tr w:rsidR="00FF515F" w:rsidRPr="00AD2B15" w14:paraId="54EFD818" w14:textId="77777777" w:rsidTr="00767063">
        <w:trPr>
          <w:cnfStyle w:val="000000100000" w:firstRow="0" w:lastRow="0" w:firstColumn="0" w:lastColumn="0" w:oddVBand="0" w:evenVBand="0" w:oddHBand="1"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1985" w:type="dxa"/>
          </w:tcPr>
          <w:p w14:paraId="29507275" w14:textId="70DDC59F" w:rsidR="00FF515F" w:rsidRPr="00AD2B15" w:rsidRDefault="00C53838" w:rsidP="00FF515F">
            <w:pPr>
              <w:spacing w:before="0"/>
              <w:ind w:left="11"/>
              <w:rPr>
                <w:rFonts w:ascii="Trebuchet MS" w:hAnsi="Trebuchet MS"/>
                <w:sz w:val="20"/>
                <w:szCs w:val="20"/>
                <w:highlight w:val="yellow"/>
              </w:rPr>
            </w:pPr>
            <w:r w:rsidRPr="00AD2B15">
              <w:rPr>
                <w:rFonts w:ascii="Trebuchet MS" w:hAnsi="Trebuchet MS"/>
                <w:sz w:val="20"/>
                <w:szCs w:val="20"/>
              </w:rPr>
              <w:t>PTJ/1047/PTJ_P9/NA/JSO8.1/PTJ_A32</w:t>
            </w:r>
          </w:p>
        </w:tc>
        <w:tc>
          <w:tcPr>
            <w:tcW w:w="7654" w:type="dxa"/>
          </w:tcPr>
          <w:p w14:paraId="0E43AA7B" w14:textId="77777777" w:rsidR="00FF515F" w:rsidRPr="00AD2B15" w:rsidRDefault="00FF515F" w:rsidP="00FF515F">
            <w:pPr>
              <w:spacing w:before="0"/>
              <w:ind w:left="11"/>
              <w:cnfStyle w:val="000000100000" w:firstRow="0" w:lastRow="0" w:firstColumn="0" w:lastColumn="0" w:oddVBand="0" w:evenVBand="0" w:oddHBand="1" w:evenHBand="0" w:firstRowFirstColumn="0" w:firstRowLastColumn="0" w:lastRowFirstColumn="0" w:lastRowLastColumn="0"/>
              <w:rPr>
                <w:rFonts w:ascii="Trebuchet MS" w:hAnsi="Trebuchet MS"/>
                <w:sz w:val="20"/>
                <w:szCs w:val="20"/>
              </w:rPr>
            </w:pPr>
            <w:r w:rsidRPr="00AD2B15">
              <w:rPr>
                <w:rFonts w:ascii="Trebuchet MS" w:hAnsi="Trebuchet MS"/>
                <w:sz w:val="20"/>
                <w:szCs w:val="20"/>
              </w:rPr>
              <w:t xml:space="preserve">Renovarea energetică minoră, moderată sau aprofundată a clădirilor rezidențiale multifamiliale pentru comunități, PDDTJ -Prioritatea 5 </w:t>
            </w:r>
            <w:r w:rsidRPr="00AD2B15">
              <w:rPr>
                <w:rFonts w:ascii="Trebuchet MS" w:hAnsi="Trebuchet MS"/>
                <w:b/>
                <w:color w:val="266E8B"/>
                <w:sz w:val="20"/>
                <w:szCs w:val="20"/>
              </w:rPr>
              <w:t>Prahova</w:t>
            </w:r>
          </w:p>
        </w:tc>
      </w:tr>
      <w:tr w:rsidR="00FF515F" w:rsidRPr="00AD2B15" w14:paraId="4FE947C1" w14:textId="77777777" w:rsidTr="00767063">
        <w:trPr>
          <w:trHeight w:val="345"/>
        </w:trPr>
        <w:tc>
          <w:tcPr>
            <w:cnfStyle w:val="001000000000" w:firstRow="0" w:lastRow="0" w:firstColumn="1" w:lastColumn="0" w:oddVBand="0" w:evenVBand="0" w:oddHBand="0" w:evenHBand="0" w:firstRowFirstColumn="0" w:firstRowLastColumn="0" w:lastRowFirstColumn="0" w:lastRowLastColumn="0"/>
            <w:tcW w:w="1985" w:type="dxa"/>
          </w:tcPr>
          <w:p w14:paraId="1041FF64" w14:textId="451FCC8F" w:rsidR="00FF515F" w:rsidRPr="00AD2B15" w:rsidRDefault="00C53838" w:rsidP="00FF515F">
            <w:pPr>
              <w:spacing w:before="0"/>
              <w:ind w:left="11"/>
              <w:rPr>
                <w:rFonts w:ascii="Trebuchet MS" w:hAnsi="Trebuchet MS"/>
                <w:sz w:val="20"/>
                <w:szCs w:val="20"/>
                <w:highlight w:val="yellow"/>
              </w:rPr>
            </w:pPr>
            <w:r w:rsidRPr="00AD2B15">
              <w:rPr>
                <w:rFonts w:ascii="Trebuchet MS" w:hAnsi="Trebuchet MS"/>
                <w:sz w:val="20"/>
                <w:szCs w:val="20"/>
              </w:rPr>
              <w:t>PTJ/1048/PTJ_P9/NA/JSO8.1/PTJ_A32</w:t>
            </w:r>
          </w:p>
        </w:tc>
        <w:tc>
          <w:tcPr>
            <w:tcW w:w="7654" w:type="dxa"/>
          </w:tcPr>
          <w:p w14:paraId="4EEF5DAB" w14:textId="77777777" w:rsidR="00FF515F" w:rsidRPr="00AD2B15" w:rsidRDefault="00FF515F" w:rsidP="00FF515F">
            <w:pPr>
              <w:spacing w:before="0"/>
              <w:ind w:left="11"/>
              <w:cnfStyle w:val="000000000000" w:firstRow="0" w:lastRow="0" w:firstColumn="0" w:lastColumn="0" w:oddVBand="0" w:evenVBand="0" w:oddHBand="0" w:evenHBand="0" w:firstRowFirstColumn="0" w:firstRowLastColumn="0" w:lastRowFirstColumn="0" w:lastRowLastColumn="0"/>
              <w:rPr>
                <w:rFonts w:ascii="Trebuchet MS" w:hAnsi="Trebuchet MS"/>
                <w:color w:val="FFFFFF" w:themeColor="background1"/>
                <w:sz w:val="20"/>
                <w:szCs w:val="20"/>
              </w:rPr>
            </w:pPr>
            <w:r w:rsidRPr="00AD2B15">
              <w:rPr>
                <w:rFonts w:ascii="Trebuchet MS" w:hAnsi="Trebuchet MS"/>
                <w:sz w:val="20"/>
                <w:szCs w:val="20"/>
              </w:rPr>
              <w:t xml:space="preserve">Renovarea energetică minoră, moderată sau aprofundată a clădirilor rezidențiale multifamiliale pentru comunități, PDDTJ -Prioritatea 6 </w:t>
            </w:r>
            <w:r w:rsidRPr="00AD2B15">
              <w:rPr>
                <w:rFonts w:ascii="Trebuchet MS" w:hAnsi="Trebuchet MS"/>
                <w:b/>
                <w:color w:val="266E8B"/>
                <w:sz w:val="20"/>
                <w:szCs w:val="20"/>
              </w:rPr>
              <w:t>Mureș</w:t>
            </w:r>
          </w:p>
        </w:tc>
      </w:tr>
    </w:tbl>
    <w:p w14:paraId="657329A8" w14:textId="640ACBDA" w:rsidR="00A7277D" w:rsidRPr="00AD2B15" w:rsidRDefault="00A7277D" w:rsidP="00A7277D">
      <w:pPr>
        <w:ind w:left="0"/>
        <w:rPr>
          <w:rFonts w:ascii="Trebuchet MS" w:hAnsi="Trebuchet MS"/>
        </w:rPr>
      </w:pPr>
      <w:bookmarkStart w:id="21" w:name="_heading=h.35nkun2" w:colFirst="0" w:colLast="0"/>
      <w:bookmarkEnd w:id="21"/>
      <w:r w:rsidRPr="00AD2B15">
        <w:rPr>
          <w:rFonts w:ascii="Trebuchet MS" w:hAnsi="Trebuchet MS"/>
        </w:rPr>
        <w:t>Prevederile prezentului ghid sunt aplicabile tuturor apelurilor de proiecte de mai sus</w:t>
      </w:r>
      <w:r w:rsidR="002C5B36" w:rsidRPr="00AD2B15">
        <w:rPr>
          <w:rFonts w:ascii="Trebuchet MS" w:hAnsi="Trebuchet MS"/>
        </w:rPr>
        <w:t>.</w:t>
      </w:r>
    </w:p>
    <w:p w14:paraId="000000D6" w14:textId="7DF9CC7E" w:rsidR="00590E78" w:rsidRPr="00AD2B15" w:rsidRDefault="00B1102C" w:rsidP="00E37B56">
      <w:pPr>
        <w:pStyle w:val="Heading2"/>
        <w:numPr>
          <w:ilvl w:val="1"/>
          <w:numId w:val="4"/>
        </w:numPr>
        <w:spacing w:before="120" w:after="120"/>
        <w:rPr>
          <w:rFonts w:ascii="Trebuchet MS" w:hAnsi="Trebuchet MS" w:cs="Calibri"/>
          <w:b/>
          <w:color w:val="auto"/>
          <w:sz w:val="24"/>
          <w:szCs w:val="24"/>
        </w:rPr>
      </w:pPr>
      <w:bookmarkStart w:id="22" w:name="_Toc232072993"/>
      <w:r w:rsidRPr="00AD2B15">
        <w:rPr>
          <w:rFonts w:ascii="Trebuchet MS" w:hAnsi="Trebuchet MS" w:cs="Calibri"/>
          <w:b/>
          <w:color w:val="auto"/>
          <w:sz w:val="24"/>
          <w:szCs w:val="24"/>
        </w:rPr>
        <w:t>Forma de sprijin (granturi; instrumentele financiare; premii)</w:t>
      </w:r>
      <w:bookmarkEnd w:id="22"/>
    </w:p>
    <w:p w14:paraId="6DEA58CF" w14:textId="77777777" w:rsidR="003140FF" w:rsidRPr="00AD2B15" w:rsidRDefault="00AB6A5F" w:rsidP="00E37B56">
      <w:pPr>
        <w:ind w:left="0"/>
        <w:rPr>
          <w:rFonts w:ascii="Trebuchet MS" w:eastAsia="SimSun" w:hAnsi="Trebuchet MS" w:cstheme="minorHAnsi"/>
        </w:rPr>
      </w:pPr>
      <w:r w:rsidRPr="00AD2B15">
        <w:rPr>
          <w:rFonts w:ascii="Trebuchet MS" w:eastAsia="SimSun" w:hAnsi="Trebuchet MS" w:cstheme="minorHAnsi"/>
        </w:rPr>
        <w:t xml:space="preserve">În cadrul prezentului ghid, forma de sprijin acordată </w:t>
      </w:r>
      <w:r w:rsidR="008522B7" w:rsidRPr="00AD2B15">
        <w:rPr>
          <w:rFonts w:ascii="Trebuchet MS" w:eastAsia="SimSun" w:hAnsi="Trebuchet MS" w:cstheme="minorHAnsi"/>
        </w:rPr>
        <w:t>va fi sub formă de</w:t>
      </w:r>
      <w:r w:rsidRPr="00AD2B15">
        <w:rPr>
          <w:rFonts w:ascii="Trebuchet MS" w:eastAsia="SimSun" w:hAnsi="Trebuchet MS" w:cstheme="minorHAnsi"/>
        </w:rPr>
        <w:t xml:space="preserve"> </w:t>
      </w:r>
      <w:r w:rsidRPr="00AD2B15">
        <w:rPr>
          <w:rFonts w:ascii="Trebuchet MS" w:eastAsia="SimSun" w:hAnsi="Trebuchet MS" w:cstheme="minorHAnsi"/>
          <w:b/>
        </w:rPr>
        <w:t>grant</w:t>
      </w:r>
      <w:r w:rsidRPr="00AD2B15">
        <w:rPr>
          <w:rFonts w:ascii="Trebuchet MS" w:eastAsia="SimSun" w:hAnsi="Trebuchet MS" w:cstheme="minorHAnsi"/>
        </w:rPr>
        <w:t xml:space="preserve">, </w:t>
      </w:r>
      <w:r w:rsidR="008522B7" w:rsidRPr="00AD2B15">
        <w:rPr>
          <w:rFonts w:ascii="Trebuchet MS" w:eastAsia="SimSun" w:hAnsi="Trebuchet MS" w:cstheme="minorHAnsi"/>
        </w:rPr>
        <w:t>în acord cu prevederile</w:t>
      </w:r>
      <w:r w:rsidRPr="00AD2B15">
        <w:rPr>
          <w:rFonts w:ascii="Trebuchet MS" w:eastAsia="SimSun" w:hAnsi="Trebuchet MS" w:cstheme="minorHAnsi"/>
        </w:rPr>
        <w:t xml:space="preserve"> art. 52 și art. 53, alin. (1), lit. a) și d) din Regulamentul (UE) nr. </w:t>
      </w:r>
      <w:r w:rsidR="00E0446D" w:rsidRPr="00AD2B15">
        <w:rPr>
          <w:rFonts w:ascii="Trebuchet MS" w:eastAsia="SimSun" w:hAnsi="Trebuchet MS" w:cstheme="minorHAnsi"/>
        </w:rPr>
        <w:t>2021/</w:t>
      </w:r>
      <w:r w:rsidRPr="00AD2B15">
        <w:rPr>
          <w:rFonts w:ascii="Trebuchet MS" w:eastAsia="SimSun" w:hAnsi="Trebuchet MS" w:cstheme="minorHAnsi"/>
        </w:rPr>
        <w:t>1060</w:t>
      </w:r>
      <w:r w:rsidR="008522B7" w:rsidRPr="00AD2B15">
        <w:rPr>
          <w:rFonts w:ascii="Trebuchet MS" w:eastAsia="SimSun" w:hAnsi="Trebuchet MS" w:cstheme="minorHAnsi"/>
        </w:rPr>
        <w:t>, cu modificările și completările ulterioare</w:t>
      </w:r>
      <w:r w:rsidRPr="00AD2B15">
        <w:rPr>
          <w:rFonts w:ascii="Trebuchet MS" w:eastAsia="SimSun" w:hAnsi="Trebuchet MS" w:cstheme="minorHAnsi"/>
        </w:rPr>
        <w:t xml:space="preserve">. </w:t>
      </w:r>
    </w:p>
    <w:p w14:paraId="5A35B4F6" w14:textId="2973FAC9" w:rsidR="003140FF" w:rsidRPr="00AD2B15" w:rsidRDefault="003140FF" w:rsidP="003140FF">
      <w:pPr>
        <w:ind w:left="0"/>
        <w:rPr>
          <w:rFonts w:ascii="Trebuchet MS" w:eastAsia="SimSun" w:hAnsi="Trebuchet MS" w:cstheme="minorHAnsi"/>
        </w:rPr>
      </w:pPr>
      <w:r w:rsidRPr="00AD2B15">
        <w:rPr>
          <w:rFonts w:ascii="Trebuchet MS" w:eastAsia="SimSun" w:hAnsi="Trebuchet MS" w:cstheme="minorHAnsi"/>
          <w:b/>
          <w:bCs/>
        </w:rPr>
        <w:t>Grantul</w:t>
      </w:r>
      <w:r w:rsidRPr="00AD2B15">
        <w:rPr>
          <w:rFonts w:ascii="Trebuchet MS" w:eastAsia="SimSun" w:hAnsi="Trebuchet MS" w:cstheme="minorHAnsi"/>
        </w:rPr>
        <w:t xml:space="preserve"> se acordă sub forma</w:t>
      </w:r>
      <w:r w:rsidRPr="00AD2B15">
        <w:rPr>
          <w:rFonts w:ascii="Trebuchet MS" w:eastAsia="SimSun" w:hAnsi="Trebuchet MS" w:cstheme="minorHAnsi"/>
          <w:lang w:val="pt-PT"/>
        </w:rPr>
        <w:t>:</w:t>
      </w:r>
    </w:p>
    <w:p w14:paraId="596C2505" w14:textId="77777777" w:rsidR="003140FF" w:rsidRPr="00AD2B15" w:rsidRDefault="003140FF" w:rsidP="003140FF">
      <w:pPr>
        <w:numPr>
          <w:ilvl w:val="0"/>
          <w:numId w:val="91"/>
        </w:numPr>
        <w:rPr>
          <w:rFonts w:ascii="Trebuchet MS" w:eastAsia="SimSun" w:hAnsi="Trebuchet MS" w:cstheme="minorHAnsi"/>
        </w:rPr>
      </w:pPr>
      <w:r w:rsidRPr="00AD2B15">
        <w:rPr>
          <w:rFonts w:ascii="Trebuchet MS" w:eastAsia="SimSun" w:hAnsi="Trebuchet MS" w:cstheme="minorHAnsi"/>
          <w:b/>
          <w:bCs/>
        </w:rPr>
        <w:t>rambursării costurilor eligibile</w:t>
      </w:r>
      <w:r w:rsidRPr="00AD2B15">
        <w:rPr>
          <w:rFonts w:ascii="Trebuchet MS" w:eastAsia="SimSun" w:hAnsi="Trebuchet MS" w:cstheme="minorHAnsi"/>
        </w:rPr>
        <w:t xml:space="preserve"> suportate efectiv de beneficiar și plătite pentru implementarea proiectului, în conformitate cu prevederile art. 52 și art. 53, alin. (1), lit. (a) din Regulamentul (UE) nr. 1060/2021;</w:t>
      </w:r>
    </w:p>
    <w:p w14:paraId="24D520FC" w14:textId="1D15BC3E" w:rsidR="003140FF" w:rsidRPr="00AD2B15" w:rsidRDefault="003140FF" w:rsidP="00CA5607">
      <w:pPr>
        <w:numPr>
          <w:ilvl w:val="0"/>
          <w:numId w:val="91"/>
        </w:numPr>
        <w:rPr>
          <w:rFonts w:ascii="Trebuchet MS" w:eastAsia="SimSun" w:hAnsi="Trebuchet MS" w:cstheme="minorHAnsi"/>
        </w:rPr>
      </w:pPr>
      <w:r w:rsidRPr="00AD2B15">
        <w:rPr>
          <w:rFonts w:ascii="Trebuchet MS" w:eastAsia="SimSun" w:hAnsi="Trebuchet MS" w:cstheme="minorHAnsi"/>
          <w:b/>
          <w:bCs/>
        </w:rPr>
        <w:t>finan</w:t>
      </w:r>
      <w:r w:rsidRPr="00AD2B15">
        <w:rPr>
          <w:rFonts w:ascii="Trebuchet MS" w:eastAsia="SimSun" w:hAnsi="Trebuchet MS" w:cstheme="minorHAnsi"/>
          <w:b/>
          <w:bCs/>
          <w:lang w:val="ro-MD"/>
        </w:rPr>
        <w:t xml:space="preserve">țării la o rată forfetară de </w:t>
      </w:r>
      <w:r w:rsidR="003E3813">
        <w:rPr>
          <w:rFonts w:ascii="Trebuchet MS" w:eastAsia="SimSun" w:hAnsi="Trebuchet MS" w:cstheme="minorHAnsi"/>
          <w:b/>
          <w:bCs/>
          <w:lang w:val="ro-MD"/>
        </w:rPr>
        <w:t>7</w:t>
      </w:r>
      <w:r w:rsidRPr="00AD2B15">
        <w:rPr>
          <w:rFonts w:ascii="Trebuchet MS" w:eastAsia="SimSun" w:hAnsi="Trebuchet MS" w:cstheme="minorHAnsi"/>
          <w:b/>
          <w:bCs/>
          <w:lang w:val="ro-MD"/>
        </w:rPr>
        <w:t>%</w:t>
      </w:r>
      <w:r w:rsidRPr="00AD2B15">
        <w:rPr>
          <w:rFonts w:ascii="Trebuchet MS" w:eastAsia="SimSun" w:hAnsi="Trebuchet MS" w:cstheme="minorHAnsi"/>
          <w:lang w:val="ro-MD"/>
        </w:rPr>
        <w:t xml:space="preserve"> din costurile directe eligibile (pentru </w:t>
      </w:r>
      <w:r w:rsidRPr="00AD2B15">
        <w:rPr>
          <w:rFonts w:ascii="Trebuchet MS" w:eastAsia="SimSun" w:hAnsi="Trebuchet MS" w:cstheme="minorHAnsi"/>
        </w:rPr>
        <w:t xml:space="preserve">decontarea cheltuielilor indirecte cuprinse in  Capitolul 3 Cheltuieli pentru proiectare și asistență tehnică, din Anexa nr. 7 Deviz General, hotărâre nr. 907/2016; Costuri indirecte = Costuri </w:t>
      </w:r>
      <w:r w:rsidRPr="00AD2B15">
        <w:rPr>
          <w:rFonts w:ascii="Trebuchet MS" w:eastAsia="SimSun" w:hAnsi="Trebuchet MS" w:cstheme="minorHAnsi"/>
        </w:rPr>
        <w:lastRenderedPageBreak/>
        <w:t>directe * Rata forfetară)</w:t>
      </w:r>
      <w:r w:rsidRPr="00AD2B15">
        <w:rPr>
          <w:rFonts w:ascii="Trebuchet MS" w:eastAsia="SimSun" w:hAnsi="Trebuchet MS" w:cstheme="minorHAnsi"/>
          <w:lang w:val="ro-MD"/>
        </w:rPr>
        <w:t>, în confirmitate cu prevederile art</w:t>
      </w:r>
      <w:r w:rsidRPr="00AD2B15">
        <w:rPr>
          <w:rFonts w:ascii="Trebuchet MS" w:eastAsia="SimSun" w:hAnsi="Trebuchet MS" w:cstheme="minorHAnsi"/>
        </w:rPr>
        <w:t>. 52, art. 53, alin (1), lit. (d) și art. 54, lit. (a) din Regulamentul (UE) nr. 1060/2021</w:t>
      </w:r>
    </w:p>
    <w:p w14:paraId="04D2A489" w14:textId="11956A63" w:rsidR="008522B7" w:rsidRPr="00AD2B15" w:rsidRDefault="00AB6A5F" w:rsidP="00E37B56">
      <w:pPr>
        <w:ind w:left="0"/>
        <w:rPr>
          <w:rFonts w:ascii="Trebuchet MS" w:eastAsia="SimSun" w:hAnsi="Trebuchet MS" w:cstheme="minorHAnsi"/>
        </w:rPr>
      </w:pPr>
      <w:r w:rsidRPr="00AD2B15">
        <w:rPr>
          <w:rFonts w:ascii="Trebuchet MS" w:eastAsia="SimSun" w:hAnsi="Trebuchet MS" w:cstheme="minorHAnsi"/>
        </w:rPr>
        <w:t xml:space="preserve">Finanțarea se va acorda în condițiile prevăzute in  </w:t>
      </w:r>
      <w:r w:rsidRPr="00AD2B15">
        <w:rPr>
          <w:rFonts w:ascii="Trebuchet MS" w:eastAsia="SimSun" w:hAnsi="Trebuchet MS" w:cstheme="minorHAnsi"/>
          <w:b/>
          <w:color w:val="1C6194" w:themeColor="accent6" w:themeShade="BF"/>
        </w:rPr>
        <w:t>secțiunea 12</w:t>
      </w:r>
      <w:r w:rsidRPr="00AD2B15">
        <w:rPr>
          <w:rFonts w:ascii="Trebuchet MS" w:eastAsia="SimSun" w:hAnsi="Trebuchet MS" w:cstheme="minorHAnsi"/>
          <w:color w:val="1C6194" w:themeColor="accent6" w:themeShade="BF"/>
        </w:rPr>
        <w:t xml:space="preserve"> </w:t>
      </w:r>
      <w:r w:rsidRPr="00AD2B15">
        <w:rPr>
          <w:rFonts w:ascii="Trebuchet MS" w:eastAsia="SimSun" w:hAnsi="Trebuchet MS" w:cstheme="minorHAnsi"/>
        </w:rPr>
        <w:t xml:space="preserve">din prezentul ghid. </w:t>
      </w:r>
    </w:p>
    <w:p w14:paraId="000000DB" w14:textId="5976EA27" w:rsidR="00590E78" w:rsidRPr="00AD2B15" w:rsidRDefault="00B1102C" w:rsidP="00E37B56">
      <w:pPr>
        <w:pStyle w:val="Heading2"/>
        <w:numPr>
          <w:ilvl w:val="1"/>
          <w:numId w:val="4"/>
        </w:numPr>
        <w:spacing w:before="120" w:after="120"/>
        <w:rPr>
          <w:rFonts w:ascii="Trebuchet MS" w:hAnsi="Trebuchet MS" w:cs="Calibri"/>
          <w:b/>
          <w:color w:val="auto"/>
          <w:sz w:val="24"/>
          <w:szCs w:val="24"/>
        </w:rPr>
      </w:pPr>
      <w:bookmarkStart w:id="23" w:name="_Toc232072994"/>
      <w:r w:rsidRPr="00AD2B15">
        <w:rPr>
          <w:rFonts w:ascii="Trebuchet MS" w:hAnsi="Trebuchet MS" w:cs="Calibri"/>
          <w:b/>
          <w:color w:val="auto"/>
          <w:sz w:val="24"/>
          <w:szCs w:val="24"/>
        </w:rPr>
        <w:t>Bugetul alocat apelului de proiecte</w:t>
      </w:r>
      <w:bookmarkEnd w:id="23"/>
    </w:p>
    <w:p w14:paraId="000000DC" w14:textId="5CF23363" w:rsidR="00590E78" w:rsidRPr="00AD2B15" w:rsidRDefault="00B1102C" w:rsidP="00E37B56">
      <w:pPr>
        <w:ind w:left="0"/>
        <w:rPr>
          <w:rFonts w:ascii="Trebuchet MS" w:hAnsi="Trebuchet MS"/>
        </w:rPr>
      </w:pPr>
      <w:r w:rsidRPr="00AD2B15">
        <w:rPr>
          <w:rFonts w:ascii="Trebuchet MS" w:hAnsi="Trebuchet MS"/>
        </w:rPr>
        <w:t xml:space="preserve">Alocarea financiară </w:t>
      </w:r>
      <w:r w:rsidR="000E5CF7" w:rsidRPr="00AD2B15">
        <w:rPr>
          <w:rFonts w:ascii="Trebuchet MS" w:hAnsi="Trebuchet MS"/>
        </w:rPr>
        <w:t xml:space="preserve">indicativă </w:t>
      </w:r>
      <w:r w:rsidRPr="00AD2B15">
        <w:rPr>
          <w:rFonts w:ascii="Trebuchet MS" w:hAnsi="Trebuchet MS"/>
        </w:rPr>
        <w:t>pentru fiecare din apelurile de proiecte ce fac obiectul acestui ghid</w:t>
      </w:r>
      <w:r w:rsidR="000E5CF7" w:rsidRPr="00AD2B15">
        <w:rPr>
          <w:rFonts w:ascii="Trebuchet MS" w:hAnsi="Trebuchet MS"/>
        </w:rPr>
        <w:t xml:space="preserve"> </w:t>
      </w:r>
      <w:r w:rsidRPr="00AD2B15">
        <w:rPr>
          <w:rFonts w:ascii="Trebuchet MS" w:hAnsi="Trebuchet MS"/>
        </w:rPr>
        <w: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00" w:firstRow="0" w:lastRow="0" w:firstColumn="0" w:lastColumn="0" w:noHBand="0" w:noVBand="1"/>
      </w:tblPr>
      <w:tblGrid>
        <w:gridCol w:w="8075"/>
        <w:gridCol w:w="1701"/>
      </w:tblGrid>
      <w:tr w:rsidR="00FF515F" w:rsidRPr="00AD2B15" w14:paraId="752B9318" w14:textId="77777777" w:rsidTr="00AD2B15">
        <w:trPr>
          <w:trHeight w:val="693"/>
          <w:tblHeader/>
          <w:jc w:val="center"/>
        </w:trPr>
        <w:tc>
          <w:tcPr>
            <w:tcW w:w="8075" w:type="dxa"/>
            <w:shd w:val="clear" w:color="auto" w:fill="3494BA"/>
            <w:vAlign w:val="center"/>
          </w:tcPr>
          <w:p w14:paraId="348B02CD" w14:textId="77777777" w:rsidR="00FF515F" w:rsidRPr="00AD2B15" w:rsidRDefault="00FF515F" w:rsidP="00FF515F">
            <w:pPr>
              <w:spacing w:before="0" w:after="0" w:line="259" w:lineRule="auto"/>
              <w:ind w:left="32"/>
              <w:rPr>
                <w:rFonts w:ascii="Trebuchet MS" w:hAnsi="Trebuchet MS"/>
                <w:b/>
                <w:color w:val="FFFFFF"/>
                <w:kern w:val="2"/>
                <w:sz w:val="20"/>
                <w:szCs w:val="20"/>
                <w14:ligatures w14:val="standardContextual"/>
              </w:rPr>
            </w:pPr>
          </w:p>
          <w:p w14:paraId="53F74FFB" w14:textId="77777777" w:rsidR="00FF515F" w:rsidRPr="00AD2B15" w:rsidRDefault="00FF515F" w:rsidP="00FF515F">
            <w:pPr>
              <w:spacing w:before="0" w:after="0" w:line="259" w:lineRule="auto"/>
              <w:ind w:left="32"/>
              <w:jc w:val="center"/>
              <w:rPr>
                <w:rFonts w:ascii="Trebuchet MS" w:hAnsi="Trebuchet MS"/>
                <w:b/>
                <w:color w:val="FFFFFF"/>
                <w:kern w:val="2"/>
                <w:sz w:val="20"/>
                <w:szCs w:val="20"/>
                <w14:ligatures w14:val="standardContextual"/>
              </w:rPr>
            </w:pPr>
            <w:r w:rsidRPr="00AD2B15">
              <w:rPr>
                <w:rFonts w:ascii="Trebuchet MS" w:hAnsi="Trebuchet MS"/>
                <w:b/>
                <w:color w:val="FFFFFF"/>
                <w:kern w:val="2"/>
                <w:sz w:val="20"/>
                <w:szCs w:val="20"/>
                <w14:ligatures w14:val="standardContextual"/>
              </w:rPr>
              <w:t>Titlu apel</w:t>
            </w:r>
          </w:p>
          <w:p w14:paraId="51C44466" w14:textId="77777777" w:rsidR="00FF515F" w:rsidRPr="00AD2B15" w:rsidRDefault="00FF515F" w:rsidP="00FF515F">
            <w:pPr>
              <w:spacing w:before="0" w:after="0" w:line="259" w:lineRule="auto"/>
              <w:ind w:left="32"/>
              <w:rPr>
                <w:rFonts w:ascii="Trebuchet MS" w:hAnsi="Trebuchet MS"/>
                <w:b/>
                <w:color w:val="FFFFFF"/>
                <w:kern w:val="2"/>
                <w:sz w:val="20"/>
                <w:szCs w:val="20"/>
                <w14:ligatures w14:val="standardContextual"/>
              </w:rPr>
            </w:pPr>
          </w:p>
        </w:tc>
        <w:tc>
          <w:tcPr>
            <w:tcW w:w="1701" w:type="dxa"/>
            <w:shd w:val="clear" w:color="auto" w:fill="3494BA"/>
            <w:vAlign w:val="center"/>
          </w:tcPr>
          <w:p w14:paraId="7180CC53" w14:textId="77777777" w:rsidR="00FF515F" w:rsidRPr="00AD2B15" w:rsidRDefault="00FF515F" w:rsidP="00FF515F">
            <w:pPr>
              <w:spacing w:before="0" w:after="0" w:line="259" w:lineRule="auto"/>
              <w:ind w:left="32" w:hanging="141"/>
              <w:jc w:val="center"/>
              <w:rPr>
                <w:rFonts w:ascii="Trebuchet MS" w:hAnsi="Trebuchet MS"/>
                <w:b/>
                <w:color w:val="FFFFFF"/>
                <w:kern w:val="2"/>
                <w:sz w:val="20"/>
                <w:szCs w:val="20"/>
                <w14:ligatures w14:val="standardContextual"/>
              </w:rPr>
            </w:pPr>
            <w:r w:rsidRPr="00AD2B15">
              <w:rPr>
                <w:rFonts w:ascii="Trebuchet MS" w:hAnsi="Trebuchet MS"/>
                <w:b/>
                <w:color w:val="FFFFFF"/>
                <w:kern w:val="2"/>
                <w:sz w:val="20"/>
                <w:szCs w:val="20"/>
                <w14:ligatures w14:val="standardContextual"/>
              </w:rPr>
              <w:t>Alocare indicativă (euro) (UE+BS)</w:t>
            </w:r>
          </w:p>
        </w:tc>
      </w:tr>
      <w:tr w:rsidR="000639F3" w:rsidRPr="00AD2B15" w14:paraId="2FCC8D64" w14:textId="77777777" w:rsidTr="00AD2B15">
        <w:trPr>
          <w:trHeight w:val="346"/>
          <w:jc w:val="center"/>
        </w:trPr>
        <w:tc>
          <w:tcPr>
            <w:tcW w:w="8075" w:type="dxa"/>
            <w:vAlign w:val="center"/>
          </w:tcPr>
          <w:p w14:paraId="23B7052B" w14:textId="77777777" w:rsidR="000639F3" w:rsidRPr="00AD2B15" w:rsidRDefault="000639F3" w:rsidP="000639F3">
            <w:pPr>
              <w:spacing w:before="0" w:after="0" w:line="259" w:lineRule="auto"/>
              <w:ind w:left="-125" w:right="-112"/>
              <w:jc w:val="left"/>
              <w:rPr>
                <w:rFonts w:ascii="Trebuchet MS" w:hAnsi="Trebuchet MS"/>
                <w:color w:val="000000"/>
                <w:kern w:val="2"/>
                <w:sz w:val="20"/>
                <w:szCs w:val="20"/>
                <w:highlight w:val="yellow"/>
                <w14:ligatures w14:val="standardContextual"/>
              </w:rPr>
            </w:pPr>
            <w:r w:rsidRPr="00AD2B15">
              <w:rPr>
                <w:rFonts w:ascii="Trebuchet MS" w:hAnsi="Trebuchet MS"/>
                <w:color w:val="000000"/>
                <w:kern w:val="2"/>
                <w:sz w:val="20"/>
                <w:szCs w:val="20"/>
                <w14:ligatures w14:val="standardContextual"/>
              </w:rPr>
              <w:t>Renovarea energetică minoră, moderată sau aprofundată a clădirilor rezidențiale multifamiliale pentru comunități, PDDTJ – Prioritatea 1  Gorj</w:t>
            </w:r>
          </w:p>
        </w:tc>
        <w:tc>
          <w:tcPr>
            <w:tcW w:w="1701" w:type="dxa"/>
          </w:tcPr>
          <w:p w14:paraId="3F4E096E" w14:textId="00D4345A" w:rsidR="000639F3" w:rsidRPr="00AD2B15" w:rsidRDefault="000639F3" w:rsidP="000639F3">
            <w:pPr>
              <w:spacing w:before="0" w:after="0" w:line="259" w:lineRule="auto"/>
              <w:ind w:left="0"/>
              <w:jc w:val="center"/>
              <w:rPr>
                <w:rFonts w:ascii="Trebuchet MS" w:hAnsi="Trebuchet MS"/>
                <w:color w:val="000000"/>
                <w:kern w:val="2"/>
                <w:sz w:val="20"/>
                <w:szCs w:val="20"/>
                <w14:ligatures w14:val="standardContextual"/>
              </w:rPr>
            </w:pPr>
            <w:r w:rsidRPr="00AD2B15">
              <w:rPr>
                <w:rFonts w:ascii="Trebuchet MS" w:hAnsi="Trebuchet MS"/>
              </w:rPr>
              <w:t>33,971,771.76</w:t>
            </w:r>
          </w:p>
        </w:tc>
      </w:tr>
      <w:tr w:rsidR="000639F3" w:rsidRPr="00AD2B15" w14:paraId="02B75550" w14:textId="77777777" w:rsidTr="00AD2B15">
        <w:trPr>
          <w:trHeight w:val="366"/>
          <w:jc w:val="center"/>
        </w:trPr>
        <w:tc>
          <w:tcPr>
            <w:tcW w:w="8075" w:type="dxa"/>
            <w:vAlign w:val="center"/>
          </w:tcPr>
          <w:p w14:paraId="5558F34B" w14:textId="77777777" w:rsidR="000639F3" w:rsidRPr="00AD2B15" w:rsidRDefault="000639F3" w:rsidP="000639F3">
            <w:pPr>
              <w:spacing w:before="0" w:after="0" w:line="259" w:lineRule="auto"/>
              <w:ind w:left="-125" w:right="-112"/>
              <w:jc w:val="left"/>
              <w:rPr>
                <w:rFonts w:ascii="Trebuchet MS" w:hAnsi="Trebuchet MS"/>
                <w:color w:val="000000"/>
                <w:kern w:val="2"/>
                <w:sz w:val="20"/>
                <w:szCs w:val="20"/>
                <w14:ligatures w14:val="standardContextual"/>
              </w:rPr>
            </w:pPr>
            <w:r w:rsidRPr="00AD2B15">
              <w:rPr>
                <w:rFonts w:ascii="Trebuchet MS" w:hAnsi="Trebuchet MS"/>
                <w:color w:val="000000"/>
                <w:kern w:val="2"/>
                <w:sz w:val="20"/>
                <w:szCs w:val="20"/>
                <w14:ligatures w14:val="standardContextual"/>
              </w:rPr>
              <w:t>Renovarea energetică minoră, moderată sau aprofundată a clădirilor rezidențiale multifamiliale pentru comunități, PDDTJ - Prioritatea 2 Hunedoara</w:t>
            </w:r>
          </w:p>
        </w:tc>
        <w:tc>
          <w:tcPr>
            <w:tcW w:w="1701" w:type="dxa"/>
          </w:tcPr>
          <w:p w14:paraId="507A6667" w14:textId="7C78ECEE" w:rsidR="000639F3" w:rsidRPr="00AD2B15" w:rsidRDefault="000639F3" w:rsidP="000639F3">
            <w:pPr>
              <w:spacing w:before="0" w:after="0" w:line="259" w:lineRule="auto"/>
              <w:ind w:left="0"/>
              <w:jc w:val="center"/>
              <w:rPr>
                <w:rFonts w:ascii="Trebuchet MS" w:hAnsi="Trebuchet MS"/>
                <w:color w:val="000000"/>
                <w:kern w:val="2"/>
                <w:sz w:val="20"/>
                <w:szCs w:val="20"/>
                <w14:ligatures w14:val="standardContextual"/>
              </w:rPr>
            </w:pPr>
            <w:r w:rsidRPr="00AD2B15">
              <w:rPr>
                <w:rFonts w:ascii="Trebuchet MS" w:hAnsi="Trebuchet MS"/>
              </w:rPr>
              <w:t>42,719,923.52</w:t>
            </w:r>
          </w:p>
        </w:tc>
      </w:tr>
      <w:tr w:rsidR="000639F3" w:rsidRPr="00AD2B15" w14:paraId="4D93719F" w14:textId="77777777" w:rsidTr="00AD2B15">
        <w:trPr>
          <w:trHeight w:val="388"/>
          <w:jc w:val="center"/>
        </w:trPr>
        <w:tc>
          <w:tcPr>
            <w:tcW w:w="8075" w:type="dxa"/>
            <w:vAlign w:val="center"/>
          </w:tcPr>
          <w:p w14:paraId="4E509403" w14:textId="77777777" w:rsidR="000639F3" w:rsidRPr="00AD2B15" w:rsidRDefault="000639F3" w:rsidP="000639F3">
            <w:pPr>
              <w:spacing w:before="0" w:after="0" w:line="259" w:lineRule="auto"/>
              <w:ind w:left="-125" w:right="-112"/>
              <w:jc w:val="left"/>
              <w:rPr>
                <w:rFonts w:ascii="Trebuchet MS" w:hAnsi="Trebuchet MS"/>
                <w:color w:val="000000"/>
                <w:kern w:val="2"/>
                <w:sz w:val="20"/>
                <w:szCs w:val="20"/>
                <w14:ligatures w14:val="standardContextual"/>
              </w:rPr>
            </w:pPr>
            <w:r w:rsidRPr="00AD2B15">
              <w:rPr>
                <w:rFonts w:ascii="Trebuchet MS" w:hAnsi="Trebuchet MS"/>
                <w:color w:val="000000"/>
                <w:kern w:val="2"/>
                <w:sz w:val="20"/>
                <w:szCs w:val="20"/>
                <w14:ligatures w14:val="standardContextual"/>
              </w:rPr>
              <w:t>Renovarea energetică minoră, moderată sau aprofundată a clădirilor rezidențiale multifamiliale pentru comunități, PDDTJ - Prioritatea 3 Dolj</w:t>
            </w:r>
          </w:p>
        </w:tc>
        <w:tc>
          <w:tcPr>
            <w:tcW w:w="1701" w:type="dxa"/>
          </w:tcPr>
          <w:p w14:paraId="044B088B" w14:textId="03498F17" w:rsidR="000639F3" w:rsidRPr="00AD2B15" w:rsidRDefault="000639F3" w:rsidP="000639F3">
            <w:pPr>
              <w:spacing w:before="0" w:after="0" w:line="259" w:lineRule="auto"/>
              <w:ind w:left="0"/>
              <w:jc w:val="center"/>
              <w:rPr>
                <w:rFonts w:ascii="Trebuchet MS" w:hAnsi="Trebuchet MS"/>
                <w:color w:val="000000"/>
                <w:kern w:val="2"/>
                <w:sz w:val="20"/>
                <w:szCs w:val="20"/>
                <w14:ligatures w14:val="standardContextual"/>
              </w:rPr>
            </w:pPr>
            <w:r w:rsidRPr="00AD2B15">
              <w:rPr>
                <w:rFonts w:ascii="Trebuchet MS" w:hAnsi="Trebuchet MS"/>
              </w:rPr>
              <w:t>34,224,020.0</w:t>
            </w:r>
            <w:r w:rsidR="0049068A" w:rsidRPr="00AD2B15">
              <w:rPr>
                <w:rFonts w:ascii="Trebuchet MS" w:hAnsi="Trebuchet MS"/>
              </w:rPr>
              <w:t>0</w:t>
            </w:r>
          </w:p>
        </w:tc>
      </w:tr>
      <w:tr w:rsidR="000639F3" w:rsidRPr="00AD2B15" w14:paraId="4852D7ED" w14:textId="77777777" w:rsidTr="00AD2B15">
        <w:trPr>
          <w:trHeight w:val="438"/>
          <w:jc w:val="center"/>
        </w:trPr>
        <w:tc>
          <w:tcPr>
            <w:tcW w:w="8075" w:type="dxa"/>
            <w:vAlign w:val="center"/>
          </w:tcPr>
          <w:p w14:paraId="2C7AB249" w14:textId="77777777" w:rsidR="000639F3" w:rsidRPr="00AD2B15" w:rsidRDefault="000639F3" w:rsidP="000639F3">
            <w:pPr>
              <w:spacing w:before="0" w:after="0" w:line="259" w:lineRule="auto"/>
              <w:ind w:left="-125" w:right="-112"/>
              <w:jc w:val="left"/>
              <w:rPr>
                <w:rFonts w:ascii="Trebuchet MS" w:hAnsi="Trebuchet MS"/>
                <w:color w:val="000000"/>
                <w:kern w:val="2"/>
                <w:sz w:val="20"/>
                <w:szCs w:val="20"/>
                <w14:ligatures w14:val="standardContextual"/>
              </w:rPr>
            </w:pPr>
            <w:r w:rsidRPr="00AD2B15">
              <w:rPr>
                <w:rFonts w:ascii="Trebuchet MS" w:hAnsi="Trebuchet MS"/>
                <w:color w:val="000000"/>
                <w:kern w:val="2"/>
                <w:sz w:val="20"/>
                <w:szCs w:val="20"/>
                <w14:ligatures w14:val="standardContextual"/>
              </w:rPr>
              <w:t>Renovarea energetică minoră, moderată sau aprofundată a clădirilor rezidențiale multifamiliale pentru comunități, PDDTJ - Prioritatea 4 Galați</w:t>
            </w:r>
          </w:p>
        </w:tc>
        <w:tc>
          <w:tcPr>
            <w:tcW w:w="1701" w:type="dxa"/>
          </w:tcPr>
          <w:p w14:paraId="7A1665F8" w14:textId="2B97B6F3" w:rsidR="000639F3" w:rsidRPr="00AD2B15" w:rsidRDefault="000639F3" w:rsidP="000639F3">
            <w:pPr>
              <w:spacing w:before="0" w:after="0" w:line="259" w:lineRule="auto"/>
              <w:ind w:left="0"/>
              <w:jc w:val="center"/>
              <w:rPr>
                <w:rFonts w:ascii="Trebuchet MS" w:hAnsi="Trebuchet MS"/>
                <w:color w:val="000000"/>
                <w:kern w:val="2"/>
                <w:sz w:val="20"/>
                <w:szCs w:val="20"/>
                <w14:ligatures w14:val="standardContextual"/>
              </w:rPr>
            </w:pPr>
            <w:r w:rsidRPr="00AD2B15">
              <w:rPr>
                <w:rFonts w:ascii="Trebuchet MS" w:hAnsi="Trebuchet MS"/>
              </w:rPr>
              <w:t>24,085,365.88</w:t>
            </w:r>
          </w:p>
        </w:tc>
      </w:tr>
      <w:tr w:rsidR="000639F3" w:rsidRPr="00AD2B15" w14:paraId="12E59EBF" w14:textId="77777777" w:rsidTr="00AD2B15">
        <w:trPr>
          <w:trHeight w:val="415"/>
          <w:jc w:val="center"/>
        </w:trPr>
        <w:tc>
          <w:tcPr>
            <w:tcW w:w="8075" w:type="dxa"/>
            <w:vAlign w:val="center"/>
          </w:tcPr>
          <w:p w14:paraId="2D326A41" w14:textId="77777777" w:rsidR="000639F3" w:rsidRPr="00AD2B15" w:rsidRDefault="000639F3" w:rsidP="000639F3">
            <w:pPr>
              <w:spacing w:before="0" w:after="0" w:line="259" w:lineRule="auto"/>
              <w:ind w:left="-125" w:right="-112"/>
              <w:jc w:val="left"/>
              <w:rPr>
                <w:rFonts w:ascii="Trebuchet MS" w:hAnsi="Trebuchet MS"/>
                <w:color w:val="000000"/>
                <w:kern w:val="2"/>
                <w:sz w:val="20"/>
                <w:szCs w:val="20"/>
                <w14:ligatures w14:val="standardContextual"/>
              </w:rPr>
            </w:pPr>
            <w:r w:rsidRPr="00AD2B15">
              <w:rPr>
                <w:rFonts w:ascii="Trebuchet MS" w:hAnsi="Trebuchet MS"/>
                <w:color w:val="000000"/>
                <w:kern w:val="2"/>
                <w:sz w:val="20"/>
                <w:szCs w:val="20"/>
                <w14:ligatures w14:val="standardContextual"/>
              </w:rPr>
              <w:t>Renovarea energetică minoră, moderată sau aprofundată a clădirilor rezidențiale multifamiliale pentru comunități, PDDTJ - Prioritatea 5 Prahova</w:t>
            </w:r>
          </w:p>
        </w:tc>
        <w:tc>
          <w:tcPr>
            <w:tcW w:w="1701" w:type="dxa"/>
          </w:tcPr>
          <w:p w14:paraId="0222FA36" w14:textId="2E23EDAD" w:rsidR="000639F3" w:rsidRPr="00AD2B15" w:rsidRDefault="000639F3" w:rsidP="000639F3">
            <w:pPr>
              <w:spacing w:before="0" w:after="0" w:line="259" w:lineRule="auto"/>
              <w:ind w:left="0"/>
              <w:jc w:val="center"/>
              <w:rPr>
                <w:rFonts w:ascii="Trebuchet MS" w:hAnsi="Trebuchet MS"/>
                <w:color w:val="000000"/>
                <w:kern w:val="2"/>
                <w:sz w:val="20"/>
                <w:szCs w:val="20"/>
                <w14:ligatures w14:val="standardContextual"/>
              </w:rPr>
            </w:pPr>
            <w:r w:rsidRPr="00AD2B15">
              <w:rPr>
                <w:rFonts w:ascii="Trebuchet MS" w:hAnsi="Trebuchet MS"/>
              </w:rPr>
              <w:t>18,684,371.76</w:t>
            </w:r>
          </w:p>
        </w:tc>
      </w:tr>
      <w:tr w:rsidR="000639F3" w:rsidRPr="00AD2B15" w14:paraId="2F41B5D8" w14:textId="77777777" w:rsidTr="00AD2B15">
        <w:trPr>
          <w:trHeight w:val="404"/>
          <w:jc w:val="center"/>
        </w:trPr>
        <w:tc>
          <w:tcPr>
            <w:tcW w:w="8075" w:type="dxa"/>
            <w:vAlign w:val="center"/>
          </w:tcPr>
          <w:p w14:paraId="0E07B08D" w14:textId="77777777" w:rsidR="000639F3" w:rsidRPr="00AD2B15" w:rsidRDefault="000639F3" w:rsidP="000639F3">
            <w:pPr>
              <w:spacing w:before="0" w:after="0" w:line="259" w:lineRule="auto"/>
              <w:ind w:left="0" w:right="-116" w:hanging="125"/>
              <w:jc w:val="left"/>
              <w:rPr>
                <w:rFonts w:ascii="Trebuchet MS" w:hAnsi="Trebuchet MS"/>
                <w:color w:val="000000"/>
                <w:kern w:val="2"/>
                <w:sz w:val="20"/>
                <w:szCs w:val="20"/>
                <w14:ligatures w14:val="standardContextual"/>
              </w:rPr>
            </w:pPr>
            <w:r w:rsidRPr="00AD2B15">
              <w:rPr>
                <w:rFonts w:ascii="Trebuchet MS" w:hAnsi="Trebuchet MS"/>
                <w:color w:val="000000"/>
                <w:kern w:val="2"/>
                <w:sz w:val="20"/>
                <w:szCs w:val="20"/>
                <w14:ligatures w14:val="standardContextual"/>
              </w:rPr>
              <w:t>Renovarea energetică minoră, moderată sau aprofundată a clădirilor rezidențiale multifamiliale</w:t>
            </w:r>
          </w:p>
          <w:p w14:paraId="580CCD50" w14:textId="77777777" w:rsidR="000639F3" w:rsidRPr="00AD2B15" w:rsidRDefault="000639F3" w:rsidP="000639F3">
            <w:pPr>
              <w:spacing w:before="0" w:after="0" w:line="259" w:lineRule="auto"/>
              <w:ind w:left="0" w:right="-116" w:hanging="125"/>
              <w:jc w:val="left"/>
              <w:rPr>
                <w:rFonts w:ascii="Trebuchet MS" w:hAnsi="Trebuchet MS"/>
                <w:color w:val="000000"/>
                <w:kern w:val="2"/>
                <w:sz w:val="20"/>
                <w:szCs w:val="20"/>
                <w14:ligatures w14:val="standardContextual"/>
              </w:rPr>
            </w:pPr>
            <w:r w:rsidRPr="00AD2B15">
              <w:rPr>
                <w:rFonts w:ascii="Trebuchet MS" w:hAnsi="Trebuchet MS"/>
                <w:color w:val="000000"/>
                <w:kern w:val="2"/>
                <w:sz w:val="20"/>
                <w:szCs w:val="20"/>
                <w14:ligatures w14:val="standardContextual"/>
              </w:rPr>
              <w:t>pentru comunități, PDDTJ - Prioritatea 6 Mureș</w:t>
            </w:r>
          </w:p>
        </w:tc>
        <w:tc>
          <w:tcPr>
            <w:tcW w:w="1701" w:type="dxa"/>
          </w:tcPr>
          <w:p w14:paraId="7E2D69D3" w14:textId="24E44D9F" w:rsidR="000639F3" w:rsidRPr="00AD2B15" w:rsidRDefault="000639F3" w:rsidP="000639F3">
            <w:pPr>
              <w:spacing w:before="0" w:after="0" w:line="259" w:lineRule="auto"/>
              <w:ind w:left="0"/>
              <w:jc w:val="center"/>
              <w:rPr>
                <w:rFonts w:ascii="Trebuchet MS" w:hAnsi="Trebuchet MS"/>
                <w:color w:val="000000"/>
                <w:kern w:val="2"/>
                <w:sz w:val="20"/>
                <w:szCs w:val="20"/>
                <w14:ligatures w14:val="standardContextual"/>
              </w:rPr>
            </w:pPr>
            <w:r w:rsidRPr="00AD2B15">
              <w:rPr>
                <w:rFonts w:ascii="Trebuchet MS" w:hAnsi="Trebuchet MS"/>
              </w:rPr>
              <w:t>20,496,900</w:t>
            </w:r>
          </w:p>
        </w:tc>
      </w:tr>
      <w:tr w:rsidR="000639F3" w:rsidRPr="00AD2B15" w14:paraId="6C3B90F5" w14:textId="77777777" w:rsidTr="00AD2B15">
        <w:trPr>
          <w:trHeight w:val="154"/>
          <w:jc w:val="center"/>
        </w:trPr>
        <w:tc>
          <w:tcPr>
            <w:tcW w:w="8075" w:type="dxa"/>
            <w:shd w:val="clear" w:color="auto" w:fill="D4EAF3" w:themeFill="accent1" w:themeFillTint="33"/>
          </w:tcPr>
          <w:p w14:paraId="06E9F26B" w14:textId="77777777" w:rsidR="000639F3" w:rsidRPr="00AD2B15" w:rsidRDefault="000639F3" w:rsidP="000639F3">
            <w:pPr>
              <w:spacing w:before="0" w:after="0" w:line="259" w:lineRule="auto"/>
              <w:ind w:left="0"/>
              <w:jc w:val="center"/>
              <w:rPr>
                <w:rFonts w:ascii="Trebuchet MS" w:hAnsi="Trebuchet MS"/>
                <w:b/>
                <w:bCs/>
                <w:color w:val="000000"/>
                <w:kern w:val="2"/>
                <w:sz w:val="20"/>
                <w:szCs w:val="20"/>
                <w14:ligatures w14:val="standardContextual"/>
              </w:rPr>
            </w:pPr>
            <w:r w:rsidRPr="00AD2B15">
              <w:rPr>
                <w:rFonts w:ascii="Trebuchet MS" w:hAnsi="Trebuchet MS"/>
                <w:b/>
                <w:bCs/>
                <w:color w:val="000000"/>
                <w:kern w:val="2"/>
                <w:sz w:val="20"/>
                <w:szCs w:val="20"/>
                <w14:ligatures w14:val="standardContextual"/>
              </w:rPr>
              <w:t>TOTAL</w:t>
            </w:r>
          </w:p>
        </w:tc>
        <w:tc>
          <w:tcPr>
            <w:tcW w:w="1701" w:type="dxa"/>
            <w:shd w:val="clear" w:color="auto" w:fill="D4EAF3" w:themeFill="accent1" w:themeFillTint="33"/>
          </w:tcPr>
          <w:p w14:paraId="5805A945" w14:textId="4ECD4C7D" w:rsidR="000639F3" w:rsidRPr="00AD2B15" w:rsidRDefault="0049068A" w:rsidP="000639F3">
            <w:pPr>
              <w:spacing w:before="0" w:after="0" w:line="259" w:lineRule="auto"/>
              <w:ind w:left="0"/>
              <w:jc w:val="center"/>
              <w:rPr>
                <w:rFonts w:ascii="Trebuchet MS" w:hAnsi="Trebuchet MS"/>
                <w:b/>
                <w:bCs/>
                <w:color w:val="000000"/>
                <w:kern w:val="2"/>
                <w:sz w:val="20"/>
                <w:szCs w:val="20"/>
                <w14:ligatures w14:val="standardContextual"/>
              </w:rPr>
            </w:pPr>
            <w:r w:rsidRPr="00AD2B15">
              <w:rPr>
                <w:rFonts w:ascii="Trebuchet MS" w:hAnsi="Trebuchet MS"/>
                <w:b/>
                <w:bCs/>
                <w:color w:val="000000"/>
                <w:kern w:val="2"/>
                <w:sz w:val="20"/>
                <w:szCs w:val="20"/>
                <w14:ligatures w14:val="standardContextual"/>
              </w:rPr>
              <w:t>174,182,353</w:t>
            </w:r>
          </w:p>
        </w:tc>
      </w:tr>
    </w:tbl>
    <w:p w14:paraId="13B81FDB" w14:textId="24BDD48F" w:rsidR="00D13133" w:rsidRPr="00AD2B15" w:rsidRDefault="00D13133" w:rsidP="00D4292C">
      <w:pPr>
        <w:ind w:left="0"/>
        <w:rPr>
          <w:rFonts w:ascii="Trebuchet MS" w:hAnsi="Trebuchet MS"/>
        </w:rPr>
      </w:pPr>
      <w:r w:rsidRPr="00AD2B15">
        <w:rPr>
          <w:rFonts w:ascii="Trebuchet MS" w:hAnsi="Trebuchet MS"/>
        </w:rPr>
        <w:t xml:space="preserve">Alocările sunt compuse din contribuția Fondului pentru Tranziție Justă (85%) și contribuția de la Bugetul de stat (15%). Alocarea în euro a apelului de proiecte se transformă în lei pentru introducerea datelor în </w:t>
      </w:r>
      <w:r w:rsidR="00EB7008" w:rsidRPr="00AD2B15">
        <w:rPr>
          <w:rFonts w:ascii="Trebuchet MS" w:hAnsi="Trebuchet MS"/>
        </w:rPr>
        <w:t xml:space="preserve">MySMIS 2021/SMIS2021+ </w:t>
      </w:r>
      <w:r w:rsidRPr="00AD2B15">
        <w:rPr>
          <w:rFonts w:ascii="Trebuchet MS" w:hAnsi="Trebuchet MS"/>
        </w:rPr>
        <w:t xml:space="preserve">la cursul InforEuro </w:t>
      </w:r>
      <w:r w:rsidR="00AF31D9" w:rsidRPr="00AD2B15">
        <w:rPr>
          <w:rFonts w:ascii="Trebuchet MS" w:hAnsi="Trebuchet MS"/>
        </w:rPr>
        <w:t xml:space="preserve">valabil la data </w:t>
      </w:r>
      <w:r w:rsidRPr="00AD2B15">
        <w:rPr>
          <w:rFonts w:ascii="Trebuchet MS" w:hAnsi="Trebuchet MS"/>
        </w:rPr>
        <w:t>deschiderii apelului de proiecte</w:t>
      </w:r>
      <w:r w:rsidR="006C79D0" w:rsidRPr="00AD2B15">
        <w:rPr>
          <w:rFonts w:ascii="Trebuchet MS" w:hAnsi="Trebuchet MS"/>
        </w:rPr>
        <w:t xml:space="preserve"> în aplicația MySMIS</w:t>
      </w:r>
      <w:r w:rsidRPr="00AD2B15">
        <w:rPr>
          <w:rFonts w:ascii="Trebuchet MS" w:hAnsi="Trebuchet MS"/>
        </w:rPr>
        <w:t>.</w:t>
      </w:r>
    </w:p>
    <w:p w14:paraId="143E737C" w14:textId="2403CE1A" w:rsidR="002B5066" w:rsidRPr="00AD2B15" w:rsidRDefault="002B5066" w:rsidP="00D4292C">
      <w:pPr>
        <w:ind w:left="0"/>
        <w:rPr>
          <w:rFonts w:ascii="Trebuchet MS" w:hAnsi="Trebuchet MS"/>
        </w:rPr>
      </w:pPr>
      <w:r w:rsidRPr="00AD2B15">
        <w:rPr>
          <w:rFonts w:ascii="Trebuchet MS" w:hAnsi="Trebuchet MS"/>
        </w:rPr>
        <w:t xml:space="preserve">Alocările indicative de mai sus pot include unul sau mai multe apeluri de proiecte pentru fiecare prioritate în parte cu obiectivul </w:t>
      </w:r>
      <w:r w:rsidR="00FF515F" w:rsidRPr="00AD2B15">
        <w:rPr>
          <w:rFonts w:ascii="Trebuchet MS" w:hAnsi="Trebuchet MS"/>
        </w:rPr>
        <w:t xml:space="preserve">„Renovarea energetică minoră, moderată sau aprofundată a clădirilor rezidențiale multifamiliale pentru comunități” </w:t>
      </w:r>
      <w:r w:rsidRPr="00AD2B15">
        <w:rPr>
          <w:rFonts w:ascii="Trebuchet MS" w:hAnsi="Trebuchet MS"/>
        </w:rPr>
        <w:t xml:space="preserve"> în limitele prevăzute de Ghidul Solicitantului, inclusiv în cazul relansării apelurilor de proiecte pentru diferența rămasă disponibilă.</w:t>
      </w:r>
    </w:p>
    <w:p w14:paraId="487F6615" w14:textId="0AA8F223" w:rsidR="006D080B" w:rsidRPr="00AD2B15" w:rsidRDefault="006D080B" w:rsidP="00D4292C">
      <w:pPr>
        <w:ind w:left="0"/>
        <w:rPr>
          <w:rFonts w:ascii="Trebuchet MS" w:hAnsi="Trebuchet MS"/>
        </w:rPr>
      </w:pPr>
      <w:r w:rsidRPr="00AD2B15">
        <w:rPr>
          <w:rFonts w:ascii="Trebuchet MS" w:hAnsi="Trebuchet MS"/>
        </w:rPr>
        <w:t xml:space="preserve">In cazul relansării apelului, aceasta se va realiza </w:t>
      </w:r>
      <w:r w:rsidR="000C7A20" w:rsidRPr="00AD2B15">
        <w:rPr>
          <w:rFonts w:ascii="Trebuchet MS" w:hAnsi="Trebuchet MS"/>
        </w:rPr>
        <w:t>numai</w:t>
      </w:r>
      <w:r w:rsidRPr="00AD2B15">
        <w:rPr>
          <w:rFonts w:ascii="Trebuchet MS" w:hAnsi="Trebuchet MS"/>
        </w:rPr>
        <w:t xml:space="preserve"> pentru acele regiuni in care alocarea indicativa a prezentul Ghid nu a fost contractată, cu respectarea proporționalității alocărilor inițiale destinate fiecărei tip de activitate in parte.</w:t>
      </w:r>
    </w:p>
    <w:p w14:paraId="000000F5" w14:textId="40FE3DA6" w:rsidR="00590E78" w:rsidRPr="00AD2B15" w:rsidRDefault="00B1102C" w:rsidP="00E37B56">
      <w:pPr>
        <w:pStyle w:val="Heading2"/>
        <w:numPr>
          <w:ilvl w:val="1"/>
          <w:numId w:val="4"/>
        </w:numPr>
        <w:spacing w:before="120" w:after="120"/>
        <w:rPr>
          <w:rFonts w:ascii="Trebuchet MS" w:hAnsi="Trebuchet MS"/>
          <w:b/>
          <w:color w:val="auto"/>
          <w:sz w:val="24"/>
          <w:szCs w:val="24"/>
        </w:rPr>
      </w:pPr>
      <w:bookmarkStart w:id="24" w:name="_Toc232072995"/>
      <w:r w:rsidRPr="00AD2B15">
        <w:rPr>
          <w:rFonts w:ascii="Trebuchet MS" w:hAnsi="Trebuchet MS" w:cs="Calibri"/>
          <w:b/>
          <w:color w:val="auto"/>
          <w:sz w:val="24"/>
          <w:szCs w:val="24"/>
        </w:rPr>
        <w:t>Rata de cofinanțare</w:t>
      </w:r>
      <w:bookmarkEnd w:id="24"/>
    </w:p>
    <w:p w14:paraId="53166D8C" w14:textId="15DA798A" w:rsidR="00F26CD4" w:rsidRPr="00AD2B15" w:rsidRDefault="00F26CD4" w:rsidP="00CA5607">
      <w:pPr>
        <w:ind w:left="0"/>
        <w:rPr>
          <w:rFonts w:ascii="Trebuchet MS" w:hAnsi="Trebuchet MS"/>
        </w:rPr>
      </w:pPr>
      <w:r w:rsidRPr="00AD2B15">
        <w:rPr>
          <w:rFonts w:ascii="Trebuchet MS" w:hAnsi="Trebuchet MS"/>
        </w:rPr>
        <w:t xml:space="preserve">În cadrul prezentelor apeluri de proiecte procentul minim de cofinanțare proprie obligatoriu pentru solicitant este de </w:t>
      </w:r>
      <w:r w:rsidRPr="00AD2B15">
        <w:rPr>
          <w:rFonts w:ascii="Trebuchet MS" w:hAnsi="Trebuchet MS"/>
          <w:b/>
          <w:bCs/>
        </w:rPr>
        <w:t>minimum 2% din totalul cheltuielilor eligibile</w:t>
      </w:r>
      <w:r w:rsidRPr="00AD2B15">
        <w:rPr>
          <w:rFonts w:ascii="Trebuchet MS" w:hAnsi="Trebuchet MS"/>
        </w:rPr>
        <w:t>.</w:t>
      </w:r>
    </w:p>
    <w:p w14:paraId="4A29CACD" w14:textId="11CF4E64" w:rsidR="00FF25EB" w:rsidRPr="00AD2B15" w:rsidRDefault="00FF25EB" w:rsidP="00CA5607">
      <w:pPr>
        <w:ind w:left="0"/>
        <w:rPr>
          <w:rFonts w:ascii="Trebuchet MS" w:hAnsi="Trebuchet MS"/>
        </w:rPr>
      </w:pPr>
      <w:r w:rsidRPr="00AD2B15">
        <w:rPr>
          <w:rFonts w:ascii="Trebuchet MS" w:hAnsi="Trebuchet MS"/>
        </w:rPr>
        <w:t>Astfel, rat</w:t>
      </w:r>
      <w:r w:rsidR="00716ABC" w:rsidRPr="00AD2B15">
        <w:rPr>
          <w:rFonts w:ascii="Trebuchet MS" w:hAnsi="Trebuchet MS"/>
        </w:rPr>
        <w:t>a de cofinanțare UE este de 85%</w:t>
      </w:r>
      <w:r w:rsidRPr="00AD2B15">
        <w:rPr>
          <w:rFonts w:ascii="Trebuchet MS" w:hAnsi="Trebuchet MS"/>
        </w:rPr>
        <w:t>, respectiv buget de stat</w:t>
      </w:r>
      <w:r w:rsidR="000C7A20" w:rsidRPr="00AD2B15">
        <w:rPr>
          <w:rFonts w:ascii="Trebuchet MS" w:hAnsi="Trebuchet MS"/>
        </w:rPr>
        <w:t xml:space="preserve"> 15%</w:t>
      </w:r>
      <w:r w:rsidRPr="00AD2B15">
        <w:rPr>
          <w:rFonts w:ascii="Trebuchet MS" w:hAnsi="Trebuchet MS"/>
        </w:rPr>
        <w:t>, din totalul cheltuielilor eligibile.</w:t>
      </w:r>
    </w:p>
    <w:p w14:paraId="731E94EE" w14:textId="192EACB1" w:rsidR="00FF25EB" w:rsidRPr="00AD2B15" w:rsidRDefault="00FF25EB" w:rsidP="00BA6F3E">
      <w:pPr>
        <w:ind w:left="0"/>
        <w:rPr>
          <w:rFonts w:ascii="Trebuchet MS" w:hAnsi="Trebuchet MS"/>
        </w:rPr>
      </w:pPr>
      <w:r w:rsidRPr="00AD2B15">
        <w:rPr>
          <w:rFonts w:ascii="Trebuchet MS" w:hAnsi="Trebuchet MS"/>
        </w:rPr>
        <w:t>În afara valorii eligibile a proiectului, orice altă cheltuială constituie cheltuială neeligibilă și va fi suportată de solicitantul de finanțare.</w:t>
      </w:r>
    </w:p>
    <w:p w14:paraId="75B4904D" w14:textId="5EE38D97" w:rsidR="00FF25EB" w:rsidRPr="00AD2B15" w:rsidRDefault="00FF25EB" w:rsidP="00BA6F3E">
      <w:pPr>
        <w:ind w:left="0"/>
        <w:rPr>
          <w:rFonts w:ascii="Trebuchet MS" w:hAnsi="Trebuchet MS"/>
        </w:rPr>
      </w:pPr>
      <w:r w:rsidRPr="00AD2B15">
        <w:rPr>
          <w:rFonts w:ascii="Trebuchet MS" w:hAnsi="Trebuchet MS"/>
        </w:rPr>
        <w:t>Solicitantul treb</w:t>
      </w:r>
      <w:r w:rsidR="00F26CD4" w:rsidRPr="00AD2B15">
        <w:rPr>
          <w:rFonts w:ascii="Trebuchet MS" w:hAnsi="Trebuchet MS"/>
        </w:rPr>
        <w:t xml:space="preserve">uie să facă dovada faptului că </w:t>
      </w:r>
      <w:r w:rsidRPr="00AD2B15">
        <w:rPr>
          <w:rFonts w:ascii="Trebuchet MS" w:hAnsi="Trebuchet MS"/>
        </w:rPr>
        <w:t>dispun</w:t>
      </w:r>
      <w:r w:rsidR="00C87C10" w:rsidRPr="00AD2B15">
        <w:rPr>
          <w:rFonts w:ascii="Trebuchet MS" w:hAnsi="Trebuchet MS"/>
        </w:rPr>
        <w:t>e</w:t>
      </w:r>
      <w:r w:rsidRPr="00AD2B15">
        <w:rPr>
          <w:rFonts w:ascii="Trebuchet MS" w:hAnsi="Trebuchet MS"/>
        </w:rPr>
        <w:t xml:space="preserve"> de resursele necesare implementării optime a proiectului, în condițiile rambursării ulterioare a cheltuielilor eligibile, în conformitate cu prevederile legale aplicabile, precum și de costurile implicate de asigurarea caracterului durabil al proiectului.</w:t>
      </w:r>
    </w:p>
    <w:p w14:paraId="556D9BFD" w14:textId="5C01F23F" w:rsidR="00F46820" w:rsidRPr="00AD2B15" w:rsidRDefault="00B1102C" w:rsidP="00E37B56">
      <w:pPr>
        <w:pStyle w:val="Heading2"/>
        <w:numPr>
          <w:ilvl w:val="1"/>
          <w:numId w:val="4"/>
        </w:numPr>
        <w:spacing w:before="120" w:after="120"/>
        <w:rPr>
          <w:rFonts w:ascii="Trebuchet MS" w:hAnsi="Trebuchet MS" w:cs="Calibri"/>
          <w:b/>
          <w:color w:val="auto"/>
          <w:sz w:val="24"/>
          <w:szCs w:val="24"/>
        </w:rPr>
      </w:pPr>
      <w:bookmarkStart w:id="25" w:name="_Toc232072996"/>
      <w:r w:rsidRPr="00AD2B15">
        <w:rPr>
          <w:rFonts w:ascii="Trebuchet MS" w:hAnsi="Trebuchet MS" w:cs="Calibri"/>
          <w:b/>
          <w:color w:val="auto"/>
          <w:sz w:val="24"/>
          <w:szCs w:val="24"/>
        </w:rPr>
        <w:lastRenderedPageBreak/>
        <w:t>Zona/zonele geografică(e) vizată(e) de apelul de proiecte</w:t>
      </w:r>
      <w:bookmarkEnd w:id="25"/>
      <w:r w:rsidRPr="00AD2B15">
        <w:rPr>
          <w:rFonts w:ascii="Trebuchet MS" w:hAnsi="Trebuchet MS" w:cs="Calibri"/>
          <w:b/>
          <w:color w:val="auto"/>
          <w:sz w:val="24"/>
          <w:szCs w:val="24"/>
        </w:rPr>
        <w:t xml:space="preserve"> </w:t>
      </w:r>
    </w:p>
    <w:p w14:paraId="581B325B" w14:textId="4FDBD65B" w:rsidR="00F26CD4" w:rsidRPr="00AD2B15" w:rsidRDefault="00DC3F78" w:rsidP="00CA5607">
      <w:pPr>
        <w:ind w:left="0"/>
        <w:rPr>
          <w:rFonts w:ascii="Trebuchet MS" w:hAnsi="Trebuchet MS"/>
        </w:rPr>
      </w:pPr>
      <w:sdt>
        <w:sdtPr>
          <w:rPr>
            <w:rFonts w:ascii="Trebuchet MS" w:hAnsi="Trebuchet MS"/>
          </w:rPr>
          <w:tag w:val="goog_rdk_24"/>
          <w:id w:val="1374339475"/>
        </w:sdtPr>
        <w:sdtEndPr/>
        <w:sdtContent>
          <w:r w:rsidR="00E155DE" w:rsidRPr="00AD2B15">
            <w:rPr>
              <w:rFonts w:ascii="Trebuchet MS" w:hAnsi="Trebuchet MS"/>
            </w:rPr>
            <w:t>Z</w:t>
          </w:r>
        </w:sdtContent>
      </w:sdt>
      <w:r w:rsidR="00B1102C" w:rsidRPr="00AD2B15">
        <w:rPr>
          <w:rFonts w:ascii="Trebuchet MS" w:hAnsi="Trebuchet MS"/>
        </w:rPr>
        <w:t xml:space="preserve">ona vizată </w:t>
      </w:r>
      <w:r w:rsidR="00E155DE" w:rsidRPr="00AD2B15">
        <w:rPr>
          <w:rFonts w:ascii="Trebuchet MS" w:hAnsi="Trebuchet MS"/>
        </w:rPr>
        <w:t>de investițiile asociate apelurilor de proiecte</w:t>
      </w:r>
      <w:r w:rsidR="00B1102C" w:rsidRPr="00AD2B15">
        <w:rPr>
          <w:rFonts w:ascii="Trebuchet MS" w:hAnsi="Trebuchet MS"/>
        </w:rPr>
        <w:t xml:space="preserve"> reprezintă teritoriul administrativ a</w:t>
      </w:r>
      <w:r w:rsidR="0034149A" w:rsidRPr="00AD2B15">
        <w:rPr>
          <w:rFonts w:ascii="Trebuchet MS" w:hAnsi="Trebuchet MS"/>
        </w:rPr>
        <w:t>l judetelor</w:t>
      </w:r>
      <w:r w:rsidR="002A71D1" w:rsidRPr="00AD2B15">
        <w:rPr>
          <w:rFonts w:ascii="Trebuchet MS" w:hAnsi="Trebuchet MS"/>
        </w:rPr>
        <w:t xml:space="preserve"> corespunzător fiecărei priorități </w:t>
      </w:r>
      <w:r w:rsidR="006B30B1" w:rsidRPr="00AD2B15">
        <w:rPr>
          <w:rFonts w:ascii="Trebuchet MS" w:hAnsi="Trebuchet MS"/>
        </w:rPr>
        <w:t>PDDTJ</w:t>
      </w:r>
      <w:r w:rsidR="0034149A" w:rsidRPr="00AD2B15">
        <w:rPr>
          <w:rFonts w:ascii="Trebuchet MS" w:hAnsi="Trebuchet MS"/>
        </w:rPr>
        <w:t>: Gorj, Hunedoara, Dolj, Galati, Prahova, Mures</w:t>
      </w:r>
      <w:r w:rsidR="00E155DE" w:rsidRPr="00AD2B15">
        <w:rPr>
          <w:rFonts w:ascii="Trebuchet MS" w:hAnsi="Trebuchet MS"/>
        </w:rPr>
        <w:t>.</w:t>
      </w:r>
    </w:p>
    <w:p w14:paraId="247B89FE" w14:textId="4C5B316E" w:rsidR="00D13133" w:rsidRPr="00AD2B15" w:rsidRDefault="000C7A20" w:rsidP="00CA5607">
      <w:pPr>
        <w:ind w:left="0"/>
        <w:rPr>
          <w:rFonts w:ascii="Trebuchet MS" w:hAnsi="Trebuchet MS"/>
        </w:rPr>
      </w:pPr>
      <w:r w:rsidRPr="00AD2B15">
        <w:rPr>
          <w:rFonts w:ascii="Trebuchet MS" w:hAnsi="Trebuchet MS"/>
        </w:rPr>
        <w:t>Se va avea în vedere ca apelul aferent Priorității 2 Hunedoara să vizeze inclusiv teritoriul aferent unităților administrativ teritoriale ce fac parte din ITI Valea Jiului (Uricani, Lupeni, Vulcan, Aninoasa, Petroșani și Petrila).</w:t>
      </w:r>
    </w:p>
    <w:p w14:paraId="5D61543A" w14:textId="77777777" w:rsidR="009D3BB4" w:rsidRPr="00AD2B15" w:rsidRDefault="009D3BB4" w:rsidP="009D3BB4">
      <w:pPr>
        <w:ind w:left="0"/>
        <w:rPr>
          <w:rFonts w:ascii="Trebuchet MS" w:hAnsi="Trebuchet MS"/>
        </w:rPr>
      </w:pPr>
      <w:r w:rsidRPr="00AD2B15">
        <w:rPr>
          <w:rFonts w:ascii="Trebuchet MS" w:hAnsi="Trebuchet MS"/>
        </w:rPr>
        <w:t>Zona vizată de investițiile asociate apelurilor de proiecte reprezintă teritoriul administrativ al judetelor: Gorj, Hunedoara, Dolj, Galati, Prahova, Mures. Prin excepție, pentru apelul de proiecte pentru județul Hunedoara, zona geografică vizată exclude teritoriul aferent unităților administrativ teritoriale ce fac parte din ITI Valea Jiului, fiind un apel dedicat pentru acesta.</w:t>
      </w:r>
    </w:p>
    <w:p w14:paraId="644FAB27" w14:textId="0CBBC5D6" w:rsidR="009D3BB4" w:rsidRPr="00AD2B15" w:rsidRDefault="009D3BB4" w:rsidP="009D3BB4">
      <w:pPr>
        <w:ind w:left="0"/>
        <w:rPr>
          <w:rFonts w:ascii="Trebuchet MS" w:hAnsi="Trebuchet MS"/>
        </w:rPr>
      </w:pPr>
      <w:r w:rsidRPr="00AD2B15">
        <w:rPr>
          <w:rFonts w:ascii="Trebuchet MS" w:hAnsi="Trebuchet MS"/>
        </w:rPr>
        <w:t>De asemenea, pentru apelul de proiecte dedicat ITI Valea Jiului, zona vizată este exclusiv cea asociată teritoriului respectiv, în conformitate cu prevederile HG nr. 901/2022, respectiv Orașul Uricani, Municipiul Lupeni, Municipiul Vulcan, Orașul Aninoasa, Municipiul Petroșani, Orașul Petrila, inclusiv satele aparținătoare.</w:t>
      </w:r>
    </w:p>
    <w:tbl>
      <w:tblPr>
        <w:tblW w:w="9639" w:type="dxa"/>
        <w:tblInd w:w="-5" w:type="dxa"/>
        <w:tblBorders>
          <w:top w:val="single" w:sz="4" w:space="0" w:color="7FC1DB"/>
          <w:left w:val="single" w:sz="4" w:space="0" w:color="7FC1DB"/>
          <w:bottom w:val="single" w:sz="4" w:space="0" w:color="7FC1DB"/>
          <w:right w:val="single" w:sz="4" w:space="0" w:color="7FC1DB"/>
          <w:insideH w:val="single" w:sz="4" w:space="0" w:color="7FC1DB"/>
          <w:insideV w:val="single" w:sz="4" w:space="0" w:color="7FC1DB"/>
        </w:tblBorders>
        <w:tblLayout w:type="fixed"/>
        <w:tblCellMar>
          <w:left w:w="115" w:type="dxa"/>
          <w:right w:w="115" w:type="dxa"/>
        </w:tblCellMar>
        <w:tblLook w:val="0400" w:firstRow="0" w:lastRow="0" w:firstColumn="0" w:lastColumn="0" w:noHBand="0" w:noVBand="1"/>
      </w:tblPr>
      <w:tblGrid>
        <w:gridCol w:w="1701"/>
        <w:gridCol w:w="4111"/>
        <w:gridCol w:w="3827"/>
      </w:tblGrid>
      <w:tr w:rsidR="001C1CEF" w:rsidRPr="00AD2B15" w14:paraId="17C1721B" w14:textId="77777777" w:rsidTr="00767063">
        <w:trPr>
          <w:trHeight w:val="1022"/>
          <w:tblHeader/>
        </w:trPr>
        <w:tc>
          <w:tcPr>
            <w:tcW w:w="1701" w:type="dxa"/>
            <w:shd w:val="clear" w:color="auto" w:fill="6FA0C0"/>
            <w:vAlign w:val="center"/>
          </w:tcPr>
          <w:p w14:paraId="01721B4B" w14:textId="77777777" w:rsidR="001C1CEF" w:rsidRPr="00AD2B15" w:rsidRDefault="001C1CEF" w:rsidP="001C1CEF">
            <w:pPr>
              <w:spacing w:line="259" w:lineRule="auto"/>
              <w:ind w:left="10"/>
              <w:jc w:val="center"/>
              <w:rPr>
                <w:rFonts w:ascii="Trebuchet MS" w:hAnsi="Trebuchet MS"/>
                <w:b/>
                <w:color w:val="FFFFFF"/>
                <w:sz w:val="20"/>
                <w:szCs w:val="20"/>
              </w:rPr>
            </w:pPr>
            <w:r w:rsidRPr="00AD2B15">
              <w:rPr>
                <w:rFonts w:ascii="Trebuchet MS" w:hAnsi="Trebuchet MS"/>
                <w:b/>
                <w:color w:val="FFFFFF"/>
                <w:sz w:val="20"/>
                <w:szCs w:val="20"/>
              </w:rPr>
              <w:t>Cod apel MySMIS</w:t>
            </w:r>
          </w:p>
        </w:tc>
        <w:tc>
          <w:tcPr>
            <w:tcW w:w="4111" w:type="dxa"/>
            <w:shd w:val="clear" w:color="auto" w:fill="6FA0C0"/>
            <w:vAlign w:val="center"/>
          </w:tcPr>
          <w:p w14:paraId="118DCA5D" w14:textId="77777777" w:rsidR="001C1CEF" w:rsidRPr="00AD2B15" w:rsidRDefault="001C1CEF" w:rsidP="001C1CEF">
            <w:pPr>
              <w:spacing w:line="259" w:lineRule="auto"/>
              <w:ind w:left="10"/>
              <w:jc w:val="center"/>
              <w:rPr>
                <w:rFonts w:ascii="Trebuchet MS" w:hAnsi="Trebuchet MS"/>
                <w:b/>
                <w:color w:val="FFFFFF"/>
                <w:sz w:val="20"/>
                <w:szCs w:val="20"/>
              </w:rPr>
            </w:pPr>
            <w:r w:rsidRPr="00AD2B15">
              <w:rPr>
                <w:rFonts w:ascii="Trebuchet MS" w:hAnsi="Trebuchet MS"/>
                <w:b/>
                <w:color w:val="FFFFFF"/>
                <w:sz w:val="20"/>
                <w:szCs w:val="20"/>
              </w:rPr>
              <w:t>Denumire apel</w:t>
            </w:r>
          </w:p>
        </w:tc>
        <w:tc>
          <w:tcPr>
            <w:tcW w:w="3827" w:type="dxa"/>
            <w:shd w:val="clear" w:color="auto" w:fill="6FA0C0"/>
            <w:vAlign w:val="center"/>
          </w:tcPr>
          <w:p w14:paraId="07991B85" w14:textId="77777777" w:rsidR="001C1CEF" w:rsidRPr="00AD2B15" w:rsidRDefault="001C1CEF" w:rsidP="001C1CEF">
            <w:pPr>
              <w:spacing w:line="259" w:lineRule="auto"/>
              <w:ind w:left="10"/>
              <w:jc w:val="center"/>
              <w:rPr>
                <w:rFonts w:ascii="Trebuchet MS" w:hAnsi="Trebuchet MS"/>
                <w:b/>
                <w:color w:val="FFFFFF"/>
                <w:sz w:val="20"/>
                <w:szCs w:val="20"/>
              </w:rPr>
            </w:pPr>
            <w:r w:rsidRPr="00AD2B15">
              <w:rPr>
                <w:rFonts w:ascii="Trebuchet MS" w:hAnsi="Trebuchet MS"/>
                <w:b/>
                <w:color w:val="FFFFFF"/>
                <w:sz w:val="20"/>
                <w:szCs w:val="20"/>
              </w:rPr>
              <w:t>Regiunile NUTS acoperite de apel</w:t>
            </w:r>
          </w:p>
        </w:tc>
      </w:tr>
      <w:tr w:rsidR="00C53838" w:rsidRPr="00AD2B15" w14:paraId="37AA8682" w14:textId="77777777" w:rsidTr="00767063">
        <w:trPr>
          <w:trHeight w:val="507"/>
        </w:trPr>
        <w:tc>
          <w:tcPr>
            <w:tcW w:w="1701" w:type="dxa"/>
          </w:tcPr>
          <w:p w14:paraId="73433B27" w14:textId="61280931" w:rsidR="00C53838" w:rsidRPr="00AD2B15" w:rsidRDefault="00C53838" w:rsidP="00C53838">
            <w:pPr>
              <w:ind w:left="0"/>
              <w:jc w:val="left"/>
              <w:rPr>
                <w:rFonts w:ascii="Trebuchet MS" w:hAnsi="Trebuchet MS"/>
                <w:sz w:val="20"/>
                <w:szCs w:val="20"/>
                <w:highlight w:val="yellow"/>
              </w:rPr>
            </w:pPr>
            <w:r w:rsidRPr="00AD2B15">
              <w:rPr>
                <w:rFonts w:ascii="Trebuchet MS" w:hAnsi="Trebuchet MS"/>
              </w:rPr>
              <w:t>PTJ/1043/PTJ_P9/NA/JSO8.1/PTJ_A32</w:t>
            </w:r>
          </w:p>
        </w:tc>
        <w:tc>
          <w:tcPr>
            <w:tcW w:w="4111" w:type="dxa"/>
          </w:tcPr>
          <w:p w14:paraId="75413858" w14:textId="77777777" w:rsidR="00C53838" w:rsidRPr="00AD2B15" w:rsidRDefault="00C53838" w:rsidP="00C53838">
            <w:pPr>
              <w:ind w:left="10"/>
              <w:jc w:val="left"/>
              <w:rPr>
                <w:rFonts w:ascii="Trebuchet MS" w:hAnsi="Trebuchet MS"/>
                <w:sz w:val="18"/>
                <w:szCs w:val="18"/>
              </w:rPr>
            </w:pPr>
            <w:r w:rsidRPr="00AD2B15">
              <w:rPr>
                <w:rFonts w:ascii="Trebuchet MS" w:hAnsi="Trebuchet MS"/>
                <w:sz w:val="18"/>
                <w:szCs w:val="18"/>
              </w:rPr>
              <w:t>Renovarea energetică minoră, moderată sau aprofundată a clădirilor rezidențiale multifamiliale pentru comunități</w:t>
            </w:r>
          </w:p>
          <w:p w14:paraId="621B8339" w14:textId="77777777" w:rsidR="00C53838" w:rsidRPr="00AD2B15" w:rsidRDefault="00C53838" w:rsidP="00C53838">
            <w:pPr>
              <w:ind w:left="10"/>
              <w:jc w:val="left"/>
              <w:rPr>
                <w:rFonts w:ascii="Trebuchet MS" w:hAnsi="Trebuchet MS"/>
                <w:sz w:val="20"/>
                <w:szCs w:val="20"/>
              </w:rPr>
            </w:pPr>
          </w:p>
        </w:tc>
        <w:tc>
          <w:tcPr>
            <w:tcW w:w="3827" w:type="dxa"/>
            <w:shd w:val="clear" w:color="auto" w:fill="FFFFFF"/>
          </w:tcPr>
          <w:p w14:paraId="54861A44" w14:textId="77777777" w:rsidR="00C53838" w:rsidRPr="00AD2B15" w:rsidRDefault="00C53838" w:rsidP="00C53838">
            <w:pPr>
              <w:ind w:left="0"/>
              <w:jc w:val="left"/>
              <w:rPr>
                <w:rFonts w:ascii="Trebuchet MS" w:hAnsi="Trebuchet MS"/>
                <w:sz w:val="20"/>
                <w:szCs w:val="20"/>
              </w:rPr>
            </w:pPr>
            <w:r w:rsidRPr="00AD2B15">
              <w:rPr>
                <w:rFonts w:ascii="Trebuchet MS" w:hAnsi="Trebuchet MS"/>
                <w:sz w:val="20"/>
                <w:szCs w:val="20"/>
              </w:rPr>
              <w:t xml:space="preserve">Teritoriul unității administrativ teritoriale județ Gorj - </w:t>
            </w:r>
            <w:r w:rsidRPr="00AD2B15">
              <w:rPr>
                <w:rFonts w:ascii="Trebuchet MS" w:hAnsi="Trebuchet MS"/>
                <w:color w:val="000000"/>
                <w:sz w:val="20"/>
                <w:szCs w:val="20"/>
              </w:rPr>
              <w:t>RO412 - Gorj</w:t>
            </w:r>
          </w:p>
        </w:tc>
      </w:tr>
      <w:tr w:rsidR="00C53838" w:rsidRPr="00AD2B15" w14:paraId="7B0FCD40" w14:textId="77777777" w:rsidTr="00767063">
        <w:trPr>
          <w:trHeight w:val="1155"/>
        </w:trPr>
        <w:tc>
          <w:tcPr>
            <w:tcW w:w="1701" w:type="dxa"/>
          </w:tcPr>
          <w:p w14:paraId="23F700F8" w14:textId="06168073" w:rsidR="00C53838" w:rsidRPr="00AD2B15" w:rsidRDefault="00C53838" w:rsidP="00C53838">
            <w:pPr>
              <w:ind w:left="0"/>
              <w:jc w:val="left"/>
              <w:rPr>
                <w:rFonts w:ascii="Trebuchet MS" w:hAnsi="Trebuchet MS"/>
                <w:sz w:val="20"/>
                <w:szCs w:val="20"/>
                <w:highlight w:val="yellow"/>
              </w:rPr>
            </w:pPr>
            <w:r w:rsidRPr="00AD2B15">
              <w:rPr>
                <w:rFonts w:ascii="Trebuchet MS" w:hAnsi="Trebuchet MS"/>
              </w:rPr>
              <w:t>PTJ/1044/PTJ_P9/NA/JSO8.1/PTJ_A32</w:t>
            </w:r>
          </w:p>
        </w:tc>
        <w:tc>
          <w:tcPr>
            <w:tcW w:w="4111" w:type="dxa"/>
          </w:tcPr>
          <w:p w14:paraId="55ECF878" w14:textId="77777777" w:rsidR="00C53838" w:rsidRPr="00AD2B15" w:rsidRDefault="00C53838" w:rsidP="00C53838">
            <w:pPr>
              <w:ind w:left="10"/>
              <w:jc w:val="left"/>
              <w:rPr>
                <w:rFonts w:ascii="Trebuchet MS" w:hAnsi="Trebuchet MS"/>
                <w:sz w:val="20"/>
                <w:szCs w:val="20"/>
              </w:rPr>
            </w:pPr>
            <w:r w:rsidRPr="00AD2B15">
              <w:rPr>
                <w:rFonts w:ascii="Trebuchet MS" w:hAnsi="Trebuchet MS"/>
                <w:sz w:val="18"/>
                <w:szCs w:val="18"/>
              </w:rPr>
              <w:t>Renovarea energetică minoră, moderată sau aprofundată a clădirilor rezidențiale multifamiliale pentru comunități</w:t>
            </w:r>
          </w:p>
        </w:tc>
        <w:tc>
          <w:tcPr>
            <w:tcW w:w="3827" w:type="dxa"/>
            <w:shd w:val="clear" w:color="auto" w:fill="FFFFFF"/>
          </w:tcPr>
          <w:p w14:paraId="7F04ED48" w14:textId="77777777" w:rsidR="00C53838" w:rsidRPr="00AD2B15" w:rsidRDefault="00C53838" w:rsidP="00C53838">
            <w:pPr>
              <w:ind w:left="0"/>
              <w:jc w:val="left"/>
              <w:rPr>
                <w:rFonts w:ascii="Trebuchet MS" w:hAnsi="Trebuchet MS"/>
                <w:sz w:val="20"/>
                <w:szCs w:val="20"/>
              </w:rPr>
            </w:pPr>
            <w:r w:rsidRPr="00AD2B15">
              <w:rPr>
                <w:rFonts w:ascii="Trebuchet MS" w:hAnsi="Trebuchet MS"/>
                <w:sz w:val="20"/>
                <w:szCs w:val="20"/>
              </w:rPr>
              <w:t>Teritoriul unității administrativ teritoriale județ Hunedoara, RO423 – Hunedoara (inclusiv teritoriul cuprins în ITI Valea Jiului conform HG 901/13.07.2022)</w:t>
            </w:r>
          </w:p>
        </w:tc>
      </w:tr>
      <w:tr w:rsidR="00C53838" w:rsidRPr="00AD2B15" w14:paraId="01352CD9" w14:textId="77777777" w:rsidTr="00767063">
        <w:trPr>
          <w:trHeight w:val="1246"/>
        </w:trPr>
        <w:tc>
          <w:tcPr>
            <w:tcW w:w="1701" w:type="dxa"/>
          </w:tcPr>
          <w:p w14:paraId="2842183F" w14:textId="69FBC4DB" w:rsidR="00C53838" w:rsidRPr="00AD2B15" w:rsidRDefault="00C53838" w:rsidP="00C53838">
            <w:pPr>
              <w:ind w:left="10"/>
              <w:jc w:val="left"/>
              <w:rPr>
                <w:rFonts w:ascii="Trebuchet MS" w:hAnsi="Trebuchet MS"/>
                <w:sz w:val="20"/>
                <w:szCs w:val="20"/>
                <w:highlight w:val="yellow"/>
              </w:rPr>
            </w:pPr>
            <w:r w:rsidRPr="00AD2B15">
              <w:rPr>
                <w:rFonts w:ascii="Trebuchet MS" w:hAnsi="Trebuchet MS"/>
              </w:rPr>
              <w:t>PTJ/1045/PTJ_P9/NA/JSO8.1/PTJ_A32</w:t>
            </w:r>
          </w:p>
        </w:tc>
        <w:tc>
          <w:tcPr>
            <w:tcW w:w="4111" w:type="dxa"/>
          </w:tcPr>
          <w:p w14:paraId="0AA8F671" w14:textId="77777777" w:rsidR="00C53838" w:rsidRPr="00AD2B15" w:rsidRDefault="00C53838" w:rsidP="00C53838">
            <w:pPr>
              <w:ind w:left="10"/>
              <w:jc w:val="left"/>
              <w:rPr>
                <w:rFonts w:ascii="Trebuchet MS" w:hAnsi="Trebuchet MS"/>
                <w:sz w:val="20"/>
                <w:szCs w:val="20"/>
              </w:rPr>
            </w:pPr>
            <w:r w:rsidRPr="00AD2B15">
              <w:rPr>
                <w:rFonts w:ascii="Trebuchet MS" w:hAnsi="Trebuchet MS"/>
                <w:sz w:val="18"/>
                <w:szCs w:val="18"/>
              </w:rPr>
              <w:t>Renovarea energetică minoră, moderată sau aprofundată a clădirilor rezidențiale multifamiliale pentru comunități</w:t>
            </w:r>
          </w:p>
        </w:tc>
        <w:tc>
          <w:tcPr>
            <w:tcW w:w="3827" w:type="dxa"/>
            <w:shd w:val="clear" w:color="auto" w:fill="FFFFFF"/>
          </w:tcPr>
          <w:p w14:paraId="0F030074" w14:textId="77777777" w:rsidR="00C53838" w:rsidRPr="00AD2B15" w:rsidRDefault="00C53838" w:rsidP="00C53838">
            <w:pPr>
              <w:ind w:left="0"/>
              <w:jc w:val="left"/>
              <w:rPr>
                <w:rFonts w:ascii="Trebuchet MS" w:hAnsi="Trebuchet MS"/>
                <w:sz w:val="20"/>
                <w:szCs w:val="20"/>
              </w:rPr>
            </w:pPr>
            <w:r w:rsidRPr="00AD2B15">
              <w:rPr>
                <w:rFonts w:ascii="Trebuchet MS" w:hAnsi="Trebuchet MS"/>
                <w:sz w:val="20"/>
                <w:szCs w:val="20"/>
              </w:rPr>
              <w:t>Teritoriul unității administrativ teritoriale județ Dolj -</w:t>
            </w:r>
            <w:r w:rsidRPr="00AD2B15">
              <w:rPr>
                <w:rFonts w:ascii="Trebuchet MS" w:hAnsi="Trebuchet MS"/>
                <w:color w:val="000000"/>
                <w:sz w:val="20"/>
                <w:szCs w:val="20"/>
              </w:rPr>
              <w:t xml:space="preserve"> RO411 - Dolj</w:t>
            </w:r>
          </w:p>
        </w:tc>
      </w:tr>
      <w:tr w:rsidR="00C53838" w:rsidRPr="00AD2B15" w14:paraId="539FDF08" w14:textId="77777777" w:rsidTr="00767063">
        <w:trPr>
          <w:trHeight w:val="1197"/>
        </w:trPr>
        <w:tc>
          <w:tcPr>
            <w:tcW w:w="1701" w:type="dxa"/>
          </w:tcPr>
          <w:p w14:paraId="700637FA" w14:textId="1EE7E58C" w:rsidR="00C53838" w:rsidRPr="00AD2B15" w:rsidRDefault="00C53838" w:rsidP="00C53838">
            <w:pPr>
              <w:ind w:left="0"/>
              <w:jc w:val="left"/>
              <w:rPr>
                <w:rFonts w:ascii="Trebuchet MS" w:hAnsi="Trebuchet MS"/>
                <w:sz w:val="20"/>
                <w:szCs w:val="20"/>
                <w:highlight w:val="yellow"/>
              </w:rPr>
            </w:pPr>
            <w:r w:rsidRPr="00AD2B15">
              <w:rPr>
                <w:rFonts w:ascii="Trebuchet MS" w:hAnsi="Trebuchet MS"/>
              </w:rPr>
              <w:t>PTJ/1046/PTJ_P9/NA/JSO8.1/PTJ_A32</w:t>
            </w:r>
          </w:p>
        </w:tc>
        <w:tc>
          <w:tcPr>
            <w:tcW w:w="4111" w:type="dxa"/>
          </w:tcPr>
          <w:p w14:paraId="399E6609" w14:textId="77777777" w:rsidR="00C53838" w:rsidRPr="00AD2B15" w:rsidRDefault="00C53838" w:rsidP="00C53838">
            <w:pPr>
              <w:ind w:left="10"/>
              <w:jc w:val="left"/>
              <w:rPr>
                <w:rFonts w:ascii="Trebuchet MS" w:hAnsi="Trebuchet MS"/>
                <w:sz w:val="20"/>
                <w:szCs w:val="20"/>
              </w:rPr>
            </w:pPr>
            <w:r w:rsidRPr="00AD2B15">
              <w:rPr>
                <w:rFonts w:ascii="Trebuchet MS" w:hAnsi="Trebuchet MS"/>
                <w:sz w:val="18"/>
                <w:szCs w:val="18"/>
              </w:rPr>
              <w:t>Renovarea energetică minoră, moderată sau aprofundată a clădirilor rezidențiale multifamiliale pentru comunități</w:t>
            </w:r>
          </w:p>
        </w:tc>
        <w:tc>
          <w:tcPr>
            <w:tcW w:w="3827" w:type="dxa"/>
            <w:shd w:val="clear" w:color="auto" w:fill="FFFFFF"/>
          </w:tcPr>
          <w:p w14:paraId="0CBD4229" w14:textId="77777777" w:rsidR="00C53838" w:rsidRPr="00AD2B15" w:rsidRDefault="00C53838" w:rsidP="00C53838">
            <w:pPr>
              <w:ind w:left="0"/>
              <w:jc w:val="left"/>
              <w:rPr>
                <w:rFonts w:ascii="Trebuchet MS" w:hAnsi="Trebuchet MS"/>
                <w:sz w:val="20"/>
                <w:szCs w:val="20"/>
              </w:rPr>
            </w:pPr>
            <w:r w:rsidRPr="00AD2B15">
              <w:rPr>
                <w:rFonts w:ascii="Trebuchet MS" w:hAnsi="Trebuchet MS"/>
                <w:sz w:val="20"/>
                <w:szCs w:val="20"/>
              </w:rPr>
              <w:t>Teritoriul unității administrativ teritoriale județ Galați -</w:t>
            </w:r>
            <w:r w:rsidRPr="00AD2B15">
              <w:rPr>
                <w:rFonts w:ascii="Trebuchet MS" w:hAnsi="Trebuchet MS"/>
                <w:color w:val="000000"/>
                <w:sz w:val="20"/>
                <w:szCs w:val="20"/>
              </w:rPr>
              <w:t xml:space="preserve"> RO224 – Galați</w:t>
            </w:r>
          </w:p>
        </w:tc>
      </w:tr>
      <w:tr w:rsidR="00C53838" w:rsidRPr="00AD2B15" w14:paraId="7701749D" w14:textId="77777777" w:rsidTr="00767063">
        <w:trPr>
          <w:trHeight w:val="1021"/>
        </w:trPr>
        <w:tc>
          <w:tcPr>
            <w:tcW w:w="1701" w:type="dxa"/>
          </w:tcPr>
          <w:p w14:paraId="373C2254" w14:textId="2BA74D72" w:rsidR="00C53838" w:rsidRPr="00AD2B15" w:rsidRDefault="00C53838" w:rsidP="00C53838">
            <w:pPr>
              <w:ind w:left="0"/>
              <w:jc w:val="left"/>
              <w:rPr>
                <w:rFonts w:ascii="Trebuchet MS" w:hAnsi="Trebuchet MS"/>
                <w:sz w:val="20"/>
                <w:szCs w:val="20"/>
                <w:highlight w:val="yellow"/>
              </w:rPr>
            </w:pPr>
            <w:r w:rsidRPr="00AD2B15">
              <w:rPr>
                <w:rFonts w:ascii="Trebuchet MS" w:hAnsi="Trebuchet MS"/>
              </w:rPr>
              <w:t>PTJ/1047/PTJ_P9/NA/JSO8.1/PTJ_A32</w:t>
            </w:r>
          </w:p>
        </w:tc>
        <w:tc>
          <w:tcPr>
            <w:tcW w:w="4111" w:type="dxa"/>
          </w:tcPr>
          <w:p w14:paraId="18FDC3FD" w14:textId="77777777" w:rsidR="00C53838" w:rsidRPr="00AD2B15" w:rsidRDefault="00C53838" w:rsidP="00C53838">
            <w:pPr>
              <w:ind w:left="10"/>
              <w:jc w:val="left"/>
              <w:rPr>
                <w:rFonts w:ascii="Trebuchet MS" w:hAnsi="Trebuchet MS"/>
                <w:sz w:val="20"/>
                <w:szCs w:val="20"/>
              </w:rPr>
            </w:pPr>
            <w:r w:rsidRPr="00AD2B15">
              <w:rPr>
                <w:rFonts w:ascii="Trebuchet MS" w:hAnsi="Trebuchet MS"/>
                <w:sz w:val="18"/>
                <w:szCs w:val="18"/>
              </w:rPr>
              <w:t>Renovarea energetică minoră, moderată sau aprofundată a clădirilor rezidențiale multifamiliale pentru comunități</w:t>
            </w:r>
          </w:p>
        </w:tc>
        <w:tc>
          <w:tcPr>
            <w:tcW w:w="3827" w:type="dxa"/>
            <w:shd w:val="clear" w:color="auto" w:fill="FFFFFF"/>
          </w:tcPr>
          <w:p w14:paraId="5A5481B9" w14:textId="77777777" w:rsidR="00C53838" w:rsidRPr="00AD2B15" w:rsidRDefault="00C53838" w:rsidP="00C53838">
            <w:pPr>
              <w:ind w:left="0"/>
              <w:jc w:val="left"/>
              <w:rPr>
                <w:rFonts w:ascii="Trebuchet MS" w:hAnsi="Trebuchet MS"/>
                <w:sz w:val="20"/>
                <w:szCs w:val="20"/>
              </w:rPr>
            </w:pPr>
            <w:r w:rsidRPr="00AD2B15">
              <w:rPr>
                <w:rFonts w:ascii="Trebuchet MS" w:hAnsi="Trebuchet MS"/>
                <w:sz w:val="20"/>
                <w:szCs w:val="20"/>
              </w:rPr>
              <w:t>Teritoriul unității administrativ teritoriale județ Prahova -</w:t>
            </w:r>
            <w:r w:rsidRPr="00AD2B15">
              <w:rPr>
                <w:rFonts w:ascii="Trebuchet MS" w:hAnsi="Trebuchet MS"/>
                <w:color w:val="000000"/>
                <w:sz w:val="20"/>
                <w:szCs w:val="20"/>
              </w:rPr>
              <w:t xml:space="preserve"> RO316 – Prahova</w:t>
            </w:r>
          </w:p>
        </w:tc>
      </w:tr>
      <w:tr w:rsidR="00C53838" w:rsidRPr="00AD2B15" w14:paraId="06AF580C" w14:textId="77777777" w:rsidTr="00767063">
        <w:trPr>
          <w:trHeight w:val="507"/>
        </w:trPr>
        <w:tc>
          <w:tcPr>
            <w:tcW w:w="1701" w:type="dxa"/>
          </w:tcPr>
          <w:p w14:paraId="0DE3A625" w14:textId="32D7F16C" w:rsidR="00C53838" w:rsidRPr="00AD2B15" w:rsidRDefault="00C53838" w:rsidP="00C53838">
            <w:pPr>
              <w:ind w:left="10"/>
              <w:jc w:val="left"/>
              <w:rPr>
                <w:rFonts w:ascii="Trebuchet MS" w:hAnsi="Trebuchet MS"/>
                <w:sz w:val="20"/>
                <w:szCs w:val="20"/>
                <w:highlight w:val="yellow"/>
              </w:rPr>
            </w:pPr>
            <w:r w:rsidRPr="00AD2B15">
              <w:rPr>
                <w:rFonts w:ascii="Trebuchet MS" w:hAnsi="Trebuchet MS"/>
              </w:rPr>
              <w:t>PTJ/1048/PTJ_P9/NA/JSO8.1/PTJ_A32</w:t>
            </w:r>
          </w:p>
        </w:tc>
        <w:tc>
          <w:tcPr>
            <w:tcW w:w="4111" w:type="dxa"/>
          </w:tcPr>
          <w:p w14:paraId="71699DB3" w14:textId="77777777" w:rsidR="00C53838" w:rsidRPr="00AD2B15" w:rsidRDefault="00C53838" w:rsidP="00C53838">
            <w:pPr>
              <w:ind w:left="10"/>
              <w:jc w:val="left"/>
              <w:rPr>
                <w:rFonts w:ascii="Trebuchet MS" w:hAnsi="Trebuchet MS"/>
                <w:sz w:val="20"/>
                <w:szCs w:val="20"/>
              </w:rPr>
            </w:pPr>
            <w:r w:rsidRPr="00AD2B15">
              <w:rPr>
                <w:rFonts w:ascii="Trebuchet MS" w:hAnsi="Trebuchet MS"/>
                <w:sz w:val="18"/>
                <w:szCs w:val="18"/>
              </w:rPr>
              <w:t>Renovarea energetică minoră, moderată sau aprofundată a clădirilor rezidențiale multifamiliale pentru comunități</w:t>
            </w:r>
          </w:p>
        </w:tc>
        <w:tc>
          <w:tcPr>
            <w:tcW w:w="3827" w:type="dxa"/>
            <w:shd w:val="clear" w:color="auto" w:fill="FFFFFF"/>
          </w:tcPr>
          <w:p w14:paraId="7BD3C812" w14:textId="77777777" w:rsidR="00C53838" w:rsidRPr="00AD2B15" w:rsidRDefault="00C53838" w:rsidP="00C53838">
            <w:pPr>
              <w:ind w:left="0"/>
              <w:jc w:val="left"/>
              <w:rPr>
                <w:rFonts w:ascii="Trebuchet MS" w:hAnsi="Trebuchet MS"/>
                <w:sz w:val="20"/>
                <w:szCs w:val="20"/>
              </w:rPr>
            </w:pPr>
            <w:r w:rsidRPr="00AD2B15">
              <w:rPr>
                <w:rFonts w:ascii="Trebuchet MS" w:hAnsi="Trebuchet MS"/>
                <w:sz w:val="20"/>
                <w:szCs w:val="20"/>
              </w:rPr>
              <w:t xml:space="preserve">Teritoriul unității administrativ teritoriale județ Mureș - </w:t>
            </w:r>
            <w:r w:rsidRPr="00AD2B15">
              <w:rPr>
                <w:rFonts w:ascii="Trebuchet MS" w:hAnsi="Trebuchet MS"/>
                <w:color w:val="000000"/>
                <w:sz w:val="20"/>
                <w:szCs w:val="20"/>
              </w:rPr>
              <w:t>RO125 – Mureș</w:t>
            </w:r>
          </w:p>
        </w:tc>
      </w:tr>
    </w:tbl>
    <w:p w14:paraId="50033562" w14:textId="23865A46" w:rsidR="00E155DE" w:rsidRPr="00AD2B15" w:rsidRDefault="00F46820">
      <w:pPr>
        <w:ind w:left="0"/>
        <w:rPr>
          <w:rFonts w:ascii="Trebuchet MS" w:eastAsia="SimSun" w:hAnsi="Trebuchet MS" w:cstheme="minorHAnsi"/>
        </w:rPr>
      </w:pPr>
      <w:r w:rsidRPr="00AD2B15">
        <w:rPr>
          <w:rFonts w:ascii="Trebuchet MS" w:eastAsia="SimSun" w:hAnsi="Trebuchet MS" w:cstheme="minorHAnsi"/>
        </w:rPr>
        <w:t>Teritoriile mai sus menționate sunt încadrate în cadrul categoriilor de regiuni mai puțin dezvoltate.</w:t>
      </w:r>
    </w:p>
    <w:p w14:paraId="00000122" w14:textId="60FAD1EA" w:rsidR="00590E78" w:rsidRPr="00AD2B15" w:rsidRDefault="00B1102C" w:rsidP="00E37B56">
      <w:pPr>
        <w:pStyle w:val="Heading2"/>
        <w:numPr>
          <w:ilvl w:val="1"/>
          <w:numId w:val="4"/>
        </w:numPr>
        <w:spacing w:before="120" w:after="120"/>
        <w:rPr>
          <w:rFonts w:ascii="Trebuchet MS" w:hAnsi="Trebuchet MS" w:cs="Calibri"/>
          <w:b/>
          <w:color w:val="auto"/>
          <w:sz w:val="24"/>
          <w:szCs w:val="24"/>
        </w:rPr>
      </w:pPr>
      <w:bookmarkStart w:id="26" w:name="_Toc232072997"/>
      <w:r w:rsidRPr="00AD2B15">
        <w:rPr>
          <w:rFonts w:ascii="Trebuchet MS" w:hAnsi="Trebuchet MS" w:cs="Calibri"/>
          <w:b/>
          <w:color w:val="auto"/>
          <w:sz w:val="24"/>
          <w:szCs w:val="24"/>
        </w:rPr>
        <w:t>Acțiuni sprijinite în cadrul apelului</w:t>
      </w:r>
      <w:bookmarkEnd w:id="26"/>
      <w:r w:rsidRPr="00AD2B15">
        <w:rPr>
          <w:rFonts w:ascii="Trebuchet MS" w:hAnsi="Trebuchet MS" w:cs="Calibri"/>
          <w:b/>
          <w:color w:val="auto"/>
          <w:sz w:val="24"/>
          <w:szCs w:val="24"/>
        </w:rPr>
        <w:t xml:space="preserve"> </w:t>
      </w:r>
    </w:p>
    <w:p w14:paraId="59D51F9C" w14:textId="77777777" w:rsidR="001C1CEF" w:rsidRPr="00AD2B15" w:rsidRDefault="001C1CEF" w:rsidP="001C1CEF">
      <w:pPr>
        <w:ind w:left="0"/>
        <w:rPr>
          <w:rFonts w:ascii="Trebuchet MS" w:hAnsi="Trebuchet MS"/>
        </w:rPr>
      </w:pPr>
      <w:bookmarkStart w:id="27" w:name="_heading=h.4i7ojhp" w:colFirst="0" w:colLast="0"/>
      <w:bookmarkStart w:id="28" w:name="_Hlk207199477"/>
      <w:bookmarkEnd w:id="27"/>
      <w:r w:rsidRPr="00AD2B15">
        <w:rPr>
          <w:rFonts w:ascii="Trebuchet MS" w:hAnsi="Trebuchet MS"/>
        </w:rPr>
        <w:t xml:space="preserve">Actiunile sprijinite in cadrul prezentului apel de proiecte vizează renovarea energetică minoră, moderată sau aprofundată a clădirilor rezidențiale multifamiliale, inclusiv a celor situate în zone </w:t>
      </w:r>
      <w:r w:rsidRPr="00AD2B15">
        <w:rPr>
          <w:rFonts w:ascii="Trebuchet MS" w:hAnsi="Trebuchet MS"/>
        </w:rPr>
        <w:lastRenderedPageBreak/>
        <w:t>marginalizate, răspunzând astfel nevoilor comunităților din cele șase județe beneficiare ale Fondului în ceea ce privește asigurarea accesului nediscriminatoriu la condiții decente de locuire. Este posibilă și utilizarea surselor regenerabile de energie, contribuind astfel la creșterea eficienței energetice a clădirilor rezidențiale multifamiliale și reducerea dependenței de combustibili fosili.</w:t>
      </w:r>
    </w:p>
    <w:p w14:paraId="602A8E25" w14:textId="77777777" w:rsidR="001C1CEF" w:rsidRPr="00AD2B15" w:rsidRDefault="001C1CEF" w:rsidP="001C1CEF">
      <w:pPr>
        <w:ind w:left="0"/>
        <w:rPr>
          <w:rFonts w:ascii="Trebuchet MS" w:hAnsi="Trebuchet MS"/>
        </w:rPr>
      </w:pPr>
      <w:r w:rsidRPr="00AD2B15">
        <w:rPr>
          <w:rFonts w:ascii="Trebuchet MS" w:hAnsi="Trebuchet MS"/>
        </w:rPr>
        <w:t>Prin aceste investiții, programul sprijină modernizarea fondului locativ și asigurarea unor locuințe accesibile, eficiente energetic și durabile pentru comunități.</w:t>
      </w:r>
    </w:p>
    <w:bookmarkEnd w:id="28"/>
    <w:p w14:paraId="5B9BFF8D" w14:textId="77777777" w:rsidR="001C1CEF" w:rsidRPr="00AD2B15" w:rsidRDefault="001C1CEF" w:rsidP="001C1CEF">
      <w:pPr>
        <w:ind w:left="0"/>
        <w:rPr>
          <w:rFonts w:ascii="Trebuchet MS" w:hAnsi="Trebuchet MS"/>
          <w:b/>
          <w:bCs/>
        </w:rPr>
      </w:pPr>
      <w:r w:rsidRPr="00AD2B15">
        <w:rPr>
          <w:rFonts w:ascii="Trebuchet MS" w:hAnsi="Trebuchet MS"/>
        </w:rPr>
        <w:t xml:space="preserve">Pentru detalii  legate de activitățile finanțate în cadrul apelurilor de proiecte a se vedea </w:t>
      </w:r>
      <w:r w:rsidRPr="00AD2B15">
        <w:rPr>
          <w:rFonts w:ascii="Trebuchet MS" w:hAnsi="Trebuchet MS"/>
          <w:b/>
          <w:bCs/>
        </w:rPr>
        <w:t xml:space="preserve">secțiunea 5.2 </w:t>
      </w:r>
      <w:r w:rsidRPr="00AD2B15">
        <w:rPr>
          <w:rFonts w:ascii="Trebuchet MS" w:hAnsi="Trebuchet MS"/>
          <w:bCs/>
        </w:rPr>
        <w:t>din prezentul ghid.</w:t>
      </w:r>
    </w:p>
    <w:p w14:paraId="00000124" w14:textId="3D41B5A0" w:rsidR="00590E78" w:rsidRPr="00AD2B15" w:rsidRDefault="00B1102C" w:rsidP="00D4292C">
      <w:pPr>
        <w:pStyle w:val="Heading2"/>
        <w:numPr>
          <w:ilvl w:val="1"/>
          <w:numId w:val="4"/>
        </w:numPr>
        <w:spacing w:before="120" w:after="120"/>
        <w:rPr>
          <w:rFonts w:ascii="Trebuchet MS" w:hAnsi="Trebuchet MS" w:cs="Calibri"/>
          <w:b/>
          <w:color w:val="auto"/>
          <w:sz w:val="24"/>
          <w:szCs w:val="24"/>
        </w:rPr>
      </w:pPr>
      <w:bookmarkStart w:id="29" w:name="_Toc232072998"/>
      <w:r w:rsidRPr="00AD2B15">
        <w:rPr>
          <w:rFonts w:ascii="Trebuchet MS" w:hAnsi="Trebuchet MS" w:cs="Calibri"/>
          <w:b/>
          <w:color w:val="auto"/>
          <w:sz w:val="24"/>
          <w:szCs w:val="24"/>
        </w:rPr>
        <w:t>Grup țintă vizat de apelul de proiecte</w:t>
      </w:r>
      <w:bookmarkEnd w:id="29"/>
    </w:p>
    <w:p w14:paraId="1AB22B0E" w14:textId="19BDC261" w:rsidR="001C1CEF" w:rsidRPr="00AD2B15" w:rsidRDefault="00B87E03">
      <w:pPr>
        <w:ind w:left="0"/>
        <w:rPr>
          <w:rFonts w:ascii="Trebuchet MS" w:hAnsi="Trebuchet MS"/>
        </w:rPr>
      </w:pPr>
      <w:r w:rsidRPr="00AD2B15">
        <w:rPr>
          <w:rFonts w:ascii="Trebuchet MS" w:hAnsi="Trebuchet MS"/>
        </w:rPr>
        <w:t xml:space="preserve">Grupul țintă este reprezentat de întreaga populație a zonelor vizate de apelurile de proiecte în conformitate cu </w:t>
      </w:r>
      <w:r w:rsidRPr="00AD2B15">
        <w:rPr>
          <w:rFonts w:ascii="Trebuchet MS" w:hAnsi="Trebuchet MS"/>
          <w:b/>
        </w:rPr>
        <w:t>secțiunea 3.5</w:t>
      </w:r>
      <w:r w:rsidRPr="00AD2B15">
        <w:rPr>
          <w:rFonts w:ascii="Trebuchet MS" w:hAnsi="Trebuchet MS"/>
        </w:rPr>
        <w:t xml:space="preserve"> la prezentul ghid</w:t>
      </w:r>
      <w:r w:rsidR="00A8587D" w:rsidRPr="00AD2B15">
        <w:rPr>
          <w:rFonts w:ascii="Trebuchet MS" w:hAnsi="Trebuchet MS"/>
        </w:rPr>
        <w:t xml:space="preserve">, dar în special </w:t>
      </w:r>
      <w:r w:rsidR="001C1CEF" w:rsidRPr="00AD2B15">
        <w:rPr>
          <w:rFonts w:ascii="Trebuchet MS" w:hAnsi="Trebuchet MS"/>
        </w:rPr>
        <w:t>proprietarii și locatarii din mediul urban și rural din cadrul clădirilor rezidențiale multifamiliale, inclusiv persoanele fizice care necesită cheltuieli de natură socială, din cele 6 județe beneficiare FTJ.</w:t>
      </w:r>
    </w:p>
    <w:p w14:paraId="00000128" w14:textId="775E781F" w:rsidR="00590E78" w:rsidRPr="00AD2B15" w:rsidRDefault="00B1102C" w:rsidP="00D4292C">
      <w:pPr>
        <w:pStyle w:val="Heading2"/>
        <w:numPr>
          <w:ilvl w:val="1"/>
          <w:numId w:val="4"/>
        </w:numPr>
        <w:spacing w:before="120" w:after="120"/>
        <w:rPr>
          <w:rFonts w:ascii="Trebuchet MS" w:hAnsi="Trebuchet MS" w:cs="Calibri"/>
          <w:b/>
          <w:color w:val="auto"/>
          <w:sz w:val="24"/>
          <w:szCs w:val="24"/>
        </w:rPr>
      </w:pPr>
      <w:bookmarkStart w:id="30" w:name="_Toc232072999"/>
      <w:r w:rsidRPr="00AD2B15">
        <w:rPr>
          <w:rFonts w:ascii="Trebuchet MS" w:hAnsi="Trebuchet MS" w:cs="Calibri"/>
          <w:b/>
          <w:color w:val="auto"/>
          <w:sz w:val="24"/>
          <w:szCs w:val="24"/>
        </w:rPr>
        <w:t>Indicatori</w:t>
      </w:r>
      <w:bookmarkEnd w:id="30"/>
    </w:p>
    <w:p w14:paraId="157A3598" w14:textId="77777777" w:rsidR="007128B3" w:rsidRPr="00AD2B15" w:rsidRDefault="007128B3" w:rsidP="00D4292C">
      <w:pPr>
        <w:ind w:left="0"/>
        <w:rPr>
          <w:rFonts w:ascii="Trebuchet MS" w:hAnsi="Trebuchet MS" w:cstheme="minorHAnsi"/>
        </w:rPr>
      </w:pPr>
      <w:r w:rsidRPr="00AD2B15">
        <w:rPr>
          <w:rFonts w:ascii="Trebuchet MS" w:hAnsi="Trebuchet MS" w:cstheme="minorHAnsi"/>
        </w:rPr>
        <w:t>Monitorizarea proiectelor se va face pe baza următorilor indicatori obligatorii pentru toate acțiunile sprijinite, având în vedere obiectivele și țintele stabilite la nivelul programului pentru indicatorii de realizare /rezultat.</w:t>
      </w:r>
    </w:p>
    <w:p w14:paraId="64663284" w14:textId="019D7026" w:rsidR="00C27793" w:rsidRPr="00AD2B15" w:rsidRDefault="00B1102C" w:rsidP="00D4292C">
      <w:pPr>
        <w:pStyle w:val="Heading3"/>
        <w:numPr>
          <w:ilvl w:val="2"/>
          <w:numId w:val="4"/>
        </w:numPr>
        <w:spacing w:after="120"/>
        <w:rPr>
          <w:rFonts w:ascii="Trebuchet MS" w:hAnsi="Trebuchet MS" w:cs="Calibri"/>
          <w:color w:val="auto"/>
        </w:rPr>
      </w:pPr>
      <w:bookmarkStart w:id="31" w:name="_heading=h.3whwml4" w:colFirst="0" w:colLast="0"/>
      <w:bookmarkEnd w:id="31"/>
      <w:r w:rsidRPr="00AD2B15">
        <w:rPr>
          <w:rFonts w:ascii="Trebuchet MS" w:hAnsi="Trebuchet MS" w:cs="Calibri"/>
          <w:color w:val="auto"/>
        </w:rPr>
        <w:t>Indicatori de realizare</w:t>
      </w:r>
    </w:p>
    <w:tbl>
      <w:tblPr>
        <w:tblStyle w:val="TableGrid11"/>
        <w:tblW w:w="5000" w:type="pct"/>
        <w:jc w:val="center"/>
        <w:tblLayout w:type="fixed"/>
        <w:tblLook w:val="04A0" w:firstRow="1" w:lastRow="0" w:firstColumn="1" w:lastColumn="0" w:noHBand="0" w:noVBand="1"/>
      </w:tblPr>
      <w:tblGrid>
        <w:gridCol w:w="1129"/>
        <w:gridCol w:w="3543"/>
        <w:gridCol w:w="994"/>
        <w:gridCol w:w="3963"/>
      </w:tblGrid>
      <w:tr w:rsidR="00274A0C" w:rsidRPr="00AD2B15" w14:paraId="20E0EA92" w14:textId="77777777" w:rsidTr="00086FFF">
        <w:trPr>
          <w:tblHeader/>
          <w:jc w:val="center"/>
        </w:trPr>
        <w:tc>
          <w:tcPr>
            <w:tcW w:w="586" w:type="pct"/>
            <w:shd w:val="clear" w:color="auto" w:fill="6FA0C0"/>
          </w:tcPr>
          <w:p w14:paraId="66A0D1DB" w14:textId="77777777" w:rsidR="00274A0C" w:rsidRPr="00AD2B15" w:rsidRDefault="00274A0C" w:rsidP="00086FFF">
            <w:pPr>
              <w:spacing w:before="120" w:after="120"/>
              <w:jc w:val="center"/>
              <w:rPr>
                <w:rFonts w:ascii="Trebuchet MS" w:hAnsi="Trebuchet MS"/>
                <w:bCs/>
                <w:color w:val="FFFFFF"/>
              </w:rPr>
            </w:pPr>
            <w:r w:rsidRPr="00AD2B15">
              <w:rPr>
                <w:rFonts w:ascii="Trebuchet MS" w:hAnsi="Trebuchet MS"/>
                <w:bCs/>
                <w:color w:val="FFFFFF"/>
              </w:rPr>
              <w:t>Cod indicator</w:t>
            </w:r>
          </w:p>
        </w:tc>
        <w:tc>
          <w:tcPr>
            <w:tcW w:w="1840" w:type="pct"/>
            <w:shd w:val="clear" w:color="auto" w:fill="6FA0C0"/>
            <w:vAlign w:val="center"/>
          </w:tcPr>
          <w:p w14:paraId="429FBDB6" w14:textId="77777777" w:rsidR="00274A0C" w:rsidRPr="00AD2B15" w:rsidRDefault="00274A0C" w:rsidP="00086FFF">
            <w:pPr>
              <w:spacing w:before="120" w:after="120"/>
              <w:jc w:val="center"/>
              <w:rPr>
                <w:rFonts w:ascii="Trebuchet MS" w:hAnsi="Trebuchet MS"/>
                <w:bCs/>
                <w:color w:val="FFFFFF"/>
              </w:rPr>
            </w:pPr>
            <w:r w:rsidRPr="00AD2B15">
              <w:rPr>
                <w:rFonts w:ascii="Trebuchet MS" w:hAnsi="Trebuchet MS"/>
                <w:bCs/>
                <w:color w:val="FFFFFF"/>
              </w:rPr>
              <w:t>Denumire indicator</w:t>
            </w:r>
          </w:p>
        </w:tc>
        <w:tc>
          <w:tcPr>
            <w:tcW w:w="516" w:type="pct"/>
            <w:shd w:val="clear" w:color="auto" w:fill="6FA0C0"/>
            <w:vAlign w:val="center"/>
          </w:tcPr>
          <w:p w14:paraId="053DD253" w14:textId="77777777" w:rsidR="00274A0C" w:rsidRPr="00AD2B15" w:rsidRDefault="00274A0C" w:rsidP="00086FFF">
            <w:pPr>
              <w:spacing w:before="120" w:after="120"/>
              <w:jc w:val="center"/>
              <w:rPr>
                <w:rFonts w:ascii="Trebuchet MS" w:hAnsi="Trebuchet MS"/>
                <w:bCs/>
                <w:color w:val="FFFFFF"/>
              </w:rPr>
            </w:pPr>
            <w:r w:rsidRPr="00AD2B15">
              <w:rPr>
                <w:rFonts w:ascii="Trebuchet MS" w:eastAsia="Times New Roman" w:hAnsi="Trebuchet MS"/>
                <w:bCs/>
                <w:color w:val="FFFFFF"/>
              </w:rPr>
              <w:t>UM</w:t>
            </w:r>
          </w:p>
        </w:tc>
        <w:tc>
          <w:tcPr>
            <w:tcW w:w="2058" w:type="pct"/>
            <w:shd w:val="clear" w:color="auto" w:fill="6FA0C0"/>
            <w:vAlign w:val="center"/>
          </w:tcPr>
          <w:p w14:paraId="2FBA8083" w14:textId="77777777" w:rsidR="00274A0C" w:rsidRPr="00AD2B15" w:rsidRDefault="00274A0C" w:rsidP="00086FFF">
            <w:pPr>
              <w:spacing w:before="120" w:after="120"/>
              <w:jc w:val="center"/>
              <w:rPr>
                <w:rFonts w:ascii="Trebuchet MS" w:hAnsi="Trebuchet MS"/>
                <w:bCs/>
                <w:color w:val="FFFFFF"/>
              </w:rPr>
            </w:pPr>
            <w:r w:rsidRPr="00AD2B15">
              <w:rPr>
                <w:rFonts w:ascii="Trebuchet MS" w:eastAsia="Times New Roman" w:hAnsi="Trebuchet MS"/>
                <w:bCs/>
                <w:color w:val="FFFFFF"/>
              </w:rPr>
              <w:t>Descriere indicator</w:t>
            </w:r>
          </w:p>
        </w:tc>
      </w:tr>
      <w:tr w:rsidR="00274A0C" w:rsidRPr="00AD2B15" w14:paraId="48FE133C" w14:textId="77777777" w:rsidTr="00086FFF">
        <w:trPr>
          <w:trHeight w:val="651"/>
          <w:jc w:val="center"/>
        </w:trPr>
        <w:tc>
          <w:tcPr>
            <w:tcW w:w="586" w:type="pct"/>
            <w:vAlign w:val="bottom"/>
          </w:tcPr>
          <w:p w14:paraId="6F93B9BB" w14:textId="77777777" w:rsidR="00274A0C" w:rsidRPr="00AD2B15" w:rsidRDefault="00274A0C" w:rsidP="00086FFF">
            <w:pPr>
              <w:rPr>
                <w:rFonts w:ascii="Trebuchet MS" w:eastAsia="Times New Roman" w:hAnsi="Trebuchet MS"/>
                <w:kern w:val="20"/>
                <w:sz w:val="20"/>
                <w:szCs w:val="20"/>
              </w:rPr>
            </w:pPr>
            <w:r w:rsidRPr="00AD2B15">
              <w:rPr>
                <w:rFonts w:ascii="Trebuchet MS" w:eastAsia="Times New Roman" w:hAnsi="Trebuchet MS"/>
                <w:kern w:val="20"/>
                <w:sz w:val="20"/>
                <w:szCs w:val="20"/>
              </w:rPr>
              <w:t>RCO18</w:t>
            </w:r>
          </w:p>
          <w:p w14:paraId="11491AD8" w14:textId="77777777" w:rsidR="00274A0C" w:rsidRPr="00AD2B15" w:rsidRDefault="00274A0C" w:rsidP="00086FFF">
            <w:pPr>
              <w:ind w:right="-102"/>
              <w:rPr>
                <w:rFonts w:ascii="Trebuchet MS" w:hAnsi="Trebuchet MS"/>
                <w:sz w:val="20"/>
                <w:szCs w:val="20"/>
                <w:highlight w:val="yellow"/>
              </w:rPr>
            </w:pPr>
          </w:p>
        </w:tc>
        <w:tc>
          <w:tcPr>
            <w:tcW w:w="1840" w:type="pct"/>
            <w:vAlign w:val="center"/>
          </w:tcPr>
          <w:p w14:paraId="3C979720" w14:textId="77777777" w:rsidR="00274A0C" w:rsidRPr="00AD2B15" w:rsidRDefault="00274A0C" w:rsidP="00086FFF">
            <w:pPr>
              <w:spacing w:before="120" w:after="120"/>
              <w:rPr>
                <w:rFonts w:ascii="Trebuchet MS" w:hAnsi="Trebuchet MS"/>
                <w:sz w:val="20"/>
                <w:szCs w:val="20"/>
                <w:highlight w:val="yellow"/>
              </w:rPr>
            </w:pPr>
            <w:r w:rsidRPr="00AD2B15">
              <w:rPr>
                <w:rFonts w:ascii="Trebuchet MS" w:eastAsia="Times New Roman" w:hAnsi="Trebuchet MS"/>
                <w:kern w:val="20"/>
                <w:sz w:val="20"/>
                <w:szCs w:val="20"/>
              </w:rPr>
              <w:t>Locuințe la prețuri accesibile și durabile cu performanță energetică îmbunătățită</w:t>
            </w:r>
          </w:p>
        </w:tc>
        <w:tc>
          <w:tcPr>
            <w:tcW w:w="516" w:type="pct"/>
            <w:vAlign w:val="center"/>
          </w:tcPr>
          <w:p w14:paraId="1E8D8B7B" w14:textId="77777777" w:rsidR="00274A0C" w:rsidRPr="00AD2B15" w:rsidRDefault="00274A0C" w:rsidP="00086FFF">
            <w:pPr>
              <w:ind w:left="-118" w:right="-113" w:firstLine="118"/>
              <w:rPr>
                <w:rFonts w:ascii="Trebuchet MS" w:hAnsi="Trebuchet MS"/>
                <w:sz w:val="20"/>
                <w:szCs w:val="20"/>
              </w:rPr>
            </w:pPr>
            <w:r w:rsidRPr="00AD2B15">
              <w:rPr>
                <w:rFonts w:ascii="Trebuchet MS" w:eastAsia="Times New Roman" w:hAnsi="Trebuchet MS"/>
                <w:kern w:val="20"/>
                <w:sz w:val="20"/>
                <w:szCs w:val="20"/>
              </w:rPr>
              <w:t>locuințe</w:t>
            </w:r>
          </w:p>
        </w:tc>
        <w:tc>
          <w:tcPr>
            <w:tcW w:w="2058" w:type="pct"/>
            <w:vAlign w:val="center"/>
          </w:tcPr>
          <w:p w14:paraId="372CB3E4" w14:textId="42DC7320" w:rsidR="00274A0C" w:rsidRPr="00AD2B15" w:rsidRDefault="004347EB" w:rsidP="00086FFF">
            <w:pPr>
              <w:spacing w:before="120" w:after="120"/>
              <w:rPr>
                <w:rFonts w:ascii="Trebuchet MS" w:hAnsi="Trebuchet MS"/>
                <w:sz w:val="20"/>
                <w:szCs w:val="20"/>
              </w:rPr>
            </w:pPr>
            <w:r w:rsidRPr="00AD2B15">
              <w:rPr>
                <w:rFonts w:ascii="Trebuchet MS" w:hAnsi="Trebuchet MS"/>
                <w:sz w:val="20"/>
                <w:szCs w:val="20"/>
              </w:rPr>
              <w:t>Numărul de locuințe renovate/modernizate care obțin îmbunătățire a performanței energetice.</w:t>
            </w:r>
          </w:p>
        </w:tc>
      </w:tr>
      <w:tr w:rsidR="004347EB" w:rsidRPr="00AD2B15" w14:paraId="6AB0BBDD" w14:textId="77777777" w:rsidTr="00086FFF">
        <w:trPr>
          <w:trHeight w:val="651"/>
          <w:jc w:val="center"/>
        </w:trPr>
        <w:tc>
          <w:tcPr>
            <w:tcW w:w="586" w:type="pct"/>
            <w:vAlign w:val="center"/>
          </w:tcPr>
          <w:p w14:paraId="5634C3BB" w14:textId="4578B6CE" w:rsidR="004347EB" w:rsidRPr="00AD2B15" w:rsidRDefault="004347EB">
            <w:pPr>
              <w:ind w:right="-102"/>
              <w:rPr>
                <w:rFonts w:ascii="Trebuchet MS" w:hAnsi="Trebuchet MS"/>
                <w:sz w:val="20"/>
                <w:szCs w:val="20"/>
              </w:rPr>
            </w:pPr>
            <w:r w:rsidRPr="00AD2B15">
              <w:rPr>
                <w:rFonts w:ascii="Trebuchet MS" w:eastAsia="Times New Roman" w:hAnsi="Trebuchet MS"/>
                <w:sz w:val="20"/>
                <w:szCs w:val="20"/>
              </w:rPr>
              <w:t>RCO65</w:t>
            </w:r>
          </w:p>
        </w:tc>
        <w:tc>
          <w:tcPr>
            <w:tcW w:w="1840" w:type="pct"/>
            <w:vAlign w:val="center"/>
          </w:tcPr>
          <w:p w14:paraId="4145BC18" w14:textId="1381E43D" w:rsidR="004347EB" w:rsidRPr="00AD2B15" w:rsidRDefault="004347EB" w:rsidP="004347EB">
            <w:pPr>
              <w:rPr>
                <w:rFonts w:ascii="Trebuchet MS" w:hAnsi="Trebuchet MS"/>
                <w:sz w:val="20"/>
                <w:szCs w:val="20"/>
              </w:rPr>
            </w:pPr>
            <w:r w:rsidRPr="00AD2B15">
              <w:rPr>
                <w:rFonts w:ascii="Trebuchet MS" w:eastAsia="Times New Roman" w:hAnsi="Trebuchet MS"/>
                <w:kern w:val="20"/>
                <w:sz w:val="20"/>
                <w:szCs w:val="20"/>
              </w:rPr>
              <w:t>Capacitatea locuințelor sociale, la prețuri accesibile și durabile, noi sau modernizate</w:t>
            </w:r>
          </w:p>
        </w:tc>
        <w:tc>
          <w:tcPr>
            <w:tcW w:w="516" w:type="pct"/>
            <w:vAlign w:val="center"/>
          </w:tcPr>
          <w:p w14:paraId="2B4DB26C" w14:textId="791DC69B" w:rsidR="004347EB" w:rsidRPr="00AD2B15" w:rsidRDefault="004347EB" w:rsidP="004347EB">
            <w:pPr>
              <w:rPr>
                <w:rFonts w:ascii="Trebuchet MS" w:hAnsi="Trebuchet MS"/>
                <w:sz w:val="20"/>
                <w:szCs w:val="20"/>
              </w:rPr>
            </w:pPr>
            <w:r w:rsidRPr="00AD2B15">
              <w:rPr>
                <w:rFonts w:ascii="Trebuchet MS" w:eastAsia="Times New Roman" w:hAnsi="Trebuchet MS"/>
                <w:kern w:val="20"/>
                <w:sz w:val="20"/>
                <w:szCs w:val="20"/>
              </w:rPr>
              <w:t>persoane</w:t>
            </w:r>
          </w:p>
        </w:tc>
        <w:tc>
          <w:tcPr>
            <w:tcW w:w="2058" w:type="pct"/>
            <w:vAlign w:val="center"/>
          </w:tcPr>
          <w:p w14:paraId="5EC29A92" w14:textId="47251605" w:rsidR="004347EB" w:rsidRPr="00AD2B15" w:rsidRDefault="004347EB">
            <w:pPr>
              <w:rPr>
                <w:rFonts w:ascii="Trebuchet MS" w:hAnsi="Trebuchet MS"/>
                <w:sz w:val="20"/>
                <w:szCs w:val="20"/>
              </w:rPr>
            </w:pPr>
            <w:r w:rsidRPr="00AD2B15">
              <w:rPr>
                <w:rFonts w:ascii="Trebuchet MS" w:hAnsi="Trebuchet MS"/>
                <w:sz w:val="20"/>
                <w:szCs w:val="20"/>
              </w:rPr>
              <w:t xml:space="preserve">Numărul </w:t>
            </w:r>
            <w:r w:rsidR="003A2725" w:rsidRPr="00AD2B15">
              <w:rPr>
                <w:rFonts w:ascii="Trebuchet MS" w:hAnsi="Trebuchet MS"/>
                <w:sz w:val="20"/>
                <w:szCs w:val="20"/>
              </w:rPr>
              <w:t>maxim de persoane care pot locui în locuințele sociale renovate sau modernizate.</w:t>
            </w:r>
          </w:p>
        </w:tc>
      </w:tr>
      <w:tr w:rsidR="004347EB" w:rsidRPr="00AD2B15" w14:paraId="13B38299" w14:textId="77777777" w:rsidTr="00086FFF">
        <w:trPr>
          <w:trHeight w:val="651"/>
          <w:jc w:val="center"/>
        </w:trPr>
        <w:tc>
          <w:tcPr>
            <w:tcW w:w="586" w:type="pct"/>
            <w:vAlign w:val="center"/>
          </w:tcPr>
          <w:p w14:paraId="1923EB8C" w14:textId="24DB7080" w:rsidR="004347EB" w:rsidRPr="00AD2B15" w:rsidRDefault="004347EB" w:rsidP="004347EB">
            <w:pPr>
              <w:ind w:right="-102"/>
              <w:rPr>
                <w:rFonts w:ascii="Trebuchet MS" w:hAnsi="Trebuchet MS"/>
                <w:sz w:val="20"/>
                <w:szCs w:val="20"/>
                <w:highlight w:val="yellow"/>
              </w:rPr>
            </w:pPr>
            <w:r w:rsidRPr="00AD2B15">
              <w:rPr>
                <w:rFonts w:ascii="Trebuchet MS" w:eastAsia="Times New Roman" w:hAnsi="Trebuchet MS"/>
                <w:kern w:val="20"/>
                <w:sz w:val="20"/>
                <w:szCs w:val="20"/>
              </w:rPr>
              <w:t>RCO22</w:t>
            </w:r>
          </w:p>
        </w:tc>
        <w:tc>
          <w:tcPr>
            <w:tcW w:w="1840" w:type="pct"/>
            <w:vAlign w:val="center"/>
          </w:tcPr>
          <w:p w14:paraId="121020AB" w14:textId="1177926E" w:rsidR="004347EB" w:rsidRPr="00AD2B15" w:rsidRDefault="004347EB" w:rsidP="004347EB">
            <w:pPr>
              <w:rPr>
                <w:rFonts w:ascii="Trebuchet MS" w:hAnsi="Trebuchet MS"/>
                <w:sz w:val="20"/>
                <w:szCs w:val="20"/>
              </w:rPr>
            </w:pPr>
            <w:r w:rsidRPr="00AD2B15">
              <w:rPr>
                <w:rFonts w:ascii="Trebuchet MS" w:eastAsia="Times New Roman" w:hAnsi="Trebuchet MS"/>
                <w:kern w:val="20"/>
                <w:sz w:val="20"/>
                <w:szCs w:val="20"/>
              </w:rPr>
              <w:t>Capacitatea de producție suplimentară pentru energia din surse regenerabile, din care: energie electrică, termică</w:t>
            </w:r>
          </w:p>
        </w:tc>
        <w:tc>
          <w:tcPr>
            <w:tcW w:w="516" w:type="pct"/>
            <w:vAlign w:val="center"/>
          </w:tcPr>
          <w:p w14:paraId="0FC20C8D" w14:textId="333934B8" w:rsidR="004347EB" w:rsidRPr="00AD2B15" w:rsidRDefault="004347EB" w:rsidP="004347EB">
            <w:pPr>
              <w:rPr>
                <w:rFonts w:ascii="Trebuchet MS" w:hAnsi="Trebuchet MS"/>
                <w:sz w:val="20"/>
                <w:szCs w:val="20"/>
              </w:rPr>
            </w:pPr>
            <w:r w:rsidRPr="00AD2B15">
              <w:rPr>
                <w:rFonts w:ascii="Trebuchet MS" w:eastAsia="Times New Roman" w:hAnsi="Trebuchet MS"/>
                <w:kern w:val="20"/>
                <w:sz w:val="20"/>
                <w:szCs w:val="20"/>
              </w:rPr>
              <w:t>MW</w:t>
            </w:r>
          </w:p>
        </w:tc>
        <w:tc>
          <w:tcPr>
            <w:tcW w:w="2058" w:type="pct"/>
            <w:vAlign w:val="center"/>
          </w:tcPr>
          <w:p w14:paraId="22683B31" w14:textId="34A83782" w:rsidR="004347EB" w:rsidRPr="00AD2B15" w:rsidRDefault="004347EB" w:rsidP="004347EB">
            <w:pPr>
              <w:rPr>
                <w:rFonts w:ascii="Trebuchet MS" w:hAnsi="Trebuchet MS"/>
                <w:sz w:val="20"/>
                <w:szCs w:val="20"/>
              </w:rPr>
            </w:pPr>
            <w:r w:rsidRPr="00AD2B15">
              <w:rPr>
                <w:rFonts w:ascii="Trebuchet MS" w:eastAsia="Times New Roman" w:hAnsi="Trebuchet MS"/>
                <w:kern w:val="20"/>
                <w:sz w:val="20"/>
                <w:szCs w:val="20"/>
              </w:rPr>
              <w:t>Crearea de capacități de producție de mici dimensiuni de energie termică pentru alimentarea clădirilor în care se realizează investiția.</w:t>
            </w:r>
          </w:p>
        </w:tc>
      </w:tr>
    </w:tbl>
    <w:bookmarkStart w:id="32" w:name="_heading=h.3as4poj" w:colFirst="0" w:colLast="0"/>
    <w:bookmarkEnd w:id="32"/>
    <w:p w14:paraId="00000131" w14:textId="5045A140" w:rsidR="00590E78" w:rsidRPr="00AD2B15" w:rsidRDefault="00DC3F78" w:rsidP="00D4292C">
      <w:pPr>
        <w:pStyle w:val="Heading3"/>
        <w:numPr>
          <w:ilvl w:val="2"/>
          <w:numId w:val="4"/>
        </w:numPr>
        <w:spacing w:after="120"/>
        <w:rPr>
          <w:rFonts w:ascii="Trebuchet MS" w:hAnsi="Trebuchet MS" w:cs="Calibri"/>
          <w:color w:val="auto"/>
        </w:rPr>
      </w:pPr>
      <w:sdt>
        <w:sdtPr>
          <w:rPr>
            <w:rFonts w:ascii="Trebuchet MS" w:hAnsi="Trebuchet MS" w:cs="Calibri"/>
            <w:color w:val="auto"/>
          </w:rPr>
          <w:tag w:val="goog_rdk_30"/>
          <w:id w:val="628130912"/>
          <w:showingPlcHdr/>
        </w:sdtPr>
        <w:sdtEndPr/>
        <w:sdtContent>
          <w:r w:rsidR="001F2B7B" w:rsidRPr="00AD2B15">
            <w:rPr>
              <w:rFonts w:ascii="Trebuchet MS" w:hAnsi="Trebuchet MS" w:cs="Calibri"/>
              <w:color w:val="auto"/>
            </w:rPr>
            <w:t xml:space="preserve">     </w:t>
          </w:r>
        </w:sdtContent>
      </w:sdt>
      <w:r w:rsidR="00B1102C" w:rsidRPr="00AD2B15">
        <w:rPr>
          <w:rFonts w:ascii="Trebuchet MS" w:hAnsi="Trebuchet MS" w:cs="Calibri"/>
          <w:color w:val="auto"/>
        </w:rPr>
        <w:t xml:space="preserve">Indicatori de rezultat </w:t>
      </w:r>
    </w:p>
    <w:p w14:paraId="1BA44D23" w14:textId="28D04957" w:rsidR="004D768B" w:rsidRPr="00AD2B15" w:rsidRDefault="004D768B">
      <w:pPr>
        <w:ind w:left="0"/>
        <w:rPr>
          <w:rFonts w:ascii="Trebuchet MS" w:hAnsi="Trebuchet MS"/>
        </w:rPr>
      </w:pPr>
      <w:r w:rsidRPr="00AD2B15">
        <w:rPr>
          <w:rFonts w:ascii="Trebuchet MS" w:hAnsi="Trebuchet MS"/>
        </w:rPr>
        <w:t>Indicatorii de rezultat fac obiectul monitorizării performanțelor programului, având obiective și ținte stabilite la nivelul programului, și se referă la:</w:t>
      </w:r>
    </w:p>
    <w:tbl>
      <w:tblPr>
        <w:tblStyle w:val="TableGrid11"/>
        <w:tblW w:w="5000" w:type="pct"/>
        <w:jc w:val="center"/>
        <w:tblLayout w:type="fixed"/>
        <w:tblLook w:val="04A0" w:firstRow="1" w:lastRow="0" w:firstColumn="1" w:lastColumn="0" w:noHBand="0" w:noVBand="1"/>
      </w:tblPr>
      <w:tblGrid>
        <w:gridCol w:w="1129"/>
        <w:gridCol w:w="3543"/>
        <w:gridCol w:w="994"/>
        <w:gridCol w:w="3963"/>
      </w:tblGrid>
      <w:tr w:rsidR="00D01973" w:rsidRPr="00AD2B15" w14:paraId="5785B01F" w14:textId="77777777" w:rsidTr="00D01973">
        <w:trPr>
          <w:tblHeader/>
          <w:jc w:val="center"/>
        </w:trPr>
        <w:tc>
          <w:tcPr>
            <w:tcW w:w="586" w:type="pct"/>
            <w:shd w:val="clear" w:color="auto" w:fill="6FA0C0"/>
          </w:tcPr>
          <w:p w14:paraId="430BA959" w14:textId="77777777" w:rsidR="00D01973" w:rsidRPr="00AD2B15" w:rsidRDefault="00D01973" w:rsidP="00D01973">
            <w:pPr>
              <w:spacing w:before="120" w:after="120"/>
              <w:jc w:val="center"/>
              <w:rPr>
                <w:rFonts w:ascii="Trebuchet MS" w:hAnsi="Trebuchet MS"/>
                <w:bCs/>
                <w:color w:val="FFFFFF"/>
              </w:rPr>
            </w:pPr>
            <w:r w:rsidRPr="00AD2B15">
              <w:rPr>
                <w:rFonts w:ascii="Trebuchet MS" w:hAnsi="Trebuchet MS"/>
                <w:bCs/>
                <w:color w:val="FFFFFF"/>
              </w:rPr>
              <w:t>Cod indicator</w:t>
            </w:r>
          </w:p>
        </w:tc>
        <w:tc>
          <w:tcPr>
            <w:tcW w:w="1840" w:type="pct"/>
            <w:shd w:val="clear" w:color="auto" w:fill="6FA0C0"/>
            <w:vAlign w:val="center"/>
          </w:tcPr>
          <w:p w14:paraId="316C9745" w14:textId="50F5265C" w:rsidR="00D01973" w:rsidRPr="00AD2B15" w:rsidRDefault="00D01973" w:rsidP="00D01973">
            <w:pPr>
              <w:spacing w:before="120" w:after="120"/>
              <w:jc w:val="center"/>
              <w:rPr>
                <w:rFonts w:ascii="Trebuchet MS" w:hAnsi="Trebuchet MS"/>
                <w:bCs/>
                <w:color w:val="FFFFFF"/>
              </w:rPr>
            </w:pPr>
            <w:r w:rsidRPr="00AD2B15">
              <w:rPr>
                <w:rFonts w:ascii="Trebuchet MS" w:hAnsi="Trebuchet MS"/>
                <w:bCs/>
                <w:color w:val="FFFFFF"/>
              </w:rPr>
              <w:t>Denumire indicator</w:t>
            </w:r>
          </w:p>
        </w:tc>
        <w:tc>
          <w:tcPr>
            <w:tcW w:w="516" w:type="pct"/>
            <w:shd w:val="clear" w:color="auto" w:fill="6FA0C0"/>
            <w:vAlign w:val="center"/>
          </w:tcPr>
          <w:p w14:paraId="2DF40709" w14:textId="77777777" w:rsidR="00D01973" w:rsidRPr="00AD2B15" w:rsidRDefault="00D01973" w:rsidP="00D01973">
            <w:pPr>
              <w:spacing w:before="120" w:after="120"/>
              <w:jc w:val="center"/>
              <w:rPr>
                <w:rFonts w:ascii="Trebuchet MS" w:hAnsi="Trebuchet MS"/>
                <w:bCs/>
                <w:color w:val="FFFFFF"/>
              </w:rPr>
            </w:pPr>
            <w:r w:rsidRPr="00AD2B15">
              <w:rPr>
                <w:rFonts w:ascii="Trebuchet MS" w:eastAsia="Times New Roman" w:hAnsi="Trebuchet MS"/>
                <w:bCs/>
                <w:color w:val="FFFFFF"/>
              </w:rPr>
              <w:t>UM</w:t>
            </w:r>
          </w:p>
        </w:tc>
        <w:tc>
          <w:tcPr>
            <w:tcW w:w="2058" w:type="pct"/>
            <w:shd w:val="clear" w:color="auto" w:fill="6FA0C0"/>
            <w:vAlign w:val="center"/>
          </w:tcPr>
          <w:p w14:paraId="05BEBD5D" w14:textId="77777777" w:rsidR="00D01973" w:rsidRPr="00AD2B15" w:rsidRDefault="00D01973" w:rsidP="00D01973">
            <w:pPr>
              <w:spacing w:before="120" w:after="120"/>
              <w:jc w:val="center"/>
              <w:rPr>
                <w:rFonts w:ascii="Trebuchet MS" w:hAnsi="Trebuchet MS"/>
                <w:bCs/>
                <w:color w:val="FFFFFF"/>
              </w:rPr>
            </w:pPr>
            <w:r w:rsidRPr="00AD2B15">
              <w:rPr>
                <w:rFonts w:ascii="Trebuchet MS" w:eastAsia="Times New Roman" w:hAnsi="Trebuchet MS"/>
                <w:bCs/>
                <w:color w:val="FFFFFF"/>
              </w:rPr>
              <w:t>Descriere indicator</w:t>
            </w:r>
          </w:p>
        </w:tc>
      </w:tr>
      <w:tr w:rsidR="00D01973" w:rsidRPr="00AD2B15" w14:paraId="677F4A55" w14:textId="77777777" w:rsidTr="00D01973">
        <w:trPr>
          <w:trHeight w:val="651"/>
          <w:jc w:val="center"/>
        </w:trPr>
        <w:tc>
          <w:tcPr>
            <w:tcW w:w="586" w:type="pct"/>
            <w:vAlign w:val="center"/>
          </w:tcPr>
          <w:p w14:paraId="11077E77" w14:textId="05100D08" w:rsidR="00D01973" w:rsidRPr="00AD2B15" w:rsidRDefault="00D01973" w:rsidP="00E35227">
            <w:pPr>
              <w:ind w:right="-102"/>
              <w:rPr>
                <w:rFonts w:ascii="Trebuchet MS" w:hAnsi="Trebuchet MS"/>
                <w:sz w:val="20"/>
                <w:szCs w:val="20"/>
                <w:highlight w:val="yellow"/>
              </w:rPr>
            </w:pPr>
            <w:r w:rsidRPr="00AD2B15">
              <w:rPr>
                <w:rFonts w:ascii="Trebuchet MS" w:hAnsi="Trebuchet MS"/>
                <w:sz w:val="20"/>
                <w:szCs w:val="20"/>
              </w:rPr>
              <w:t>RCR26</w:t>
            </w:r>
          </w:p>
        </w:tc>
        <w:tc>
          <w:tcPr>
            <w:tcW w:w="1840" w:type="pct"/>
            <w:vAlign w:val="center"/>
          </w:tcPr>
          <w:p w14:paraId="678B597E" w14:textId="15E254FC" w:rsidR="00D01973" w:rsidRPr="00AD2B15" w:rsidRDefault="001477A6" w:rsidP="006D63DF">
            <w:pPr>
              <w:rPr>
                <w:rFonts w:ascii="Trebuchet MS" w:hAnsi="Trebuchet MS"/>
                <w:sz w:val="20"/>
                <w:szCs w:val="20"/>
              </w:rPr>
            </w:pPr>
            <w:r w:rsidRPr="00AD2B15">
              <w:rPr>
                <w:rFonts w:ascii="Trebuchet MS" w:hAnsi="Trebuchet MS"/>
                <w:sz w:val="20"/>
                <w:szCs w:val="20"/>
              </w:rPr>
              <w:t>Consumul anual de energie primară</w:t>
            </w:r>
          </w:p>
        </w:tc>
        <w:tc>
          <w:tcPr>
            <w:tcW w:w="516" w:type="pct"/>
            <w:vAlign w:val="center"/>
          </w:tcPr>
          <w:p w14:paraId="67F534CD" w14:textId="708FB139" w:rsidR="00D01973" w:rsidRPr="00AD2B15" w:rsidRDefault="00D01973" w:rsidP="00E35227">
            <w:pPr>
              <w:rPr>
                <w:rFonts w:ascii="Trebuchet MS" w:hAnsi="Trebuchet MS"/>
                <w:sz w:val="20"/>
                <w:szCs w:val="20"/>
              </w:rPr>
            </w:pPr>
            <w:r w:rsidRPr="00AD2B15">
              <w:rPr>
                <w:rFonts w:ascii="Trebuchet MS" w:hAnsi="Trebuchet MS"/>
                <w:sz w:val="20"/>
                <w:szCs w:val="20"/>
              </w:rPr>
              <w:t>MWh/an</w:t>
            </w:r>
          </w:p>
        </w:tc>
        <w:tc>
          <w:tcPr>
            <w:tcW w:w="2058" w:type="pct"/>
            <w:vAlign w:val="center"/>
          </w:tcPr>
          <w:p w14:paraId="44F78A3E" w14:textId="6B77D347" w:rsidR="00D01973" w:rsidRPr="00AD2B15" w:rsidRDefault="003A2725" w:rsidP="00E35227">
            <w:pPr>
              <w:rPr>
                <w:rFonts w:ascii="Trebuchet MS" w:hAnsi="Trebuchet MS"/>
                <w:sz w:val="20"/>
                <w:szCs w:val="20"/>
              </w:rPr>
            </w:pPr>
            <w:r w:rsidRPr="00AD2B15">
              <w:rPr>
                <w:rFonts w:ascii="Trebuchet MS" w:hAnsi="Trebuchet MS"/>
                <w:sz w:val="20"/>
                <w:szCs w:val="20"/>
              </w:rPr>
              <w:t>Consumul anual de energie primară după renovare care reflectă reducerea consumului energetic datorită investiției.</w:t>
            </w:r>
          </w:p>
        </w:tc>
      </w:tr>
      <w:tr w:rsidR="00D01973" w:rsidRPr="00AD2B15" w14:paraId="133E3F26" w14:textId="77777777" w:rsidTr="00D01973">
        <w:trPr>
          <w:trHeight w:val="651"/>
          <w:jc w:val="center"/>
        </w:trPr>
        <w:tc>
          <w:tcPr>
            <w:tcW w:w="586" w:type="pct"/>
            <w:vAlign w:val="center"/>
          </w:tcPr>
          <w:p w14:paraId="1953889B" w14:textId="5E5588BE" w:rsidR="00D01973" w:rsidRPr="00AD2B15" w:rsidRDefault="00D01973" w:rsidP="00E35227">
            <w:pPr>
              <w:ind w:right="-102"/>
              <w:rPr>
                <w:rFonts w:ascii="Trebuchet MS" w:hAnsi="Trebuchet MS"/>
                <w:sz w:val="20"/>
                <w:szCs w:val="20"/>
                <w:highlight w:val="yellow"/>
              </w:rPr>
            </w:pPr>
            <w:r w:rsidRPr="00AD2B15">
              <w:rPr>
                <w:rFonts w:ascii="Trebuchet MS" w:hAnsi="Trebuchet MS"/>
                <w:sz w:val="20"/>
                <w:szCs w:val="20"/>
              </w:rPr>
              <w:t>RCR29</w:t>
            </w:r>
          </w:p>
        </w:tc>
        <w:tc>
          <w:tcPr>
            <w:tcW w:w="1840" w:type="pct"/>
            <w:vAlign w:val="center"/>
          </w:tcPr>
          <w:p w14:paraId="34AC6119" w14:textId="49D57D76" w:rsidR="00D01973" w:rsidRPr="00AD2B15" w:rsidRDefault="00D01973" w:rsidP="006D63DF">
            <w:pPr>
              <w:rPr>
                <w:rFonts w:ascii="Trebuchet MS" w:hAnsi="Trebuchet MS"/>
                <w:sz w:val="20"/>
                <w:szCs w:val="20"/>
              </w:rPr>
            </w:pPr>
            <w:r w:rsidRPr="00AD2B15">
              <w:rPr>
                <w:rFonts w:ascii="Trebuchet MS" w:hAnsi="Trebuchet MS"/>
                <w:sz w:val="20"/>
                <w:szCs w:val="20"/>
              </w:rPr>
              <w:t>Emisii estimate de gaze cu efect de setă</w:t>
            </w:r>
          </w:p>
        </w:tc>
        <w:tc>
          <w:tcPr>
            <w:tcW w:w="516" w:type="pct"/>
            <w:vAlign w:val="center"/>
          </w:tcPr>
          <w:p w14:paraId="5415DE2A" w14:textId="488ED548" w:rsidR="00D01973" w:rsidRPr="00AD2B15" w:rsidRDefault="00D01973" w:rsidP="00D01973">
            <w:pPr>
              <w:ind w:right="-113"/>
              <w:rPr>
                <w:rFonts w:ascii="Trebuchet MS" w:hAnsi="Trebuchet MS"/>
                <w:sz w:val="20"/>
                <w:szCs w:val="20"/>
              </w:rPr>
            </w:pPr>
            <w:r w:rsidRPr="00AD2B15">
              <w:rPr>
                <w:rFonts w:ascii="Trebuchet MS" w:hAnsi="Trebuchet MS"/>
                <w:sz w:val="20"/>
                <w:szCs w:val="20"/>
              </w:rPr>
              <w:t>tone echivalent CO2/an</w:t>
            </w:r>
          </w:p>
        </w:tc>
        <w:tc>
          <w:tcPr>
            <w:tcW w:w="2058" w:type="pct"/>
            <w:vAlign w:val="center"/>
          </w:tcPr>
          <w:p w14:paraId="65F8C22E" w14:textId="03F31693" w:rsidR="00D01973" w:rsidRPr="00AD2B15" w:rsidRDefault="001477A6" w:rsidP="00E35227">
            <w:pPr>
              <w:rPr>
                <w:rFonts w:ascii="Trebuchet MS" w:hAnsi="Trebuchet MS"/>
                <w:sz w:val="20"/>
                <w:szCs w:val="20"/>
              </w:rPr>
            </w:pPr>
            <w:r w:rsidRPr="00AD2B15">
              <w:rPr>
                <w:rFonts w:ascii="Trebuchet MS" w:hAnsi="Trebuchet MS"/>
                <w:sz w:val="20"/>
                <w:szCs w:val="20"/>
              </w:rPr>
              <w:t>Estimarea totală a scăderii anuale a cantității de emisii de gaze cu efect de seră la sfârșitul perioadei ca urmare a înlocuirii producției de energie care nu este din surse regenerabile cu producția de energie din surse regenerabile.</w:t>
            </w:r>
          </w:p>
        </w:tc>
      </w:tr>
      <w:tr w:rsidR="004347EB" w:rsidRPr="00AD2B15" w14:paraId="1C16C48F" w14:textId="77777777" w:rsidTr="00D01973">
        <w:trPr>
          <w:trHeight w:val="651"/>
          <w:jc w:val="center"/>
        </w:trPr>
        <w:tc>
          <w:tcPr>
            <w:tcW w:w="586" w:type="pct"/>
            <w:vAlign w:val="center"/>
          </w:tcPr>
          <w:p w14:paraId="117A28F4" w14:textId="043A624C" w:rsidR="004347EB" w:rsidRPr="00AD2B15" w:rsidRDefault="004347EB">
            <w:pPr>
              <w:ind w:right="-102"/>
              <w:rPr>
                <w:rFonts w:ascii="Trebuchet MS" w:hAnsi="Trebuchet MS"/>
                <w:sz w:val="20"/>
                <w:szCs w:val="20"/>
              </w:rPr>
            </w:pPr>
            <w:r w:rsidRPr="00AD2B15">
              <w:rPr>
                <w:rFonts w:ascii="Trebuchet MS" w:eastAsia="Times New Roman" w:hAnsi="Trebuchet MS"/>
                <w:kern w:val="20"/>
                <w:sz w:val="20"/>
                <w:szCs w:val="20"/>
              </w:rPr>
              <w:t>RCR67</w:t>
            </w:r>
          </w:p>
        </w:tc>
        <w:tc>
          <w:tcPr>
            <w:tcW w:w="1840" w:type="pct"/>
            <w:vAlign w:val="center"/>
          </w:tcPr>
          <w:p w14:paraId="1681D0B1" w14:textId="6B44565E" w:rsidR="004347EB" w:rsidRPr="00AD2B15" w:rsidRDefault="004347EB" w:rsidP="004347EB">
            <w:pPr>
              <w:rPr>
                <w:rFonts w:ascii="Trebuchet MS" w:hAnsi="Trebuchet MS"/>
                <w:sz w:val="20"/>
                <w:szCs w:val="20"/>
              </w:rPr>
            </w:pPr>
            <w:r w:rsidRPr="00AD2B15">
              <w:rPr>
                <w:rFonts w:ascii="Trebuchet MS" w:eastAsia="Times New Roman" w:hAnsi="Trebuchet MS"/>
                <w:kern w:val="20"/>
                <w:sz w:val="20"/>
                <w:szCs w:val="20"/>
              </w:rPr>
              <w:t xml:space="preserve">Număr anual de utilizatori ai locuințelor sociale, la prețuri </w:t>
            </w:r>
            <w:r w:rsidRPr="00AD2B15">
              <w:rPr>
                <w:rFonts w:ascii="Trebuchet MS" w:eastAsia="Times New Roman" w:hAnsi="Trebuchet MS"/>
                <w:kern w:val="20"/>
                <w:sz w:val="20"/>
                <w:szCs w:val="20"/>
              </w:rPr>
              <w:lastRenderedPageBreak/>
              <w:t>accesibile și durabile, noi sau modernizate</w:t>
            </w:r>
          </w:p>
        </w:tc>
        <w:tc>
          <w:tcPr>
            <w:tcW w:w="516" w:type="pct"/>
            <w:vAlign w:val="center"/>
          </w:tcPr>
          <w:p w14:paraId="0D2FC4AF" w14:textId="37B23901" w:rsidR="004347EB" w:rsidRPr="00AD2B15" w:rsidRDefault="004347EB" w:rsidP="004347EB">
            <w:pPr>
              <w:ind w:right="-113"/>
              <w:rPr>
                <w:rFonts w:ascii="Trebuchet MS" w:hAnsi="Trebuchet MS"/>
                <w:sz w:val="20"/>
                <w:szCs w:val="20"/>
              </w:rPr>
            </w:pPr>
            <w:r w:rsidRPr="00AD2B15">
              <w:rPr>
                <w:rFonts w:ascii="Trebuchet MS" w:eastAsia="Times New Roman" w:hAnsi="Trebuchet MS"/>
                <w:kern w:val="20"/>
                <w:sz w:val="20"/>
                <w:szCs w:val="20"/>
              </w:rPr>
              <w:lastRenderedPageBreak/>
              <w:t>utilizatori/an</w:t>
            </w:r>
          </w:p>
        </w:tc>
        <w:tc>
          <w:tcPr>
            <w:tcW w:w="2058" w:type="pct"/>
            <w:vAlign w:val="center"/>
          </w:tcPr>
          <w:p w14:paraId="7C9931C1" w14:textId="13B37894" w:rsidR="004347EB" w:rsidRPr="00AD2B15" w:rsidRDefault="003A2725" w:rsidP="004347EB">
            <w:pPr>
              <w:rPr>
                <w:rFonts w:ascii="Trebuchet MS" w:hAnsi="Trebuchet MS"/>
                <w:sz w:val="20"/>
                <w:szCs w:val="20"/>
              </w:rPr>
            </w:pPr>
            <w:r w:rsidRPr="00AD2B15">
              <w:rPr>
                <w:rFonts w:ascii="Trebuchet MS" w:hAnsi="Trebuchet MS"/>
                <w:sz w:val="20"/>
                <w:szCs w:val="20"/>
              </w:rPr>
              <w:t>Numărul de persoane care folosesc efectiv locuințele sociale renovate sau modernizate.</w:t>
            </w:r>
          </w:p>
        </w:tc>
      </w:tr>
    </w:tbl>
    <w:p w14:paraId="5201B903" w14:textId="02730A3A" w:rsidR="00984D9D" w:rsidRPr="00AD2B15" w:rsidRDefault="00984D9D" w:rsidP="00920CB1">
      <w:pPr>
        <w:contextualSpacing/>
        <w:rPr>
          <w:rFonts w:ascii="Trebuchet MS" w:hAnsi="Trebuchet MS"/>
        </w:rPr>
      </w:pPr>
    </w:p>
    <w:p w14:paraId="0000013B" w14:textId="4FFA8373" w:rsidR="00590E78" w:rsidRPr="00AD2B15" w:rsidRDefault="007128B3">
      <w:pPr>
        <w:ind w:left="0"/>
        <w:rPr>
          <w:rFonts w:ascii="Trebuchet MS" w:hAnsi="Trebuchet MS"/>
        </w:rPr>
      </w:pPr>
      <w:bookmarkStart w:id="33" w:name="_heading=h.1pxezwc" w:colFirst="0" w:colLast="0"/>
      <w:bookmarkEnd w:id="33"/>
      <w:r w:rsidRPr="00AD2B15">
        <w:rPr>
          <w:rFonts w:ascii="Trebuchet MS" w:hAnsi="Trebuchet MS" w:cstheme="minorHAnsi"/>
        </w:rPr>
        <w:t xml:space="preserve">Indicatorii de rezultat fac obiectul monitorizării performanțelor programului, având obiective și ținte stabilite la nivelul programului. </w:t>
      </w:r>
      <w:r w:rsidR="00B1102C" w:rsidRPr="00AD2B15">
        <w:rPr>
          <w:rFonts w:ascii="Trebuchet MS" w:hAnsi="Trebuchet MS"/>
        </w:rPr>
        <w:t xml:space="preserve">La completarea cererii de finanțare în </w:t>
      </w:r>
      <w:r w:rsidR="00EB7008" w:rsidRPr="00AD2B15">
        <w:rPr>
          <w:rFonts w:ascii="Trebuchet MS" w:hAnsi="Trebuchet MS"/>
        </w:rPr>
        <w:t>MySMIS 2021/SMIS2021+</w:t>
      </w:r>
      <w:r w:rsidR="00B1102C" w:rsidRPr="00AD2B15">
        <w:rPr>
          <w:rFonts w:ascii="Trebuchet MS" w:hAnsi="Trebuchet MS"/>
        </w:rPr>
        <w:t>, indicatorul de rezultat se va introduce în tabelul indicatorilor prestabiliți de rezultat (secțiunea Indicatori prestabiliți).</w:t>
      </w:r>
    </w:p>
    <w:p w14:paraId="7994C299" w14:textId="1CFBE685" w:rsidR="007128B3" w:rsidRPr="00AD2B15" w:rsidRDefault="007128B3">
      <w:pPr>
        <w:ind w:left="0"/>
        <w:rPr>
          <w:rFonts w:ascii="Trebuchet MS" w:hAnsi="Trebuchet MS"/>
        </w:rPr>
      </w:pPr>
      <w:r w:rsidRPr="00AD2B15">
        <w:rPr>
          <w:rFonts w:ascii="Trebuchet MS" w:hAnsi="Trebuchet MS" w:cstheme="minorHAnsi"/>
        </w:rPr>
        <w:t>Nerealizarea indicatorilor, conduce la recuperarea proporțională a finanțării acordate, în conformitate cu prevederile contractului de finanțare și ale legislației în vigoare aplicabile</w:t>
      </w:r>
      <w:r w:rsidR="00631CAD" w:rsidRPr="00AD2B15">
        <w:rPr>
          <w:rFonts w:ascii="Trebuchet MS" w:hAnsi="Trebuchet MS" w:cstheme="minorHAnsi"/>
        </w:rPr>
        <w:t>.</w:t>
      </w:r>
    </w:p>
    <w:p w14:paraId="5C2DA00F" w14:textId="77777777" w:rsidR="00F55070" w:rsidRPr="00AD2B15" w:rsidRDefault="00F55070">
      <w:pPr>
        <w:ind w:left="0"/>
        <w:rPr>
          <w:rFonts w:ascii="Trebuchet MS" w:hAnsi="Trebuchet MS"/>
        </w:rPr>
      </w:pPr>
      <w:r w:rsidRPr="00AD2B15">
        <w:rPr>
          <w:rFonts w:ascii="Trebuchet MS" w:hAnsi="Trebuchet MS"/>
        </w:rPr>
        <w:t>Monitorizarea și verificarea realizării indicatorilor la nivel de proiect se realizează în condițiile contractului de finanțare.</w:t>
      </w:r>
    </w:p>
    <w:p w14:paraId="1240C318" w14:textId="77777777" w:rsidR="000C247A" w:rsidRPr="00AD2B15" w:rsidRDefault="00F55070">
      <w:pPr>
        <w:ind w:left="0"/>
        <w:rPr>
          <w:rFonts w:ascii="Trebuchet MS" w:hAnsi="Trebuchet MS"/>
        </w:rPr>
      </w:pPr>
      <w:r w:rsidRPr="00AD2B15">
        <w:rPr>
          <w:rFonts w:ascii="Trebuchet MS" w:hAnsi="Trebuchet MS"/>
        </w:rPr>
        <w:t>La cererea de finanțare se va anexa detalierea pe ani a țintelor aferente indicatorilor de mai sus. Valorile pentru anul 2029 din tabele de mai sus nu pot fi modificate, fiind corelate cu estimarea alocării apelurilor de proiecte și indicatorii de program.</w:t>
      </w:r>
    </w:p>
    <w:p w14:paraId="72A33FA6" w14:textId="4C5A50FA" w:rsidR="001F2B7B" w:rsidRPr="00AD2B15" w:rsidRDefault="001F2B7B" w:rsidP="00E37B56">
      <w:pPr>
        <w:pStyle w:val="Heading3"/>
        <w:numPr>
          <w:ilvl w:val="2"/>
          <w:numId w:val="4"/>
        </w:numPr>
        <w:spacing w:after="120"/>
        <w:ind w:left="680"/>
        <w:rPr>
          <w:rFonts w:ascii="Trebuchet MS" w:hAnsi="Trebuchet MS" w:cs="Calibri"/>
          <w:color w:val="auto"/>
        </w:rPr>
      </w:pPr>
      <w:r w:rsidRPr="00AD2B15">
        <w:rPr>
          <w:rFonts w:ascii="Trebuchet MS" w:hAnsi="Trebuchet MS" w:cs="Calibri"/>
          <w:color w:val="auto"/>
        </w:rPr>
        <w:t>Indicatori suplimentari orientativi, specifici apelului de proiecte (dacă este cazul):</w:t>
      </w:r>
    </w:p>
    <w:tbl>
      <w:tblPr>
        <w:tblStyle w:val="TableGrid2"/>
        <w:tblW w:w="0" w:type="auto"/>
        <w:tblLook w:val="04A0" w:firstRow="1" w:lastRow="0" w:firstColumn="1" w:lastColumn="0" w:noHBand="0" w:noVBand="1"/>
      </w:tblPr>
      <w:tblGrid>
        <w:gridCol w:w="499"/>
        <w:gridCol w:w="3050"/>
        <w:gridCol w:w="1276"/>
        <w:gridCol w:w="4804"/>
      </w:tblGrid>
      <w:tr w:rsidR="00183C02" w:rsidRPr="00AD2B15" w14:paraId="69AD4045" w14:textId="77777777" w:rsidTr="005516E6">
        <w:trPr>
          <w:trHeight w:val="238"/>
        </w:trPr>
        <w:tc>
          <w:tcPr>
            <w:tcW w:w="485" w:type="dxa"/>
            <w:shd w:val="clear" w:color="auto" w:fill="6FA0C0"/>
          </w:tcPr>
          <w:p w14:paraId="5C0CE6AB" w14:textId="77777777" w:rsidR="00183C02" w:rsidRPr="00AD2B15" w:rsidRDefault="00183C02" w:rsidP="00D4292C">
            <w:pPr>
              <w:spacing w:before="120" w:after="120"/>
              <w:jc w:val="center"/>
              <w:rPr>
                <w:rFonts w:ascii="Trebuchet MS" w:hAnsi="Trebuchet MS"/>
                <w:b/>
                <w:bCs/>
                <w:color w:val="FFFFFF"/>
                <w:sz w:val="20"/>
                <w:szCs w:val="20"/>
              </w:rPr>
            </w:pPr>
            <w:r w:rsidRPr="00AD2B15">
              <w:rPr>
                <w:rFonts w:ascii="Trebuchet MS" w:hAnsi="Trebuchet MS"/>
                <w:b/>
                <w:bCs/>
                <w:color w:val="FFFFFF"/>
                <w:sz w:val="20"/>
                <w:szCs w:val="20"/>
              </w:rPr>
              <w:t>ID</w:t>
            </w:r>
          </w:p>
        </w:tc>
        <w:tc>
          <w:tcPr>
            <w:tcW w:w="3054" w:type="dxa"/>
            <w:shd w:val="clear" w:color="auto" w:fill="6FA0C0"/>
          </w:tcPr>
          <w:p w14:paraId="75FA12AC" w14:textId="77777777" w:rsidR="00183C02" w:rsidRPr="00AD2B15" w:rsidRDefault="00183C02" w:rsidP="00D4292C">
            <w:pPr>
              <w:spacing w:before="120" w:after="120"/>
              <w:jc w:val="center"/>
              <w:rPr>
                <w:rFonts w:ascii="Trebuchet MS" w:hAnsi="Trebuchet MS"/>
                <w:b/>
                <w:bCs/>
                <w:color w:val="FFFFFF"/>
                <w:sz w:val="20"/>
                <w:szCs w:val="20"/>
              </w:rPr>
            </w:pPr>
            <w:r w:rsidRPr="00AD2B15">
              <w:rPr>
                <w:rFonts w:ascii="Trebuchet MS" w:hAnsi="Trebuchet MS"/>
                <w:b/>
                <w:bCs/>
                <w:color w:val="FFFFFF"/>
                <w:sz w:val="20"/>
                <w:szCs w:val="20"/>
              </w:rPr>
              <w:t>Indicator</w:t>
            </w:r>
          </w:p>
        </w:tc>
        <w:tc>
          <w:tcPr>
            <w:tcW w:w="1276" w:type="dxa"/>
            <w:shd w:val="clear" w:color="auto" w:fill="6FA0C0"/>
          </w:tcPr>
          <w:p w14:paraId="15AB478C" w14:textId="77777777" w:rsidR="00183C02" w:rsidRPr="00AD2B15" w:rsidRDefault="00183C02" w:rsidP="00D4292C">
            <w:pPr>
              <w:spacing w:before="120" w:after="120"/>
              <w:jc w:val="center"/>
              <w:rPr>
                <w:rFonts w:ascii="Trebuchet MS" w:hAnsi="Trebuchet MS"/>
                <w:b/>
                <w:bCs/>
                <w:color w:val="FFFFFF"/>
                <w:sz w:val="20"/>
                <w:szCs w:val="20"/>
              </w:rPr>
            </w:pPr>
            <w:r w:rsidRPr="00AD2B15">
              <w:rPr>
                <w:rFonts w:ascii="Trebuchet MS" w:hAnsi="Trebuchet MS"/>
                <w:b/>
                <w:bCs/>
                <w:color w:val="FFFFFF"/>
                <w:sz w:val="20"/>
                <w:szCs w:val="20"/>
              </w:rPr>
              <w:t>UM</w:t>
            </w:r>
          </w:p>
        </w:tc>
        <w:tc>
          <w:tcPr>
            <w:tcW w:w="4814" w:type="dxa"/>
            <w:shd w:val="clear" w:color="auto" w:fill="6FA0C0"/>
          </w:tcPr>
          <w:p w14:paraId="66E49176" w14:textId="77777777" w:rsidR="00183C02" w:rsidRPr="00AD2B15" w:rsidRDefault="00183C02" w:rsidP="00D4292C">
            <w:pPr>
              <w:spacing w:before="120" w:after="120"/>
              <w:jc w:val="center"/>
              <w:rPr>
                <w:rFonts w:ascii="Trebuchet MS" w:hAnsi="Trebuchet MS"/>
                <w:b/>
                <w:bCs/>
                <w:color w:val="FFFFFF"/>
                <w:sz w:val="20"/>
                <w:szCs w:val="20"/>
              </w:rPr>
            </w:pPr>
            <w:r w:rsidRPr="00AD2B15">
              <w:rPr>
                <w:rFonts w:ascii="Trebuchet MS" w:hAnsi="Trebuchet MS"/>
                <w:b/>
                <w:bCs/>
                <w:color w:val="FFFFFF"/>
                <w:sz w:val="20"/>
                <w:szCs w:val="20"/>
              </w:rPr>
              <w:t>Descriere indicator</w:t>
            </w:r>
          </w:p>
        </w:tc>
      </w:tr>
      <w:tr w:rsidR="00183C02" w:rsidRPr="00AD2B15" w14:paraId="27DAAE6A" w14:textId="77777777" w:rsidTr="00CA5607">
        <w:trPr>
          <w:trHeight w:val="1343"/>
        </w:trPr>
        <w:tc>
          <w:tcPr>
            <w:tcW w:w="485" w:type="dxa"/>
          </w:tcPr>
          <w:p w14:paraId="36878031" w14:textId="0A46B8CD" w:rsidR="00183C02" w:rsidRPr="00AD2B15" w:rsidRDefault="00512CE1" w:rsidP="00393896">
            <w:pPr>
              <w:spacing w:before="120" w:after="120"/>
              <w:rPr>
                <w:rFonts w:ascii="Trebuchet MS" w:hAnsi="Trebuchet MS"/>
                <w:highlight w:val="yellow"/>
              </w:rPr>
            </w:pPr>
            <w:r w:rsidRPr="00AD2B15">
              <w:rPr>
                <w:rFonts w:ascii="Trebuchet MS" w:hAnsi="Trebuchet MS"/>
              </w:rPr>
              <w:t>IS1</w:t>
            </w:r>
          </w:p>
        </w:tc>
        <w:tc>
          <w:tcPr>
            <w:tcW w:w="3054" w:type="dxa"/>
          </w:tcPr>
          <w:p w14:paraId="074DAB93" w14:textId="4F1A61E0" w:rsidR="00183C02" w:rsidRPr="00AD2B15" w:rsidRDefault="00512CE1" w:rsidP="00D4292C">
            <w:pPr>
              <w:spacing w:before="120" w:after="120"/>
              <w:rPr>
                <w:rFonts w:ascii="Trebuchet MS" w:hAnsi="Trebuchet MS"/>
                <w:highlight w:val="yellow"/>
              </w:rPr>
            </w:pPr>
            <w:r w:rsidRPr="00AD2B15">
              <w:rPr>
                <w:rFonts w:ascii="Trebuchet MS" w:hAnsi="Trebuchet MS"/>
              </w:rPr>
              <w:t>Nivel anual estimat al gazelor cu efect de seră</w:t>
            </w:r>
          </w:p>
        </w:tc>
        <w:tc>
          <w:tcPr>
            <w:tcW w:w="1276" w:type="dxa"/>
          </w:tcPr>
          <w:p w14:paraId="49BBDCBA" w14:textId="5C6FFC77" w:rsidR="00183C02" w:rsidRPr="00AD2B15" w:rsidRDefault="001477A6" w:rsidP="00D4292C">
            <w:pPr>
              <w:spacing w:before="120" w:after="120"/>
              <w:rPr>
                <w:rFonts w:ascii="Trebuchet MS" w:hAnsi="Trebuchet MS"/>
                <w:highlight w:val="yellow"/>
              </w:rPr>
            </w:pPr>
            <w:r w:rsidRPr="00AD2B15">
              <w:rPr>
                <w:rFonts w:ascii="Trebuchet MS" w:hAnsi="Trebuchet MS"/>
              </w:rPr>
              <w:t xml:space="preserve">tone </w:t>
            </w:r>
            <w:r w:rsidR="00512CE1" w:rsidRPr="00AD2B15">
              <w:rPr>
                <w:rFonts w:ascii="Trebuchet MS" w:hAnsi="Trebuchet MS"/>
              </w:rPr>
              <w:t>echivalent kgCO2/m2 an</w:t>
            </w:r>
          </w:p>
        </w:tc>
        <w:tc>
          <w:tcPr>
            <w:tcW w:w="4814" w:type="dxa"/>
          </w:tcPr>
          <w:p w14:paraId="26D72CB4" w14:textId="1BC8342A" w:rsidR="00183C02" w:rsidRPr="00AD2B15" w:rsidRDefault="000433ED" w:rsidP="00B35CF6">
            <w:pPr>
              <w:ind w:left="-123" w:right="-110"/>
              <w:jc w:val="both"/>
              <w:rPr>
                <w:rFonts w:ascii="Trebuchet MS" w:hAnsi="Trebuchet MS"/>
                <w:highlight w:val="yellow"/>
              </w:rPr>
            </w:pPr>
            <w:r w:rsidRPr="00AD2B15">
              <w:rPr>
                <w:rFonts w:ascii="Trebuchet MS" w:hAnsi="Trebuchet MS"/>
              </w:rPr>
              <w:t xml:space="preserve">Estimarea totală a scăderii anuale a </w:t>
            </w:r>
            <w:r w:rsidR="00894C40" w:rsidRPr="00AD2B15">
              <w:rPr>
                <w:rFonts w:ascii="Trebuchet MS" w:hAnsi="Trebuchet MS"/>
              </w:rPr>
              <w:t>c</w:t>
            </w:r>
            <w:r w:rsidRPr="00AD2B15">
              <w:rPr>
                <w:rFonts w:ascii="Trebuchet MS" w:hAnsi="Trebuchet MS"/>
              </w:rPr>
              <w:t>antității de emisii de gaze cu efect de seră la sfârșitul perioadei ca urmare a înlocuirii producției de energie care nu este din surse regenerabile cu producția de energie din surse</w:t>
            </w:r>
            <w:r w:rsidR="00894C40" w:rsidRPr="00AD2B15">
              <w:rPr>
                <w:rFonts w:ascii="Trebuchet MS" w:hAnsi="Trebuchet MS"/>
              </w:rPr>
              <w:t xml:space="preserve"> </w:t>
            </w:r>
            <w:r w:rsidRPr="00AD2B15">
              <w:rPr>
                <w:rFonts w:ascii="Trebuchet MS" w:hAnsi="Trebuchet MS"/>
              </w:rPr>
              <w:t>regenerabile</w:t>
            </w:r>
            <w:r w:rsidR="00894C40" w:rsidRPr="00AD2B15">
              <w:rPr>
                <w:rFonts w:ascii="Trebuchet MS" w:hAnsi="Trebuchet MS"/>
              </w:rPr>
              <w:t>.</w:t>
            </w:r>
          </w:p>
        </w:tc>
      </w:tr>
      <w:tr w:rsidR="00183C02" w:rsidRPr="00AD2B15" w14:paraId="44F1AF25" w14:textId="77777777" w:rsidTr="00CA5607">
        <w:trPr>
          <w:trHeight w:val="1343"/>
        </w:trPr>
        <w:tc>
          <w:tcPr>
            <w:tcW w:w="485" w:type="dxa"/>
          </w:tcPr>
          <w:p w14:paraId="0B61D4C1" w14:textId="77777777" w:rsidR="00183C02" w:rsidRPr="00AD2B15" w:rsidRDefault="00183C02" w:rsidP="00D4292C">
            <w:pPr>
              <w:spacing w:before="120" w:after="120"/>
              <w:rPr>
                <w:rFonts w:ascii="Trebuchet MS" w:hAnsi="Trebuchet MS"/>
              </w:rPr>
            </w:pPr>
            <w:r w:rsidRPr="00AD2B15">
              <w:rPr>
                <w:rFonts w:ascii="Trebuchet MS" w:hAnsi="Trebuchet MS"/>
              </w:rPr>
              <w:t>IS2</w:t>
            </w:r>
          </w:p>
          <w:p w14:paraId="432BA516" w14:textId="77777777" w:rsidR="00183C02" w:rsidRPr="00AD2B15" w:rsidRDefault="00183C02" w:rsidP="00D4292C">
            <w:pPr>
              <w:spacing w:before="120" w:after="120"/>
              <w:rPr>
                <w:rFonts w:ascii="Trebuchet MS" w:hAnsi="Trebuchet MS"/>
                <w:highlight w:val="yellow"/>
              </w:rPr>
            </w:pPr>
          </w:p>
          <w:p w14:paraId="7C6926F0" w14:textId="352E4D48" w:rsidR="00183C02" w:rsidRPr="00AD2B15" w:rsidRDefault="00183C02" w:rsidP="00D4292C">
            <w:pPr>
              <w:spacing w:before="120" w:after="120"/>
              <w:rPr>
                <w:rFonts w:ascii="Trebuchet MS" w:hAnsi="Trebuchet MS"/>
                <w:highlight w:val="yellow"/>
              </w:rPr>
            </w:pPr>
          </w:p>
        </w:tc>
        <w:tc>
          <w:tcPr>
            <w:tcW w:w="3054" w:type="dxa"/>
          </w:tcPr>
          <w:p w14:paraId="6907BF3E" w14:textId="305AFD48" w:rsidR="00183C02" w:rsidRPr="00AD2B15" w:rsidRDefault="00512CE1" w:rsidP="00894C40">
            <w:pPr>
              <w:rPr>
                <w:rFonts w:ascii="Trebuchet MS" w:hAnsi="Trebuchet MS"/>
                <w:highlight w:val="yellow"/>
              </w:rPr>
            </w:pPr>
            <w:r w:rsidRPr="00AD2B15">
              <w:rPr>
                <w:rFonts w:ascii="Trebuchet MS" w:hAnsi="Trebuchet MS"/>
              </w:rPr>
              <w:t>Consumul anual specific de energie finală pentru</w:t>
            </w:r>
            <w:r w:rsidR="00894C40" w:rsidRPr="00AD2B15">
              <w:rPr>
                <w:rFonts w:ascii="Trebuchet MS" w:hAnsi="Trebuchet MS"/>
              </w:rPr>
              <w:t xml:space="preserve"> </w:t>
            </w:r>
            <w:r w:rsidRPr="00AD2B15">
              <w:rPr>
                <w:rFonts w:ascii="Trebuchet MS" w:hAnsi="Trebuchet MS"/>
              </w:rPr>
              <w:t xml:space="preserve">încălzire </w:t>
            </w:r>
          </w:p>
        </w:tc>
        <w:tc>
          <w:tcPr>
            <w:tcW w:w="1276" w:type="dxa"/>
          </w:tcPr>
          <w:p w14:paraId="6940A9AD" w14:textId="59E7ED7E" w:rsidR="00183C02" w:rsidRPr="00AD2B15" w:rsidRDefault="00512CE1" w:rsidP="00D4292C">
            <w:pPr>
              <w:spacing w:before="120" w:after="120"/>
              <w:rPr>
                <w:rFonts w:ascii="Trebuchet MS" w:hAnsi="Trebuchet MS"/>
                <w:highlight w:val="yellow"/>
              </w:rPr>
            </w:pPr>
            <w:r w:rsidRPr="00AD2B15">
              <w:rPr>
                <w:rFonts w:ascii="Trebuchet MS" w:hAnsi="Trebuchet MS"/>
              </w:rPr>
              <w:t>kWh/m</w:t>
            </w:r>
            <w:r w:rsidRPr="00AD2B15">
              <w:rPr>
                <w:rFonts w:ascii="Trebuchet MS" w:hAnsi="Trebuchet MS"/>
                <w:vertAlign w:val="subscript"/>
              </w:rPr>
              <w:t>2</w:t>
            </w:r>
            <w:r w:rsidRPr="00AD2B15">
              <w:rPr>
                <w:rFonts w:ascii="Trebuchet MS" w:hAnsi="Trebuchet MS"/>
              </w:rPr>
              <w:t xml:space="preserve"> an</w:t>
            </w:r>
          </w:p>
        </w:tc>
        <w:tc>
          <w:tcPr>
            <w:tcW w:w="4814" w:type="dxa"/>
          </w:tcPr>
          <w:p w14:paraId="325D6B7F" w14:textId="76DD5CFC" w:rsidR="00183C02" w:rsidRPr="00AD2B15" w:rsidRDefault="00537753" w:rsidP="00B35CF6">
            <w:pPr>
              <w:ind w:left="-123"/>
              <w:jc w:val="both"/>
              <w:rPr>
                <w:rFonts w:ascii="Trebuchet MS" w:eastAsia="Times New Roman" w:hAnsi="Trebuchet MS"/>
                <w:kern w:val="20"/>
                <w:highlight w:val="yellow"/>
              </w:rPr>
            </w:pPr>
            <w:r w:rsidRPr="00AD2B15">
              <w:rPr>
                <w:rFonts w:ascii="Trebuchet MS" w:hAnsi="Trebuchet MS"/>
              </w:rPr>
              <w:t>Crearea de capacități de producție de mici dimensiuni (pompe de căldură) pentru alimentarea clădirilor în care se realizează investiția.</w:t>
            </w:r>
          </w:p>
        </w:tc>
      </w:tr>
      <w:tr w:rsidR="00183C02" w:rsidRPr="00AD2B15" w14:paraId="56A5AE00" w14:textId="77777777" w:rsidTr="00CA5607">
        <w:trPr>
          <w:trHeight w:val="1343"/>
        </w:trPr>
        <w:tc>
          <w:tcPr>
            <w:tcW w:w="485" w:type="dxa"/>
          </w:tcPr>
          <w:p w14:paraId="3F858BF9" w14:textId="77777777" w:rsidR="00183C02" w:rsidRPr="00AD2B15" w:rsidRDefault="00183C02" w:rsidP="00D4292C">
            <w:pPr>
              <w:spacing w:before="120" w:after="120"/>
              <w:rPr>
                <w:rFonts w:ascii="Trebuchet MS" w:hAnsi="Trebuchet MS"/>
              </w:rPr>
            </w:pPr>
            <w:r w:rsidRPr="00AD2B15">
              <w:rPr>
                <w:rFonts w:ascii="Trebuchet MS" w:hAnsi="Trebuchet MS"/>
              </w:rPr>
              <w:t>IS4</w:t>
            </w:r>
          </w:p>
          <w:p w14:paraId="0157B2E4" w14:textId="77777777" w:rsidR="00183C02" w:rsidRPr="00AD2B15" w:rsidRDefault="00183C02" w:rsidP="00D4292C">
            <w:pPr>
              <w:spacing w:before="120" w:after="120"/>
              <w:rPr>
                <w:rFonts w:ascii="Trebuchet MS" w:hAnsi="Trebuchet MS"/>
                <w:highlight w:val="yellow"/>
              </w:rPr>
            </w:pPr>
          </w:p>
          <w:p w14:paraId="1C7689BB" w14:textId="4C435570" w:rsidR="00183C02" w:rsidRPr="00AD2B15" w:rsidRDefault="00183C02" w:rsidP="00D4292C">
            <w:pPr>
              <w:spacing w:before="120" w:after="120"/>
              <w:rPr>
                <w:rFonts w:ascii="Trebuchet MS" w:hAnsi="Trebuchet MS"/>
                <w:highlight w:val="yellow"/>
              </w:rPr>
            </w:pPr>
          </w:p>
        </w:tc>
        <w:tc>
          <w:tcPr>
            <w:tcW w:w="3054" w:type="dxa"/>
          </w:tcPr>
          <w:p w14:paraId="0A8E878E" w14:textId="3CAE1DEE" w:rsidR="00183C02" w:rsidRPr="00AD2B15" w:rsidRDefault="00894C40" w:rsidP="00894C40">
            <w:pPr>
              <w:ind w:right="-150"/>
              <w:rPr>
                <w:rFonts w:ascii="Trebuchet MS" w:hAnsi="Trebuchet MS"/>
                <w:highlight w:val="yellow"/>
              </w:rPr>
            </w:pPr>
            <w:r w:rsidRPr="00AD2B15">
              <w:rPr>
                <w:rFonts w:ascii="Trebuchet MS" w:hAnsi="Trebuchet MS"/>
              </w:rPr>
              <w:t>P</w:t>
            </w:r>
            <w:r w:rsidR="00512CE1" w:rsidRPr="00AD2B15">
              <w:rPr>
                <w:rFonts w:ascii="Trebuchet MS" w:hAnsi="Trebuchet MS"/>
              </w:rPr>
              <w:t>ersoane care beneficiază în mod direct de măsuri pentru</w:t>
            </w:r>
            <w:r w:rsidRPr="00AD2B15">
              <w:rPr>
                <w:rFonts w:ascii="Trebuchet MS" w:hAnsi="Trebuchet MS"/>
              </w:rPr>
              <w:t xml:space="preserve"> </w:t>
            </w:r>
            <w:r w:rsidR="00512CE1" w:rsidRPr="00AD2B15">
              <w:rPr>
                <w:rFonts w:ascii="Trebuchet MS" w:hAnsi="Trebuchet MS"/>
              </w:rPr>
              <w:t>adaptarea la schimbările climatice</w:t>
            </w:r>
            <w:r w:rsidRPr="00AD2B15">
              <w:rPr>
                <w:rFonts w:ascii="Trebuchet MS" w:hAnsi="Trebuchet MS"/>
              </w:rPr>
              <w:t xml:space="preserve"> </w:t>
            </w:r>
            <w:r w:rsidR="00512CE1" w:rsidRPr="00AD2B15">
              <w:rPr>
                <w:rFonts w:ascii="Trebuchet MS" w:hAnsi="Trebuchet MS"/>
              </w:rPr>
              <w:t xml:space="preserve">(ex. valuri de căldură) </w:t>
            </w:r>
          </w:p>
        </w:tc>
        <w:tc>
          <w:tcPr>
            <w:tcW w:w="1276" w:type="dxa"/>
          </w:tcPr>
          <w:p w14:paraId="18F30F8B" w14:textId="77777777" w:rsidR="00183C02" w:rsidRPr="00AD2B15" w:rsidRDefault="00183C02" w:rsidP="00D4292C">
            <w:pPr>
              <w:spacing w:before="120" w:after="120"/>
              <w:rPr>
                <w:rFonts w:ascii="Trebuchet MS" w:hAnsi="Trebuchet MS"/>
                <w:highlight w:val="yellow"/>
              </w:rPr>
            </w:pPr>
            <w:r w:rsidRPr="00AD2B15">
              <w:rPr>
                <w:rFonts w:ascii="Trebuchet MS" w:hAnsi="Trebuchet MS"/>
              </w:rPr>
              <w:t>nr. de persoane</w:t>
            </w:r>
          </w:p>
        </w:tc>
        <w:tc>
          <w:tcPr>
            <w:tcW w:w="4814" w:type="dxa"/>
          </w:tcPr>
          <w:p w14:paraId="500E7B86" w14:textId="115409F1" w:rsidR="00183C02" w:rsidRPr="00AD2B15" w:rsidRDefault="00522A68" w:rsidP="00B35CF6">
            <w:pPr>
              <w:jc w:val="both"/>
              <w:rPr>
                <w:rFonts w:ascii="Trebuchet MS" w:eastAsia="Times New Roman" w:hAnsi="Trebuchet MS"/>
                <w:kern w:val="20"/>
                <w:highlight w:val="yellow"/>
              </w:rPr>
            </w:pPr>
            <w:r w:rsidRPr="00AD2B15">
              <w:rPr>
                <w:rFonts w:ascii="Trebuchet MS" w:hAnsi="Trebuchet MS"/>
              </w:rPr>
              <w:t>Numărul de persoane care beneficiază de măsuri pentru adaptarea la schimbările climatice include persoanele care locuiesc în clădirile rezidențiale respective, conform listelor de întreținere.</w:t>
            </w:r>
          </w:p>
        </w:tc>
      </w:tr>
      <w:tr w:rsidR="00183C02" w:rsidRPr="00AD2B15" w14:paraId="49E99C37" w14:textId="77777777" w:rsidTr="00CA5607">
        <w:trPr>
          <w:trHeight w:val="1343"/>
        </w:trPr>
        <w:tc>
          <w:tcPr>
            <w:tcW w:w="485" w:type="dxa"/>
          </w:tcPr>
          <w:p w14:paraId="2D112C8A" w14:textId="690BBC79" w:rsidR="00183C02" w:rsidRPr="00AD2B15" w:rsidRDefault="00793F5F" w:rsidP="00522A68">
            <w:pPr>
              <w:spacing w:before="120" w:after="120"/>
              <w:rPr>
                <w:rFonts w:ascii="Trebuchet MS" w:hAnsi="Trebuchet MS"/>
              </w:rPr>
            </w:pPr>
            <w:r w:rsidRPr="00AD2B15">
              <w:rPr>
                <w:rFonts w:ascii="Trebuchet MS" w:hAnsi="Trebuchet MS"/>
              </w:rPr>
              <w:t>IS5</w:t>
            </w:r>
          </w:p>
        </w:tc>
        <w:tc>
          <w:tcPr>
            <w:tcW w:w="3054" w:type="dxa"/>
          </w:tcPr>
          <w:p w14:paraId="50AD23CE" w14:textId="4199ED17" w:rsidR="00183C02" w:rsidRPr="00AD2B15" w:rsidRDefault="00793F5F" w:rsidP="00537753">
            <w:pPr>
              <w:ind w:left="-57"/>
              <w:jc w:val="both"/>
              <w:rPr>
                <w:rFonts w:ascii="Trebuchet MS" w:hAnsi="Trebuchet MS"/>
                <w:highlight w:val="yellow"/>
              </w:rPr>
            </w:pPr>
            <w:r w:rsidRPr="00AD2B15">
              <w:rPr>
                <w:rFonts w:ascii="Trebuchet MS" w:hAnsi="Trebuchet MS"/>
              </w:rPr>
              <w:t>Arie desfășurată de clădire rezidențială multifamilială, renovată energetic</w:t>
            </w:r>
          </w:p>
        </w:tc>
        <w:tc>
          <w:tcPr>
            <w:tcW w:w="1276" w:type="dxa"/>
          </w:tcPr>
          <w:p w14:paraId="1D438076" w14:textId="793CDFB0" w:rsidR="00183C02" w:rsidRPr="00AD2B15" w:rsidRDefault="00793F5F" w:rsidP="00D4292C">
            <w:pPr>
              <w:spacing w:before="120" w:after="120"/>
              <w:rPr>
                <w:rFonts w:ascii="Trebuchet MS" w:hAnsi="Trebuchet MS"/>
                <w:highlight w:val="yellow"/>
              </w:rPr>
            </w:pPr>
            <w:r w:rsidRPr="00AD2B15">
              <w:rPr>
                <w:rFonts w:ascii="Trebuchet MS" w:hAnsi="Trebuchet MS"/>
              </w:rPr>
              <w:t>m</w:t>
            </w:r>
            <w:r w:rsidRPr="00AD2B15">
              <w:rPr>
                <w:rFonts w:ascii="Trebuchet MS" w:hAnsi="Trebuchet MS"/>
                <w:vertAlign w:val="subscript"/>
              </w:rPr>
              <w:t>2</w:t>
            </w:r>
          </w:p>
        </w:tc>
        <w:tc>
          <w:tcPr>
            <w:tcW w:w="4814" w:type="dxa"/>
          </w:tcPr>
          <w:p w14:paraId="41A3F48D" w14:textId="2727EE12" w:rsidR="00183C02" w:rsidRPr="00AD2B15" w:rsidRDefault="00183C02" w:rsidP="00D4292C">
            <w:pPr>
              <w:spacing w:before="120" w:after="120"/>
              <w:rPr>
                <w:rFonts w:ascii="Trebuchet MS" w:hAnsi="Trebuchet MS"/>
                <w:highlight w:val="yellow"/>
              </w:rPr>
            </w:pPr>
          </w:p>
        </w:tc>
      </w:tr>
    </w:tbl>
    <w:p w14:paraId="78B2ABB1" w14:textId="40652B49" w:rsidR="007D426C" w:rsidRPr="00AD2B15" w:rsidRDefault="00B1102C" w:rsidP="00E37B56">
      <w:pPr>
        <w:pStyle w:val="Heading2"/>
        <w:numPr>
          <w:ilvl w:val="1"/>
          <w:numId w:val="4"/>
        </w:numPr>
        <w:spacing w:before="120" w:after="120"/>
        <w:rPr>
          <w:rFonts w:ascii="Trebuchet MS" w:hAnsi="Trebuchet MS" w:cs="Calibri"/>
          <w:b/>
          <w:color w:val="auto"/>
          <w:sz w:val="24"/>
          <w:szCs w:val="24"/>
        </w:rPr>
      </w:pPr>
      <w:bookmarkStart w:id="34" w:name="_Toc232073000"/>
      <w:r w:rsidRPr="00AD2B15">
        <w:rPr>
          <w:rFonts w:ascii="Trebuchet MS" w:hAnsi="Trebuchet MS" w:cs="Calibri"/>
          <w:b/>
          <w:color w:val="auto"/>
          <w:sz w:val="24"/>
          <w:szCs w:val="24"/>
        </w:rPr>
        <w:t>Rezultatele așteptate</w:t>
      </w:r>
      <w:bookmarkEnd w:id="34"/>
    </w:p>
    <w:p w14:paraId="39046E8A" w14:textId="77777777" w:rsidR="001C1CEF" w:rsidRPr="00AD2B15" w:rsidRDefault="001C1CEF" w:rsidP="001C1CEF">
      <w:pPr>
        <w:spacing w:before="0" w:after="0"/>
        <w:ind w:left="0"/>
        <w:rPr>
          <w:rFonts w:ascii="Trebuchet MS" w:hAnsi="Trebuchet MS" w:cstheme="minorHAnsi"/>
        </w:rPr>
      </w:pPr>
      <w:r w:rsidRPr="00AD2B15">
        <w:rPr>
          <w:rFonts w:ascii="Trebuchet MS" w:hAnsi="Trebuchet MS" w:cstheme="minorHAnsi"/>
        </w:rPr>
        <w:t>În cadrul apelului de proiecte sunt așteptate următoarele rezultate:</w:t>
      </w:r>
    </w:p>
    <w:p w14:paraId="7A117D4B" w14:textId="77777777" w:rsidR="001C1CEF" w:rsidRPr="00AD2B15" w:rsidRDefault="001C1CEF" w:rsidP="001C1CEF">
      <w:pPr>
        <w:pStyle w:val="ListParagraph"/>
        <w:numPr>
          <w:ilvl w:val="0"/>
          <w:numId w:val="88"/>
        </w:numPr>
        <w:spacing w:before="0" w:after="0"/>
        <w:rPr>
          <w:rFonts w:ascii="Trebuchet MS" w:hAnsi="Trebuchet MS" w:cstheme="minorHAnsi"/>
        </w:rPr>
      </w:pPr>
      <w:r w:rsidRPr="00AD2B15">
        <w:rPr>
          <w:rFonts w:ascii="Trebuchet MS" w:hAnsi="Trebuchet MS" w:cstheme="minorHAnsi"/>
        </w:rPr>
        <w:t>reducerea consumului de energie primară (kWh/an);</w:t>
      </w:r>
    </w:p>
    <w:p w14:paraId="0C00AC4C" w14:textId="77777777" w:rsidR="001C1CEF" w:rsidRPr="00AD2B15" w:rsidRDefault="001C1CEF" w:rsidP="001C1CEF">
      <w:pPr>
        <w:pStyle w:val="ListParagraph"/>
        <w:numPr>
          <w:ilvl w:val="0"/>
          <w:numId w:val="88"/>
        </w:numPr>
        <w:spacing w:before="0" w:after="0"/>
        <w:rPr>
          <w:rFonts w:ascii="Trebuchet MS" w:hAnsi="Trebuchet MS" w:cstheme="minorHAnsi"/>
        </w:rPr>
      </w:pPr>
      <w:r w:rsidRPr="00AD2B15">
        <w:rPr>
          <w:rFonts w:ascii="Trebuchet MS" w:hAnsi="Trebuchet MS" w:cstheme="minorHAnsi"/>
        </w:rPr>
        <w:t>îmbunătățirea performanței energetice a clădirilor;</w:t>
      </w:r>
    </w:p>
    <w:p w14:paraId="10DE9171" w14:textId="77777777" w:rsidR="001C1CEF" w:rsidRPr="00AD2B15" w:rsidRDefault="001C1CEF" w:rsidP="001C1CEF">
      <w:pPr>
        <w:pStyle w:val="ListParagraph"/>
        <w:numPr>
          <w:ilvl w:val="0"/>
          <w:numId w:val="88"/>
        </w:numPr>
        <w:spacing w:before="0" w:after="0"/>
        <w:rPr>
          <w:rFonts w:ascii="Trebuchet MS" w:hAnsi="Trebuchet MS" w:cstheme="minorHAnsi"/>
        </w:rPr>
      </w:pPr>
      <w:r w:rsidRPr="00AD2B15">
        <w:rPr>
          <w:rFonts w:ascii="Trebuchet MS" w:hAnsi="Trebuchet MS" w:cstheme="minorHAnsi"/>
        </w:rPr>
        <w:t>creșterea confortului termic pentru locatari</w:t>
      </w:r>
    </w:p>
    <w:p w14:paraId="457E4782" w14:textId="77777777" w:rsidR="001C1CEF" w:rsidRPr="00AD2B15" w:rsidRDefault="001C1CEF" w:rsidP="001C1CEF">
      <w:pPr>
        <w:pStyle w:val="ListParagraph"/>
        <w:numPr>
          <w:ilvl w:val="0"/>
          <w:numId w:val="88"/>
        </w:numPr>
        <w:spacing w:before="0" w:after="0"/>
        <w:rPr>
          <w:rFonts w:ascii="Trebuchet MS" w:hAnsi="Trebuchet MS" w:cstheme="minorHAnsi"/>
        </w:rPr>
      </w:pPr>
      <w:r w:rsidRPr="00AD2B15">
        <w:rPr>
          <w:rFonts w:ascii="Trebuchet MS" w:hAnsi="Trebuchet MS" w:cstheme="minorHAnsi"/>
        </w:rPr>
        <w:t>reducerea emisiilor cu efect de seră (tone CO</w:t>
      </w:r>
      <w:r w:rsidRPr="00AD2B15">
        <w:rPr>
          <w:rFonts w:ascii="Trebuchet MS" w:hAnsi="Trebuchet MS"/>
        </w:rPr>
        <w:t>₂ echivalent/an)</w:t>
      </w:r>
      <w:r w:rsidRPr="00AD2B15">
        <w:rPr>
          <w:rFonts w:ascii="Trebuchet MS" w:hAnsi="Trebuchet MS" w:cstheme="minorHAnsi"/>
        </w:rPr>
        <w:t>;</w:t>
      </w:r>
    </w:p>
    <w:p w14:paraId="188A2D8E" w14:textId="77777777" w:rsidR="001C1CEF" w:rsidRPr="00AD2B15" w:rsidRDefault="001C1CEF" w:rsidP="001C1CEF">
      <w:pPr>
        <w:pStyle w:val="ListParagraph"/>
        <w:numPr>
          <w:ilvl w:val="0"/>
          <w:numId w:val="88"/>
        </w:numPr>
        <w:spacing w:before="0" w:after="0"/>
        <w:rPr>
          <w:rFonts w:ascii="Trebuchet MS" w:hAnsi="Trebuchet MS" w:cstheme="minorHAnsi"/>
        </w:rPr>
      </w:pPr>
      <w:r w:rsidRPr="00AD2B15">
        <w:rPr>
          <w:rFonts w:ascii="Trebuchet MS" w:hAnsi="Trebuchet MS" w:cstheme="minorHAnsi"/>
        </w:rPr>
        <w:t>integrarea soluțiilor bazate pe surse regenerabile;</w:t>
      </w:r>
    </w:p>
    <w:p w14:paraId="08026693" w14:textId="2DA48013" w:rsidR="001C1CEF" w:rsidRPr="00AD2B15" w:rsidRDefault="001C1CEF" w:rsidP="001C1CEF">
      <w:pPr>
        <w:pStyle w:val="ListParagraph"/>
        <w:numPr>
          <w:ilvl w:val="0"/>
          <w:numId w:val="88"/>
        </w:numPr>
        <w:spacing w:before="0" w:after="0"/>
        <w:rPr>
          <w:rFonts w:ascii="Trebuchet MS" w:hAnsi="Trebuchet MS" w:cstheme="minorHAnsi"/>
        </w:rPr>
      </w:pPr>
      <w:r w:rsidRPr="00AD2B15">
        <w:rPr>
          <w:rFonts w:ascii="Trebuchet MS" w:hAnsi="Trebuchet MS" w:cstheme="minorHAnsi"/>
        </w:rPr>
        <w:t>îmbunătățirea condițiilor de locuire pentru comunitățile vulnerabile.</w:t>
      </w:r>
    </w:p>
    <w:p w14:paraId="1AD22029" w14:textId="77777777" w:rsidR="002E4635" w:rsidRPr="00AD2B15" w:rsidRDefault="002E4635" w:rsidP="00AD2B15">
      <w:pPr>
        <w:pStyle w:val="ListParagraph"/>
        <w:spacing w:before="0" w:after="0"/>
        <w:rPr>
          <w:rFonts w:ascii="Trebuchet MS" w:hAnsi="Trebuchet MS" w:cstheme="minorHAnsi"/>
        </w:rPr>
      </w:pPr>
    </w:p>
    <w:p w14:paraId="37253C63" w14:textId="49B994C2" w:rsidR="007315BC" w:rsidRPr="00AD2B15" w:rsidRDefault="007315BC" w:rsidP="00E37B56">
      <w:pPr>
        <w:ind w:left="0"/>
        <w:rPr>
          <w:rFonts w:ascii="Trebuchet MS" w:hAnsi="Trebuchet MS" w:cstheme="minorHAnsi"/>
        </w:rPr>
      </w:pPr>
      <w:r w:rsidRPr="00AD2B15">
        <w:rPr>
          <w:rFonts w:ascii="Trebuchet MS" w:hAnsi="Trebuchet MS" w:cstheme="minorHAnsi"/>
        </w:rPr>
        <w:t>Prin intermediul acestei operaţiuni vor fi sprijinite activități/acțiuni specifice realizării de investiții pentru creşterea eficienţei energetice a clădirilor rezidențiale multifamiliale, respectiv:</w:t>
      </w:r>
    </w:p>
    <w:p w14:paraId="7549BC62" w14:textId="578A742C" w:rsidR="007315BC" w:rsidRPr="00AD2B15" w:rsidRDefault="007315BC" w:rsidP="00341A91">
      <w:pPr>
        <w:pStyle w:val="ListParagraph"/>
        <w:numPr>
          <w:ilvl w:val="0"/>
          <w:numId w:val="67"/>
        </w:numPr>
        <w:spacing w:before="0" w:after="0"/>
        <w:rPr>
          <w:rFonts w:ascii="Trebuchet MS" w:hAnsi="Trebuchet MS" w:cstheme="minorHAnsi"/>
        </w:rPr>
      </w:pPr>
      <w:r w:rsidRPr="00AD2B15">
        <w:rPr>
          <w:rFonts w:ascii="Trebuchet MS" w:hAnsi="Trebuchet MS" w:cstheme="minorHAnsi"/>
        </w:rPr>
        <w:t>Lucrări de reabilitare termică a elementelor de anvelopă a clădirii</w:t>
      </w:r>
      <w:r w:rsidR="001A3BD6" w:rsidRPr="00AD2B15">
        <w:rPr>
          <w:rFonts w:ascii="Trebuchet MS" w:hAnsi="Trebuchet MS" w:cstheme="minorHAnsi"/>
        </w:rPr>
        <w:t>, prin</w:t>
      </w:r>
    </w:p>
    <w:p w14:paraId="50EC33D7" w14:textId="03BA21E7" w:rsidR="00121720" w:rsidRPr="00AD2B15" w:rsidRDefault="00121720" w:rsidP="00341A91">
      <w:pPr>
        <w:pStyle w:val="ListParagraph"/>
        <w:numPr>
          <w:ilvl w:val="0"/>
          <w:numId w:val="68"/>
        </w:numPr>
        <w:spacing w:before="0" w:after="0"/>
        <w:ind w:left="1134" w:firstLine="0"/>
        <w:rPr>
          <w:rFonts w:ascii="Trebuchet MS" w:hAnsi="Trebuchet MS" w:cstheme="minorHAnsi"/>
        </w:rPr>
      </w:pPr>
      <w:r w:rsidRPr="00AD2B15">
        <w:rPr>
          <w:rFonts w:ascii="Trebuchet MS" w:hAnsi="Trebuchet MS" w:cstheme="minorHAnsi"/>
        </w:rPr>
        <w:t>izolarea termică a faţadei - parte vitrată, prin:</w:t>
      </w:r>
    </w:p>
    <w:p w14:paraId="216E01E4" w14:textId="7280D918" w:rsidR="00121720" w:rsidRPr="00AD2B15" w:rsidRDefault="00121720" w:rsidP="00121720">
      <w:pPr>
        <w:spacing w:before="0" w:after="0"/>
        <w:ind w:left="1080"/>
        <w:rPr>
          <w:rFonts w:ascii="Trebuchet MS" w:hAnsi="Trebuchet MS" w:cstheme="minorHAnsi"/>
        </w:rPr>
      </w:pPr>
      <w:r w:rsidRPr="00AD2B15">
        <w:rPr>
          <w:rFonts w:ascii="Trebuchet MS" w:hAnsi="Trebuchet MS" w:cstheme="minorHAnsi"/>
        </w:rPr>
        <w:t>- înlocuirea tâmplăriei exterioare existente, inclusiv a celei aferente accesului în clădire, cu tâmplărie termoizolantă cu performanță ridicată,</w:t>
      </w:r>
    </w:p>
    <w:p w14:paraId="2A17187E" w14:textId="0CD7415D" w:rsidR="00121720" w:rsidRPr="00AD2B15" w:rsidRDefault="00121720" w:rsidP="00121720">
      <w:pPr>
        <w:pStyle w:val="ListParagraph"/>
        <w:spacing w:before="0" w:after="0"/>
        <w:ind w:left="1134"/>
        <w:rPr>
          <w:rFonts w:ascii="Trebuchet MS" w:hAnsi="Trebuchet MS" w:cstheme="minorHAnsi"/>
        </w:rPr>
      </w:pPr>
      <w:r w:rsidRPr="00AD2B15">
        <w:rPr>
          <w:rFonts w:ascii="Trebuchet MS" w:hAnsi="Trebuchet MS" w:cstheme="minorHAnsi"/>
        </w:rPr>
        <w:t>-  înlocuirea tâmplăriei interioare (uși de acces și ferestre) către spațiile neîncălzite sau insuficient     încălzite</w:t>
      </w:r>
      <w:r w:rsidR="00D12AEE" w:rsidRPr="00AD2B15">
        <w:rPr>
          <w:rFonts w:ascii="Trebuchet MS" w:hAnsi="Trebuchet MS" w:cstheme="minorHAnsi"/>
        </w:rPr>
        <w:t>;</w:t>
      </w:r>
    </w:p>
    <w:p w14:paraId="2C893CBC" w14:textId="1D150E68" w:rsidR="00121720" w:rsidRPr="00AD2B15" w:rsidRDefault="00121720" w:rsidP="00341A91">
      <w:pPr>
        <w:pStyle w:val="ListParagraph"/>
        <w:numPr>
          <w:ilvl w:val="0"/>
          <w:numId w:val="68"/>
        </w:numPr>
        <w:spacing w:before="0" w:after="0"/>
        <w:ind w:left="1134" w:firstLine="0"/>
        <w:rPr>
          <w:rFonts w:ascii="Trebuchet MS" w:hAnsi="Trebuchet MS" w:cstheme="minorHAnsi"/>
        </w:rPr>
      </w:pPr>
      <w:r w:rsidRPr="00AD2B15">
        <w:rPr>
          <w:rFonts w:ascii="Trebuchet MS" w:hAnsi="Trebuchet MS" w:cstheme="minorHAnsi"/>
        </w:rPr>
        <w:t>izolarea termică a faţadei - parte opacă (termoizolarea pereților exteriori, inclusiv termohidroizolarea terasei)</w:t>
      </w:r>
      <w:r w:rsidR="00D12AEE" w:rsidRPr="00AD2B15">
        <w:rPr>
          <w:rFonts w:ascii="Trebuchet MS" w:hAnsi="Trebuchet MS" w:cstheme="minorHAnsi"/>
        </w:rPr>
        <w:t>, prin</w:t>
      </w:r>
      <w:r w:rsidRPr="00AD2B15">
        <w:rPr>
          <w:rFonts w:ascii="Trebuchet MS" w:hAnsi="Trebuchet MS" w:cstheme="minorHAnsi"/>
        </w:rPr>
        <w:t>:</w:t>
      </w:r>
    </w:p>
    <w:p w14:paraId="1A235A55" w14:textId="17C4B1A2" w:rsidR="00121720" w:rsidRPr="00AD2B15" w:rsidRDefault="00121720" w:rsidP="00121720">
      <w:pPr>
        <w:pStyle w:val="ListParagraph"/>
        <w:spacing w:before="0" w:after="0"/>
        <w:ind w:left="1134" w:hanging="414"/>
        <w:rPr>
          <w:rFonts w:ascii="Trebuchet MS" w:hAnsi="Trebuchet MS" w:cstheme="minorHAnsi"/>
        </w:rPr>
      </w:pPr>
      <w:r w:rsidRPr="00AD2B15">
        <w:rPr>
          <w:rFonts w:ascii="Trebuchet MS" w:hAnsi="Trebuchet MS" w:cstheme="minorHAnsi"/>
        </w:rPr>
        <w:t xml:space="preserve">         - termoizolarea planşeului peste ultimul nivel cu sisteme termoizolante în cazul existenţei     şarpantei,</w:t>
      </w:r>
    </w:p>
    <w:p w14:paraId="594D365C" w14:textId="69DA41E5" w:rsidR="00121720" w:rsidRPr="00AD2B15" w:rsidRDefault="00121720" w:rsidP="00121720">
      <w:pPr>
        <w:pStyle w:val="ListParagraph"/>
        <w:spacing w:before="0" w:after="0"/>
        <w:rPr>
          <w:rFonts w:ascii="Trebuchet MS" w:hAnsi="Trebuchet MS" w:cstheme="minorHAnsi"/>
        </w:rPr>
      </w:pPr>
      <w:r w:rsidRPr="00AD2B15">
        <w:rPr>
          <w:rFonts w:ascii="Trebuchet MS" w:hAnsi="Trebuchet MS" w:cstheme="minorHAnsi"/>
        </w:rPr>
        <w:t xml:space="preserve">        - reabilitarea șarpantei, precum și repararea șarpantei în cazul podurilor neîncălzite</w:t>
      </w:r>
    </w:p>
    <w:p w14:paraId="52172621" w14:textId="6F29BE1E" w:rsidR="00121720" w:rsidRPr="00AD2B15" w:rsidRDefault="00121720" w:rsidP="00121720">
      <w:pPr>
        <w:pStyle w:val="ListParagraph"/>
        <w:spacing w:before="0" w:after="0"/>
        <w:ind w:left="1134"/>
        <w:rPr>
          <w:rFonts w:ascii="Trebuchet MS" w:hAnsi="Trebuchet MS" w:cstheme="minorHAnsi"/>
        </w:rPr>
      </w:pPr>
      <w:r w:rsidRPr="00AD2B15">
        <w:rPr>
          <w:rFonts w:ascii="Trebuchet MS" w:hAnsi="Trebuchet MS" w:cstheme="minorHAnsi"/>
        </w:rPr>
        <w:t>- înlocuirea învelitorii cu o soluție alternativă, în măsura în care este justificată printr-o performanță termică superioară</w:t>
      </w:r>
      <w:r w:rsidR="00D12AEE" w:rsidRPr="00AD2B15">
        <w:rPr>
          <w:rFonts w:ascii="Trebuchet MS" w:hAnsi="Trebuchet MS" w:cstheme="minorHAnsi"/>
        </w:rPr>
        <w:t>;</w:t>
      </w:r>
    </w:p>
    <w:p w14:paraId="7BC0AE83" w14:textId="460219F5" w:rsidR="00121720" w:rsidRPr="00AD2B15" w:rsidRDefault="00121720" w:rsidP="00341A91">
      <w:pPr>
        <w:pStyle w:val="ListParagraph"/>
        <w:numPr>
          <w:ilvl w:val="0"/>
          <w:numId w:val="68"/>
        </w:numPr>
        <w:tabs>
          <w:tab w:val="left" w:pos="1276"/>
        </w:tabs>
        <w:spacing w:before="0" w:after="0"/>
        <w:ind w:left="1134" w:firstLine="0"/>
        <w:rPr>
          <w:rFonts w:ascii="Trebuchet MS" w:hAnsi="Trebuchet MS" w:cstheme="minorHAnsi"/>
        </w:rPr>
      </w:pPr>
      <w:r w:rsidRPr="00AD2B15">
        <w:rPr>
          <w:rFonts w:ascii="Trebuchet MS" w:hAnsi="Trebuchet MS" w:cstheme="minorHAnsi"/>
        </w:rPr>
        <w:t>închiderea balcoanelor şi/sau a logiilor cu tâmplărie termoizolantă, inclusiv izolarea</w:t>
      </w:r>
      <w:r w:rsidR="00D12AEE" w:rsidRPr="00AD2B15">
        <w:rPr>
          <w:rFonts w:ascii="Trebuchet MS" w:hAnsi="Trebuchet MS" w:cstheme="minorHAnsi"/>
        </w:rPr>
        <w:t xml:space="preserve"> </w:t>
      </w:r>
      <w:r w:rsidRPr="00AD2B15">
        <w:rPr>
          <w:rFonts w:ascii="Trebuchet MS" w:hAnsi="Trebuchet MS" w:cstheme="minorHAnsi"/>
        </w:rPr>
        <w:t>termică a parapeţilor</w:t>
      </w:r>
      <w:r w:rsidR="00D12AEE" w:rsidRPr="00AD2B15">
        <w:rPr>
          <w:rFonts w:ascii="Trebuchet MS" w:hAnsi="Trebuchet MS" w:cstheme="minorHAnsi"/>
        </w:rPr>
        <w:t>;</w:t>
      </w:r>
    </w:p>
    <w:p w14:paraId="0AA1B8CF" w14:textId="0370ED4B" w:rsidR="00121720" w:rsidRPr="00AD2B15" w:rsidRDefault="00121720" w:rsidP="00341A91">
      <w:pPr>
        <w:pStyle w:val="ListParagraph"/>
        <w:numPr>
          <w:ilvl w:val="0"/>
          <w:numId w:val="68"/>
        </w:numPr>
        <w:spacing w:before="0" w:after="0"/>
        <w:ind w:left="1276" w:hanging="196"/>
        <w:rPr>
          <w:rFonts w:ascii="Trebuchet MS" w:hAnsi="Trebuchet MS" w:cstheme="minorHAnsi"/>
        </w:rPr>
      </w:pPr>
      <w:r w:rsidRPr="00AD2B15">
        <w:rPr>
          <w:rFonts w:ascii="Trebuchet MS" w:hAnsi="Trebuchet MS" w:cstheme="minorHAnsi"/>
        </w:rPr>
        <w:t>izolarea termică a planşeului peste subsol, în cazul în care prin proiectarea clădirii sunt</w:t>
      </w:r>
      <w:r w:rsidR="00D12AEE" w:rsidRPr="00AD2B15">
        <w:rPr>
          <w:rFonts w:ascii="Trebuchet MS" w:hAnsi="Trebuchet MS" w:cstheme="minorHAnsi"/>
        </w:rPr>
        <w:t xml:space="preserve">         </w:t>
      </w:r>
      <w:r w:rsidRPr="00AD2B15">
        <w:rPr>
          <w:rFonts w:ascii="Trebuchet MS" w:hAnsi="Trebuchet MS" w:cstheme="minorHAnsi"/>
        </w:rPr>
        <w:t>prevăzute spații destinate activităților la parter</w:t>
      </w:r>
    </w:p>
    <w:p w14:paraId="417A145E" w14:textId="3FBE08BB" w:rsidR="00121720" w:rsidRPr="00AD2B15" w:rsidRDefault="00121720" w:rsidP="00341A91">
      <w:pPr>
        <w:pStyle w:val="ListParagraph"/>
        <w:numPr>
          <w:ilvl w:val="0"/>
          <w:numId w:val="68"/>
        </w:numPr>
        <w:spacing w:before="0" w:after="0"/>
        <w:ind w:left="1276" w:hanging="196"/>
        <w:rPr>
          <w:rFonts w:ascii="Trebuchet MS" w:hAnsi="Trebuchet MS" w:cstheme="minorHAnsi"/>
        </w:rPr>
      </w:pPr>
      <w:r w:rsidRPr="00AD2B15">
        <w:rPr>
          <w:rFonts w:ascii="Trebuchet MS" w:hAnsi="Trebuchet MS" w:cstheme="minorHAnsi"/>
        </w:rPr>
        <w:t>izolarea termică a planşeului peste sol/subsol neîncălzit, a pereților subsolului (când</w:t>
      </w:r>
      <w:r w:rsidR="00D12AEE" w:rsidRPr="00AD2B15">
        <w:rPr>
          <w:rFonts w:ascii="Trebuchet MS" w:hAnsi="Trebuchet MS" w:cstheme="minorHAnsi"/>
        </w:rPr>
        <w:t xml:space="preserve">         </w:t>
      </w:r>
      <w:r w:rsidRPr="00AD2B15">
        <w:rPr>
          <w:rFonts w:ascii="Trebuchet MS" w:hAnsi="Trebuchet MS" w:cstheme="minorHAnsi"/>
        </w:rPr>
        <w:t>acesta este utilizat/încălzit pentru desfășurarea activității/urmează a fi utilizat/încălzit</w:t>
      </w:r>
      <w:r w:rsidR="00D12AEE" w:rsidRPr="00AD2B15">
        <w:rPr>
          <w:rFonts w:ascii="Trebuchet MS" w:hAnsi="Trebuchet MS" w:cstheme="minorHAnsi"/>
        </w:rPr>
        <w:t xml:space="preserve">         </w:t>
      </w:r>
      <w:r w:rsidRPr="00AD2B15">
        <w:rPr>
          <w:rFonts w:ascii="Trebuchet MS" w:hAnsi="Trebuchet MS" w:cstheme="minorHAnsi"/>
        </w:rPr>
        <w:t>pentru desfășurarea activității) sau a podului existent al clădirii (când acesta este utilizat/</w:t>
      </w:r>
      <w:r w:rsidR="00D12AEE" w:rsidRPr="00AD2B15">
        <w:rPr>
          <w:rFonts w:ascii="Trebuchet MS" w:hAnsi="Trebuchet MS" w:cstheme="minorHAnsi"/>
        </w:rPr>
        <w:t xml:space="preserve">         </w:t>
      </w:r>
      <w:r w:rsidRPr="00AD2B15">
        <w:rPr>
          <w:rFonts w:ascii="Trebuchet MS" w:hAnsi="Trebuchet MS" w:cstheme="minorHAnsi"/>
        </w:rPr>
        <w:t>încălzit pentru desfășurarea activității sau urmează a fi utilizat/încălzit pentru</w:t>
      </w:r>
      <w:r w:rsidR="00D12AEE" w:rsidRPr="00AD2B15">
        <w:rPr>
          <w:rFonts w:ascii="Trebuchet MS" w:hAnsi="Trebuchet MS" w:cstheme="minorHAnsi"/>
        </w:rPr>
        <w:t xml:space="preserve">         desfășurarea activității);</w:t>
      </w:r>
    </w:p>
    <w:p w14:paraId="036C3963" w14:textId="35D17E30" w:rsidR="00121720" w:rsidRPr="00AD2B15" w:rsidRDefault="00121720" w:rsidP="00341A91">
      <w:pPr>
        <w:pStyle w:val="ListParagraph"/>
        <w:numPr>
          <w:ilvl w:val="0"/>
          <w:numId w:val="68"/>
        </w:numPr>
        <w:spacing w:before="0" w:after="0"/>
        <w:ind w:left="1276" w:hanging="142"/>
        <w:rPr>
          <w:rFonts w:ascii="Trebuchet MS" w:hAnsi="Trebuchet MS" w:cstheme="minorHAnsi"/>
        </w:rPr>
      </w:pPr>
      <w:r w:rsidRPr="00AD2B15">
        <w:rPr>
          <w:rFonts w:ascii="Trebuchet MS" w:hAnsi="Trebuchet MS" w:cstheme="minorHAnsi"/>
        </w:rPr>
        <w:t>izolarea termică a pereților care formează anvelopa clădirii ce delimiteaza spațiul încălzit</w:t>
      </w:r>
    </w:p>
    <w:p w14:paraId="69E23945" w14:textId="64F6ED15" w:rsidR="00121720" w:rsidRPr="00AD2B15" w:rsidRDefault="00D12AEE" w:rsidP="00121720">
      <w:pPr>
        <w:pStyle w:val="ListParagraph"/>
        <w:spacing w:before="0" w:after="0"/>
        <w:rPr>
          <w:rFonts w:ascii="Trebuchet MS" w:hAnsi="Trebuchet MS" w:cstheme="minorHAnsi"/>
        </w:rPr>
      </w:pPr>
      <w:r w:rsidRPr="00AD2B15">
        <w:rPr>
          <w:rFonts w:ascii="Trebuchet MS" w:hAnsi="Trebuchet MS" w:cstheme="minorHAnsi"/>
        </w:rPr>
        <w:t xml:space="preserve">         </w:t>
      </w:r>
      <w:r w:rsidR="00121720" w:rsidRPr="00AD2B15">
        <w:rPr>
          <w:rFonts w:ascii="Trebuchet MS" w:hAnsi="Trebuchet MS" w:cstheme="minorHAnsi"/>
        </w:rPr>
        <w:t>de alte spații comune neîncălzite</w:t>
      </w:r>
      <w:r w:rsidRPr="00AD2B15">
        <w:rPr>
          <w:rFonts w:ascii="Trebuchet MS" w:hAnsi="Trebuchet MS" w:cstheme="minorHAnsi"/>
        </w:rPr>
        <w:t>.</w:t>
      </w:r>
    </w:p>
    <w:p w14:paraId="6FF23550" w14:textId="77777777" w:rsidR="00214DFE" w:rsidRPr="00AD2B15" w:rsidRDefault="00214DFE" w:rsidP="00121720">
      <w:pPr>
        <w:pStyle w:val="ListParagraph"/>
        <w:spacing w:before="0" w:after="0"/>
        <w:rPr>
          <w:rFonts w:ascii="Trebuchet MS" w:hAnsi="Trebuchet MS" w:cstheme="minorHAnsi"/>
        </w:rPr>
      </w:pPr>
    </w:p>
    <w:p w14:paraId="12E57625" w14:textId="090BFEC6" w:rsidR="00121720" w:rsidRPr="00AD2B15" w:rsidRDefault="00121720" w:rsidP="00341A91">
      <w:pPr>
        <w:pStyle w:val="ListParagraph"/>
        <w:numPr>
          <w:ilvl w:val="0"/>
          <w:numId w:val="69"/>
        </w:numPr>
        <w:spacing w:before="0" w:after="0"/>
        <w:ind w:left="851" w:hanging="425"/>
        <w:rPr>
          <w:rFonts w:ascii="Trebuchet MS" w:hAnsi="Trebuchet MS" w:cstheme="minorHAnsi"/>
        </w:rPr>
      </w:pPr>
      <w:r w:rsidRPr="00AD2B15">
        <w:rPr>
          <w:rFonts w:ascii="Trebuchet MS" w:hAnsi="Trebuchet MS" w:cstheme="minorHAnsi"/>
        </w:rPr>
        <w:t>Reabilitare termică a sistemului de încălzire/a sistemului de furnizare a apei calde de</w:t>
      </w:r>
      <w:r w:rsidR="00D12AEE" w:rsidRPr="00AD2B15">
        <w:rPr>
          <w:rFonts w:ascii="Trebuchet MS" w:hAnsi="Trebuchet MS" w:cstheme="minorHAnsi"/>
        </w:rPr>
        <w:t xml:space="preserve"> </w:t>
      </w:r>
      <w:r w:rsidRPr="00AD2B15">
        <w:rPr>
          <w:rFonts w:ascii="Trebuchet MS" w:hAnsi="Trebuchet MS" w:cstheme="minorHAnsi"/>
        </w:rPr>
        <w:t>consum</w:t>
      </w:r>
      <w:r w:rsidR="00214DFE" w:rsidRPr="00AD2B15">
        <w:rPr>
          <w:rFonts w:ascii="Trebuchet MS" w:hAnsi="Trebuchet MS" w:cstheme="minorHAnsi"/>
        </w:rPr>
        <w:t>, prin:</w:t>
      </w:r>
    </w:p>
    <w:p w14:paraId="2B88DB55" w14:textId="2696EB92" w:rsidR="00121720" w:rsidRPr="00AD2B15" w:rsidRDefault="00121720" w:rsidP="00341A91">
      <w:pPr>
        <w:pStyle w:val="ListParagraph"/>
        <w:numPr>
          <w:ilvl w:val="0"/>
          <w:numId w:val="70"/>
        </w:numPr>
        <w:spacing w:before="0" w:after="0"/>
        <w:ind w:left="1276" w:hanging="142"/>
        <w:rPr>
          <w:rFonts w:ascii="Trebuchet MS" w:hAnsi="Trebuchet MS" w:cstheme="minorHAnsi"/>
        </w:rPr>
      </w:pPr>
      <w:r w:rsidRPr="00AD2B15">
        <w:rPr>
          <w:rFonts w:ascii="Trebuchet MS" w:hAnsi="Trebuchet MS" w:cstheme="minorHAnsi"/>
        </w:rPr>
        <w:t>repararea/refacerea instalaţiei de distribuţie a agentului termic între punctul de racord şi</w:t>
      </w:r>
      <w:r w:rsidR="00D12AEE" w:rsidRPr="00AD2B15">
        <w:rPr>
          <w:rFonts w:ascii="Trebuchet MS" w:hAnsi="Trebuchet MS" w:cstheme="minorHAnsi"/>
        </w:rPr>
        <w:t xml:space="preserve"> </w:t>
      </w:r>
      <w:r w:rsidRPr="00AD2B15">
        <w:rPr>
          <w:rFonts w:ascii="Trebuchet MS" w:hAnsi="Trebuchet MS" w:cstheme="minorHAnsi"/>
        </w:rPr>
        <w:t>planşeul peste subsol/canal termic, inclusiv izolarea termică a acesteia, în scopul reducerii</w:t>
      </w:r>
      <w:r w:rsidR="00D12AEE" w:rsidRPr="00AD2B15">
        <w:rPr>
          <w:rFonts w:ascii="Trebuchet MS" w:hAnsi="Trebuchet MS" w:cstheme="minorHAnsi"/>
        </w:rPr>
        <w:t xml:space="preserve">            </w:t>
      </w:r>
      <w:r w:rsidRPr="00AD2B15">
        <w:rPr>
          <w:rFonts w:ascii="Trebuchet MS" w:hAnsi="Trebuchet MS" w:cstheme="minorHAnsi"/>
        </w:rPr>
        <w:t>pierderilor termice şi de agent termic/apă caldă, precum şi montarea robinetelor cu cap</w:t>
      </w:r>
      <w:r w:rsidR="00D12AEE" w:rsidRPr="00AD2B15">
        <w:rPr>
          <w:rFonts w:ascii="Trebuchet MS" w:hAnsi="Trebuchet MS" w:cstheme="minorHAnsi"/>
        </w:rPr>
        <w:t xml:space="preserve"> </w:t>
      </w:r>
      <w:r w:rsidRPr="00AD2B15">
        <w:rPr>
          <w:rFonts w:ascii="Trebuchet MS" w:hAnsi="Trebuchet MS" w:cstheme="minorHAnsi"/>
        </w:rPr>
        <w:t>termostatic la radiatoare şi a robinetelor de presiune diferenţială la baza coloanelor de</w:t>
      </w:r>
      <w:r w:rsidR="00D12AEE" w:rsidRPr="00AD2B15">
        <w:rPr>
          <w:rFonts w:ascii="Trebuchet MS" w:hAnsi="Trebuchet MS" w:cstheme="minorHAnsi"/>
        </w:rPr>
        <w:t xml:space="preserve"> </w:t>
      </w:r>
      <w:r w:rsidRPr="00AD2B15">
        <w:rPr>
          <w:rFonts w:ascii="Trebuchet MS" w:hAnsi="Trebuchet MS" w:cstheme="minorHAnsi"/>
        </w:rPr>
        <w:t>încălzire în scopul creşterii eficienţei sistemului de încălzire prin autoreglarea termohidraulică a reţelei;</w:t>
      </w:r>
    </w:p>
    <w:p w14:paraId="3E89A17C" w14:textId="621F353A" w:rsidR="00121720" w:rsidRPr="00AD2B15" w:rsidRDefault="00121720" w:rsidP="00341A91">
      <w:pPr>
        <w:pStyle w:val="ListParagraph"/>
        <w:numPr>
          <w:ilvl w:val="0"/>
          <w:numId w:val="70"/>
        </w:numPr>
        <w:spacing w:before="0" w:after="0"/>
        <w:ind w:left="1276" w:hanging="142"/>
        <w:rPr>
          <w:rFonts w:ascii="Trebuchet MS" w:hAnsi="Trebuchet MS" w:cstheme="minorHAnsi"/>
        </w:rPr>
      </w:pPr>
      <w:r w:rsidRPr="00AD2B15">
        <w:rPr>
          <w:rFonts w:ascii="Trebuchet MS" w:hAnsi="Trebuchet MS" w:cstheme="minorHAnsi"/>
        </w:rPr>
        <w:t>înlocuirea/dotarea cu corpuri de încălzire cu radiatoare/ventiloconvectoare,</w:t>
      </w:r>
      <w:r w:rsidR="00D12AEE" w:rsidRPr="00AD2B15">
        <w:rPr>
          <w:rFonts w:ascii="Trebuchet MS" w:hAnsi="Trebuchet MS" w:cstheme="minorHAnsi"/>
        </w:rPr>
        <w:t xml:space="preserve"> </w:t>
      </w:r>
      <w:r w:rsidRPr="00AD2B15">
        <w:rPr>
          <w:rFonts w:ascii="Trebuchet MS" w:hAnsi="Trebuchet MS" w:cstheme="minorHAnsi"/>
        </w:rPr>
        <w:t>montarea/</w:t>
      </w:r>
      <w:r w:rsidR="00D12AEE" w:rsidRPr="00AD2B15">
        <w:rPr>
          <w:rFonts w:ascii="Trebuchet MS" w:hAnsi="Trebuchet MS" w:cstheme="minorHAnsi"/>
        </w:rPr>
        <w:t xml:space="preserve"> </w:t>
      </w:r>
      <w:r w:rsidRPr="00AD2B15">
        <w:rPr>
          <w:rFonts w:ascii="Trebuchet MS" w:hAnsi="Trebuchet MS" w:cstheme="minorHAnsi"/>
        </w:rPr>
        <w:t>repararea/înlocuirea instalaţiei de distribuţie a agentului termic pentru încălzire</w:t>
      </w:r>
      <w:r w:rsidR="00D12AEE" w:rsidRPr="00AD2B15">
        <w:rPr>
          <w:rFonts w:ascii="Trebuchet MS" w:hAnsi="Trebuchet MS" w:cstheme="minorHAnsi"/>
        </w:rPr>
        <w:t xml:space="preserve"> </w:t>
      </w:r>
      <w:r w:rsidRPr="00AD2B15">
        <w:rPr>
          <w:rFonts w:ascii="Trebuchet MS" w:hAnsi="Trebuchet MS" w:cstheme="minorHAnsi"/>
        </w:rPr>
        <w:t>şi apă caldă de consum, inclusiv de legătură între clădirea/clădirile eligibile care face/fac</w:t>
      </w:r>
      <w:r w:rsidR="00D12AEE" w:rsidRPr="00AD2B15">
        <w:rPr>
          <w:rFonts w:ascii="Trebuchet MS" w:hAnsi="Trebuchet MS" w:cstheme="minorHAnsi"/>
        </w:rPr>
        <w:t xml:space="preserve"> </w:t>
      </w:r>
      <w:r w:rsidRPr="00AD2B15">
        <w:rPr>
          <w:rFonts w:ascii="Trebuchet MS" w:hAnsi="Trebuchet MS" w:cstheme="minorHAnsi"/>
        </w:rPr>
        <w:t>obiectul proiectului și clădirea tip centrală termică;</w:t>
      </w:r>
    </w:p>
    <w:p w14:paraId="728A662F" w14:textId="603705D8" w:rsidR="00121720" w:rsidRPr="00AD2B15" w:rsidRDefault="00121720" w:rsidP="00341A91">
      <w:pPr>
        <w:pStyle w:val="ListParagraph"/>
        <w:numPr>
          <w:ilvl w:val="0"/>
          <w:numId w:val="70"/>
        </w:numPr>
        <w:spacing w:before="0" w:after="0"/>
        <w:ind w:left="1276" w:hanging="142"/>
        <w:rPr>
          <w:rFonts w:ascii="Trebuchet MS" w:hAnsi="Trebuchet MS" w:cstheme="minorHAnsi"/>
        </w:rPr>
      </w:pPr>
      <w:r w:rsidRPr="00AD2B15">
        <w:rPr>
          <w:rFonts w:ascii="Trebuchet MS" w:hAnsi="Trebuchet MS" w:cstheme="minorHAnsi"/>
        </w:rPr>
        <w:t>reabilitarea şi modernizarea instalaţiei de distribuţie a agentului termic - încălzire şi apă</w:t>
      </w:r>
      <w:r w:rsidR="00D12AEE" w:rsidRPr="00AD2B15">
        <w:rPr>
          <w:rFonts w:ascii="Trebuchet MS" w:hAnsi="Trebuchet MS" w:cstheme="minorHAnsi"/>
        </w:rPr>
        <w:t xml:space="preserve"> </w:t>
      </w:r>
      <w:r w:rsidRPr="00AD2B15">
        <w:rPr>
          <w:rFonts w:ascii="Trebuchet MS" w:hAnsi="Trebuchet MS" w:cstheme="minorHAnsi"/>
        </w:rPr>
        <w:t>caldă de consum, inclusiv zonarea (control zonal) şi echilibrarea instalaţiilor termice,</w:t>
      </w:r>
      <w:r w:rsidR="00D12AEE" w:rsidRPr="00AD2B15">
        <w:rPr>
          <w:rFonts w:ascii="Trebuchet MS" w:hAnsi="Trebuchet MS" w:cstheme="minorHAnsi"/>
        </w:rPr>
        <w:t xml:space="preserve"> </w:t>
      </w:r>
      <w:r w:rsidRPr="00AD2B15">
        <w:rPr>
          <w:rFonts w:ascii="Trebuchet MS" w:hAnsi="Trebuchet MS" w:cstheme="minorHAnsi"/>
        </w:rPr>
        <w:t>montarea de robinete cu cap termostatic la radiatoare şi izolarea conductelor din</w:t>
      </w:r>
      <w:r w:rsidR="00D12AEE" w:rsidRPr="00AD2B15">
        <w:rPr>
          <w:rFonts w:ascii="Trebuchet MS" w:hAnsi="Trebuchet MS" w:cstheme="minorHAnsi"/>
        </w:rPr>
        <w:t xml:space="preserve"> </w:t>
      </w:r>
      <w:r w:rsidRPr="00AD2B15">
        <w:rPr>
          <w:rFonts w:ascii="Trebuchet MS" w:hAnsi="Trebuchet MS" w:cstheme="minorHAnsi"/>
        </w:rPr>
        <w:t>subsol/canal termic în scopul reducerii pierderilor de căldură şi masă;</w:t>
      </w:r>
    </w:p>
    <w:p w14:paraId="11EA0008" w14:textId="1947495A" w:rsidR="00121720" w:rsidRPr="00AD2B15" w:rsidRDefault="00121720" w:rsidP="00341A91">
      <w:pPr>
        <w:pStyle w:val="ListParagraph"/>
        <w:numPr>
          <w:ilvl w:val="0"/>
          <w:numId w:val="70"/>
        </w:numPr>
        <w:spacing w:before="0" w:after="0"/>
        <w:ind w:left="1276" w:hanging="142"/>
        <w:rPr>
          <w:rFonts w:ascii="Trebuchet MS" w:hAnsi="Trebuchet MS" w:cstheme="minorHAnsi"/>
        </w:rPr>
      </w:pPr>
      <w:r w:rsidRPr="00AD2B15">
        <w:rPr>
          <w:rFonts w:ascii="Trebuchet MS" w:hAnsi="Trebuchet MS" w:cstheme="minorHAnsi"/>
        </w:rPr>
        <w:t>reabilitarea și modernizarea instalaţiei de distribuţie a agentului termic - încălzire şi apă</w:t>
      </w:r>
      <w:r w:rsidR="00D12AEE" w:rsidRPr="00AD2B15">
        <w:rPr>
          <w:rFonts w:ascii="Trebuchet MS" w:hAnsi="Trebuchet MS" w:cstheme="minorHAnsi"/>
        </w:rPr>
        <w:t xml:space="preserve"> </w:t>
      </w:r>
      <w:r w:rsidRPr="00AD2B15">
        <w:rPr>
          <w:rFonts w:ascii="Trebuchet MS" w:hAnsi="Trebuchet MS" w:cstheme="minorHAnsi"/>
        </w:rPr>
        <w:t>caldă de consum, parte comună a clădirii tip bloc de locuinţe, prin montarea de robinete cu</w:t>
      </w:r>
      <w:r w:rsidR="00D12AEE" w:rsidRPr="00AD2B15">
        <w:rPr>
          <w:rFonts w:ascii="Trebuchet MS" w:hAnsi="Trebuchet MS" w:cstheme="minorHAnsi"/>
        </w:rPr>
        <w:t xml:space="preserve"> </w:t>
      </w:r>
      <w:r w:rsidRPr="00AD2B15">
        <w:rPr>
          <w:rFonts w:ascii="Trebuchet MS" w:hAnsi="Trebuchet MS" w:cstheme="minorHAnsi"/>
        </w:rPr>
        <w:t>cap termostatic la radiatoare şi izolarea conductelor din subsol/canal termic în scopul</w:t>
      </w:r>
      <w:r w:rsidR="00D12AEE" w:rsidRPr="00AD2B15">
        <w:rPr>
          <w:rFonts w:ascii="Trebuchet MS" w:hAnsi="Trebuchet MS" w:cstheme="minorHAnsi"/>
        </w:rPr>
        <w:t xml:space="preserve"> </w:t>
      </w:r>
      <w:r w:rsidRPr="00AD2B15">
        <w:rPr>
          <w:rFonts w:ascii="Trebuchet MS" w:hAnsi="Trebuchet MS" w:cstheme="minorHAnsi"/>
        </w:rPr>
        <w:t>reducerii pierderilor termice şi de agent termic/apă caldă şi al creşterii eficienţei energetice</w:t>
      </w:r>
      <w:r w:rsidR="00F35F68" w:rsidRPr="00AD2B15">
        <w:rPr>
          <w:rFonts w:ascii="Trebuchet MS" w:hAnsi="Trebuchet MS" w:cstheme="minorHAnsi"/>
        </w:rPr>
        <w:t>.</w:t>
      </w:r>
    </w:p>
    <w:p w14:paraId="5ED5D204" w14:textId="77777777" w:rsidR="00214DFE" w:rsidRPr="00AD2B15" w:rsidRDefault="00214DFE" w:rsidP="00214DFE">
      <w:pPr>
        <w:pStyle w:val="ListParagraph"/>
        <w:spacing w:before="0" w:after="0"/>
        <w:ind w:left="1276"/>
        <w:rPr>
          <w:rFonts w:ascii="Trebuchet MS" w:hAnsi="Trebuchet MS" w:cstheme="minorHAnsi"/>
        </w:rPr>
      </w:pPr>
    </w:p>
    <w:p w14:paraId="5236ED13" w14:textId="1B97563D" w:rsidR="00121720" w:rsidRPr="00AD2B15" w:rsidRDefault="00121720" w:rsidP="00341A91">
      <w:pPr>
        <w:pStyle w:val="ListParagraph"/>
        <w:numPr>
          <w:ilvl w:val="0"/>
          <w:numId w:val="69"/>
        </w:numPr>
        <w:spacing w:before="0" w:after="0"/>
        <w:ind w:left="851" w:hanging="425"/>
        <w:rPr>
          <w:rFonts w:ascii="Trebuchet MS" w:hAnsi="Trebuchet MS" w:cstheme="minorHAnsi"/>
        </w:rPr>
      </w:pPr>
      <w:r w:rsidRPr="00AD2B15">
        <w:rPr>
          <w:rFonts w:ascii="Trebuchet MS" w:hAnsi="Trebuchet MS" w:cstheme="minorHAnsi"/>
        </w:rPr>
        <w:t>Instalare/reabilitare/modernizare a sistemelor de climatizare și/sau ventilare mecanică</w:t>
      </w:r>
      <w:r w:rsidR="00214DFE" w:rsidRPr="00AD2B15">
        <w:rPr>
          <w:rFonts w:ascii="Trebuchet MS" w:hAnsi="Trebuchet MS" w:cstheme="minorHAnsi"/>
        </w:rPr>
        <w:t xml:space="preserve"> </w:t>
      </w:r>
      <w:r w:rsidRPr="00AD2B15">
        <w:rPr>
          <w:rFonts w:ascii="Trebuchet MS" w:hAnsi="Trebuchet MS" w:cstheme="minorHAnsi"/>
        </w:rPr>
        <w:t>pentru asigurarea calităţii aerului interior</w:t>
      </w:r>
      <w:r w:rsidR="00214DFE" w:rsidRPr="00AD2B15">
        <w:rPr>
          <w:rFonts w:ascii="Trebuchet MS" w:hAnsi="Trebuchet MS" w:cstheme="minorHAnsi"/>
        </w:rPr>
        <w:t>, prin:</w:t>
      </w:r>
    </w:p>
    <w:p w14:paraId="59EF1FFA" w14:textId="1C5AB9F9" w:rsidR="00121720" w:rsidRPr="00AD2B15" w:rsidRDefault="00121720" w:rsidP="00341A91">
      <w:pPr>
        <w:pStyle w:val="ListParagraph"/>
        <w:numPr>
          <w:ilvl w:val="1"/>
          <w:numId w:val="71"/>
        </w:numPr>
        <w:spacing w:before="0" w:after="0"/>
        <w:ind w:left="1276" w:hanging="142"/>
        <w:rPr>
          <w:rFonts w:ascii="Trebuchet MS" w:hAnsi="Trebuchet MS" w:cstheme="minorHAnsi"/>
        </w:rPr>
      </w:pPr>
      <w:r w:rsidRPr="00AD2B15">
        <w:rPr>
          <w:rFonts w:ascii="Trebuchet MS" w:hAnsi="Trebuchet MS" w:cstheme="minorHAnsi"/>
        </w:rPr>
        <w:lastRenderedPageBreak/>
        <w:t>soluții de ventilare naturală sau mecanică prin introducerea dispozitivelor/fantelor/grilelor</w:t>
      </w:r>
      <w:r w:rsidR="00214DFE" w:rsidRPr="00AD2B15">
        <w:rPr>
          <w:rFonts w:ascii="Trebuchet MS" w:hAnsi="Trebuchet MS" w:cstheme="minorHAnsi"/>
        </w:rPr>
        <w:t xml:space="preserve"> </w:t>
      </w:r>
      <w:r w:rsidRPr="00AD2B15">
        <w:rPr>
          <w:rFonts w:ascii="Trebuchet MS" w:hAnsi="Trebuchet MS" w:cstheme="minorHAnsi"/>
        </w:rPr>
        <w:t>pentru aerisirea controlată a spațiilor ocupate și evitarea apariției condensului pe</w:t>
      </w:r>
      <w:r w:rsidR="00214DFE" w:rsidRPr="00AD2B15">
        <w:rPr>
          <w:rFonts w:ascii="Trebuchet MS" w:hAnsi="Trebuchet MS" w:cstheme="minorHAnsi"/>
        </w:rPr>
        <w:t xml:space="preserve"> </w:t>
      </w:r>
      <w:r w:rsidRPr="00AD2B15">
        <w:rPr>
          <w:rFonts w:ascii="Trebuchet MS" w:hAnsi="Trebuchet MS" w:cstheme="minorHAnsi"/>
        </w:rPr>
        <w:t>elementele de anvelopă;</w:t>
      </w:r>
    </w:p>
    <w:p w14:paraId="6F60CD23" w14:textId="7913ECC2" w:rsidR="00121720" w:rsidRPr="00AD2B15" w:rsidRDefault="00214DFE" w:rsidP="00341A91">
      <w:pPr>
        <w:pStyle w:val="ListParagraph"/>
        <w:numPr>
          <w:ilvl w:val="1"/>
          <w:numId w:val="71"/>
        </w:numPr>
        <w:spacing w:before="0" w:after="0"/>
        <w:ind w:left="1276" w:hanging="142"/>
        <w:rPr>
          <w:rFonts w:ascii="Trebuchet MS" w:hAnsi="Trebuchet MS" w:cstheme="minorHAnsi"/>
        </w:rPr>
      </w:pPr>
      <w:r w:rsidRPr="00AD2B15">
        <w:rPr>
          <w:rFonts w:ascii="Trebuchet MS" w:hAnsi="Trebuchet MS" w:cstheme="minorHAnsi"/>
        </w:rPr>
        <w:t xml:space="preserve"> </w:t>
      </w:r>
      <w:r w:rsidR="00121720" w:rsidRPr="00AD2B15">
        <w:rPr>
          <w:rFonts w:ascii="Trebuchet MS" w:hAnsi="Trebuchet MS" w:cstheme="minorHAnsi"/>
        </w:rPr>
        <w:t>soluții de ventilare naturală organizată sau ventilare hibridă (inclusiv a spațiilor comune),</w:t>
      </w:r>
      <w:r w:rsidRPr="00AD2B15">
        <w:rPr>
          <w:rFonts w:ascii="Trebuchet MS" w:hAnsi="Trebuchet MS" w:cstheme="minorHAnsi"/>
        </w:rPr>
        <w:t xml:space="preserve"> </w:t>
      </w:r>
      <w:r w:rsidR="00121720" w:rsidRPr="00AD2B15">
        <w:rPr>
          <w:rFonts w:ascii="Trebuchet MS" w:hAnsi="Trebuchet MS" w:cstheme="minorHAnsi"/>
        </w:rPr>
        <w:t>repararea/refacerea canalelor de ventilaţie în scopul menţinerii/realizării ventilării naturale</w:t>
      </w:r>
      <w:r w:rsidRPr="00AD2B15">
        <w:rPr>
          <w:rFonts w:ascii="Trebuchet MS" w:hAnsi="Trebuchet MS" w:cstheme="minorHAnsi"/>
        </w:rPr>
        <w:t xml:space="preserve"> </w:t>
      </w:r>
      <w:r w:rsidR="00121720" w:rsidRPr="00AD2B15">
        <w:rPr>
          <w:rFonts w:ascii="Trebuchet MS" w:hAnsi="Trebuchet MS" w:cstheme="minorHAnsi"/>
        </w:rPr>
        <w:t>organizate a spaţiilor ocupate</w:t>
      </w:r>
      <w:r w:rsidRPr="00AD2B15">
        <w:rPr>
          <w:rFonts w:ascii="Trebuchet MS" w:hAnsi="Trebuchet MS" w:cstheme="minorHAnsi"/>
        </w:rPr>
        <w:t>;</w:t>
      </w:r>
    </w:p>
    <w:p w14:paraId="7EFA969B" w14:textId="7592C5FB" w:rsidR="00121720" w:rsidRPr="00AD2B15" w:rsidRDefault="00121720" w:rsidP="00341A91">
      <w:pPr>
        <w:pStyle w:val="ListParagraph"/>
        <w:numPr>
          <w:ilvl w:val="1"/>
          <w:numId w:val="71"/>
        </w:numPr>
        <w:spacing w:before="0" w:after="0"/>
        <w:ind w:left="1276" w:hanging="142"/>
        <w:rPr>
          <w:rFonts w:ascii="Trebuchet MS" w:hAnsi="Trebuchet MS" w:cstheme="minorHAnsi"/>
        </w:rPr>
      </w:pPr>
      <w:r w:rsidRPr="00AD2B15">
        <w:rPr>
          <w:rFonts w:ascii="Trebuchet MS" w:hAnsi="Trebuchet MS" w:cstheme="minorHAnsi"/>
        </w:rPr>
        <w:t>soluții de ventilare mecanică centralizată sau cu unități individuale cu comandă locală sau</w:t>
      </w:r>
      <w:r w:rsidR="00214DFE" w:rsidRPr="00AD2B15">
        <w:rPr>
          <w:rFonts w:ascii="Trebuchet MS" w:hAnsi="Trebuchet MS" w:cstheme="minorHAnsi"/>
        </w:rPr>
        <w:t xml:space="preserve"> </w:t>
      </w:r>
      <w:r w:rsidRPr="00AD2B15">
        <w:rPr>
          <w:rFonts w:ascii="Trebuchet MS" w:hAnsi="Trebuchet MS" w:cstheme="minorHAnsi"/>
        </w:rPr>
        <w:t>centralizată, utilizând recuperator de căldură cu performanță ridicată;</w:t>
      </w:r>
    </w:p>
    <w:p w14:paraId="1589E323" w14:textId="158F752C" w:rsidR="00121720" w:rsidRPr="00AD2B15" w:rsidRDefault="00121720" w:rsidP="00341A91">
      <w:pPr>
        <w:pStyle w:val="ListParagraph"/>
        <w:numPr>
          <w:ilvl w:val="1"/>
          <w:numId w:val="71"/>
        </w:numPr>
        <w:spacing w:before="0" w:after="0"/>
        <w:ind w:left="1276" w:hanging="142"/>
        <w:rPr>
          <w:rFonts w:ascii="Trebuchet MS" w:hAnsi="Trebuchet MS" w:cstheme="minorHAnsi"/>
        </w:rPr>
      </w:pPr>
      <w:r w:rsidRPr="00AD2B15">
        <w:rPr>
          <w:rFonts w:ascii="Trebuchet MS" w:hAnsi="Trebuchet MS" w:cstheme="minorHAnsi"/>
        </w:rPr>
        <w:t>repararea/înlocuirea/montarea sistemelor/echipamentelor de climatizare, de condiționare</w:t>
      </w:r>
      <w:r w:rsidR="00214DFE" w:rsidRPr="00AD2B15">
        <w:rPr>
          <w:rFonts w:ascii="Trebuchet MS" w:hAnsi="Trebuchet MS" w:cstheme="minorHAnsi"/>
        </w:rPr>
        <w:t xml:space="preserve"> </w:t>
      </w:r>
      <w:r w:rsidRPr="00AD2B15">
        <w:rPr>
          <w:rFonts w:ascii="Trebuchet MS" w:hAnsi="Trebuchet MS" w:cstheme="minorHAnsi"/>
        </w:rPr>
        <w:t>a aerului, a instalațiilor de ventilare mecanică cu recuperare a căldurii, după caz, a</w:t>
      </w:r>
      <w:r w:rsidR="00214DFE" w:rsidRPr="00AD2B15">
        <w:rPr>
          <w:rFonts w:ascii="Trebuchet MS" w:hAnsi="Trebuchet MS" w:cstheme="minorHAnsi"/>
        </w:rPr>
        <w:t xml:space="preserve"> </w:t>
      </w:r>
      <w:r w:rsidRPr="00AD2B15">
        <w:rPr>
          <w:rFonts w:ascii="Trebuchet MS" w:hAnsi="Trebuchet MS" w:cstheme="minorHAnsi"/>
        </w:rPr>
        <w:t>sistemelor de climatizare de tip „numai aer” cu rol de ventilare şi/sau de încălzire/răcire,</w:t>
      </w:r>
      <w:r w:rsidR="00214DFE" w:rsidRPr="00AD2B15">
        <w:rPr>
          <w:rFonts w:ascii="Trebuchet MS" w:hAnsi="Trebuchet MS" w:cstheme="minorHAnsi"/>
        </w:rPr>
        <w:t xml:space="preserve"> </w:t>
      </w:r>
      <w:r w:rsidRPr="00AD2B15">
        <w:rPr>
          <w:rFonts w:ascii="Trebuchet MS" w:hAnsi="Trebuchet MS" w:cstheme="minorHAnsi"/>
        </w:rPr>
        <w:t>umidificare/</w:t>
      </w:r>
      <w:r w:rsidR="00214DFE" w:rsidRPr="00AD2B15">
        <w:rPr>
          <w:rFonts w:ascii="Trebuchet MS" w:hAnsi="Trebuchet MS" w:cstheme="minorHAnsi"/>
        </w:rPr>
        <w:t xml:space="preserve"> </w:t>
      </w:r>
      <w:r w:rsidRPr="00AD2B15">
        <w:rPr>
          <w:rFonts w:ascii="Trebuchet MS" w:hAnsi="Trebuchet MS" w:cstheme="minorHAnsi"/>
        </w:rPr>
        <w:t>dezumidificare a aerului, a sistemelor de climatizare de tip „aer-apă” cu</w:t>
      </w:r>
      <w:r w:rsidR="00214DFE" w:rsidRPr="00AD2B15">
        <w:rPr>
          <w:rFonts w:ascii="Trebuchet MS" w:hAnsi="Trebuchet MS" w:cstheme="minorHAnsi"/>
        </w:rPr>
        <w:t xml:space="preserve"> </w:t>
      </w:r>
      <w:r w:rsidRPr="00AD2B15">
        <w:rPr>
          <w:rFonts w:ascii="Trebuchet MS" w:hAnsi="Trebuchet MS" w:cstheme="minorHAnsi"/>
        </w:rPr>
        <w:t>ventiloconvectoare, a pompelor de căldură, după caz;</w:t>
      </w:r>
    </w:p>
    <w:p w14:paraId="0C7CE3E5" w14:textId="31B8CC1B" w:rsidR="00121720" w:rsidRPr="00AD2B15" w:rsidRDefault="00121720" w:rsidP="00341A91">
      <w:pPr>
        <w:pStyle w:val="ListParagraph"/>
        <w:numPr>
          <w:ilvl w:val="1"/>
          <w:numId w:val="71"/>
        </w:numPr>
        <w:spacing w:before="0" w:after="0"/>
        <w:ind w:left="1276" w:hanging="142"/>
        <w:rPr>
          <w:rFonts w:ascii="Trebuchet MS" w:hAnsi="Trebuchet MS" w:cstheme="minorHAnsi"/>
        </w:rPr>
      </w:pPr>
      <w:r w:rsidRPr="00AD2B15">
        <w:rPr>
          <w:rFonts w:ascii="Trebuchet MS" w:hAnsi="Trebuchet MS" w:cstheme="minorHAnsi"/>
        </w:rPr>
        <w:t>instalarea, în cazul în care nu există, sau înlocuirea ventilatoarelor și/sau a</w:t>
      </w:r>
      <w:r w:rsidR="00214DFE" w:rsidRPr="00AD2B15">
        <w:rPr>
          <w:rFonts w:ascii="Trebuchet MS" w:hAnsi="Trebuchet MS" w:cstheme="minorHAnsi"/>
        </w:rPr>
        <w:t xml:space="preserve"> </w:t>
      </w:r>
      <w:r w:rsidRPr="00AD2B15">
        <w:rPr>
          <w:rFonts w:ascii="Trebuchet MS" w:hAnsi="Trebuchet MS" w:cstheme="minorHAnsi"/>
        </w:rPr>
        <w:t>recuperatoarelor de căldură, dacă prevederea lor contribuie la creșterea performanței</w:t>
      </w:r>
      <w:r w:rsidR="00214DFE" w:rsidRPr="00AD2B15">
        <w:rPr>
          <w:rFonts w:ascii="Trebuchet MS" w:hAnsi="Trebuchet MS" w:cstheme="minorHAnsi"/>
        </w:rPr>
        <w:t xml:space="preserve"> </w:t>
      </w:r>
      <w:r w:rsidRPr="00AD2B15">
        <w:rPr>
          <w:rFonts w:ascii="Trebuchet MS" w:hAnsi="Trebuchet MS" w:cstheme="minorHAnsi"/>
        </w:rPr>
        <w:t>energetice a clădirii</w:t>
      </w:r>
      <w:r w:rsidR="00214DFE" w:rsidRPr="00AD2B15">
        <w:rPr>
          <w:rFonts w:ascii="Trebuchet MS" w:hAnsi="Trebuchet MS" w:cstheme="minorHAnsi"/>
        </w:rPr>
        <w:t>.</w:t>
      </w:r>
    </w:p>
    <w:p w14:paraId="197AF1B1" w14:textId="77777777" w:rsidR="00214DFE" w:rsidRPr="00AD2B15" w:rsidRDefault="00214DFE" w:rsidP="00214DFE">
      <w:pPr>
        <w:pStyle w:val="ListParagraph"/>
        <w:spacing w:before="0" w:after="0"/>
        <w:ind w:left="1276"/>
        <w:rPr>
          <w:rFonts w:ascii="Trebuchet MS" w:hAnsi="Trebuchet MS" w:cstheme="minorHAnsi"/>
        </w:rPr>
      </w:pPr>
    </w:p>
    <w:p w14:paraId="2E3F6F9B" w14:textId="638D9B95" w:rsidR="00121720" w:rsidRPr="00AD2B15" w:rsidRDefault="00121720" w:rsidP="00341A91">
      <w:pPr>
        <w:pStyle w:val="ListParagraph"/>
        <w:numPr>
          <w:ilvl w:val="0"/>
          <w:numId w:val="72"/>
        </w:numPr>
        <w:spacing w:before="0" w:after="0"/>
        <w:ind w:left="851" w:hanging="425"/>
        <w:rPr>
          <w:rFonts w:ascii="Trebuchet MS" w:hAnsi="Trebuchet MS" w:cstheme="minorHAnsi"/>
        </w:rPr>
      </w:pPr>
      <w:r w:rsidRPr="00AD2B15">
        <w:rPr>
          <w:rFonts w:ascii="Trebuchet MS" w:hAnsi="Trebuchet MS" w:cstheme="minorHAnsi"/>
        </w:rPr>
        <w:t>Reabilitare/ modernizare a instalațiilor de iluminat în clădiri</w:t>
      </w:r>
      <w:r w:rsidR="00214DFE" w:rsidRPr="00AD2B15">
        <w:rPr>
          <w:rFonts w:ascii="Trebuchet MS" w:hAnsi="Trebuchet MS" w:cstheme="minorHAnsi"/>
        </w:rPr>
        <w:t>, prin:</w:t>
      </w:r>
    </w:p>
    <w:p w14:paraId="45464CBD" w14:textId="1CE4AE13" w:rsidR="00121720" w:rsidRPr="00AD2B15" w:rsidRDefault="00121720" w:rsidP="00341A91">
      <w:pPr>
        <w:pStyle w:val="ListParagraph"/>
        <w:numPr>
          <w:ilvl w:val="1"/>
          <w:numId w:val="73"/>
        </w:numPr>
        <w:spacing w:before="0" w:after="0"/>
        <w:ind w:left="1276" w:hanging="142"/>
        <w:rPr>
          <w:rFonts w:ascii="Trebuchet MS" w:hAnsi="Trebuchet MS" w:cstheme="minorHAnsi"/>
        </w:rPr>
      </w:pPr>
      <w:r w:rsidRPr="00AD2B15">
        <w:rPr>
          <w:rFonts w:ascii="Trebuchet MS" w:hAnsi="Trebuchet MS" w:cstheme="minorHAnsi"/>
        </w:rPr>
        <w:t>reabilitarea/modernizarea instalației de iluminat prin înlocuirea circuitelor de iluminat</w:t>
      </w:r>
      <w:r w:rsidR="00214DFE" w:rsidRPr="00AD2B15">
        <w:rPr>
          <w:rFonts w:ascii="Trebuchet MS" w:hAnsi="Trebuchet MS" w:cstheme="minorHAnsi"/>
        </w:rPr>
        <w:t xml:space="preserve"> </w:t>
      </w:r>
      <w:r w:rsidRPr="00AD2B15">
        <w:rPr>
          <w:rFonts w:ascii="Trebuchet MS" w:hAnsi="Trebuchet MS" w:cstheme="minorHAnsi"/>
        </w:rPr>
        <w:t>deteriorate sau subdimensionate;</w:t>
      </w:r>
    </w:p>
    <w:p w14:paraId="14A29FE6" w14:textId="68B2E47D" w:rsidR="00121720" w:rsidRPr="00AD2B15" w:rsidRDefault="00121720" w:rsidP="00341A91">
      <w:pPr>
        <w:pStyle w:val="ListParagraph"/>
        <w:numPr>
          <w:ilvl w:val="1"/>
          <w:numId w:val="73"/>
        </w:numPr>
        <w:spacing w:before="0" w:after="0"/>
        <w:ind w:left="1276" w:hanging="142"/>
        <w:rPr>
          <w:rFonts w:ascii="Trebuchet MS" w:hAnsi="Trebuchet MS" w:cstheme="minorHAnsi"/>
        </w:rPr>
      </w:pPr>
      <w:r w:rsidRPr="00AD2B15">
        <w:rPr>
          <w:rFonts w:ascii="Trebuchet MS" w:hAnsi="Trebuchet MS" w:cstheme="minorHAnsi"/>
        </w:rPr>
        <w:t>înlocuirea corpurilor de iluminat fluorescent și incandescent cu corpuri de iluminat cu</w:t>
      </w:r>
      <w:r w:rsidR="00214DFE" w:rsidRPr="00AD2B15">
        <w:rPr>
          <w:rFonts w:ascii="Trebuchet MS" w:hAnsi="Trebuchet MS" w:cstheme="minorHAnsi"/>
        </w:rPr>
        <w:t xml:space="preserve"> </w:t>
      </w:r>
      <w:r w:rsidRPr="00AD2B15">
        <w:rPr>
          <w:rFonts w:ascii="Trebuchet MS" w:hAnsi="Trebuchet MS" w:cstheme="minorHAnsi"/>
        </w:rPr>
        <w:t>eficiență energetică ridicată și durată mare de viață, inclusiv tehnologie LED;</w:t>
      </w:r>
    </w:p>
    <w:p w14:paraId="604B3313" w14:textId="629EEAE6" w:rsidR="00121720" w:rsidRPr="00AD2B15" w:rsidRDefault="00121720" w:rsidP="00341A91">
      <w:pPr>
        <w:pStyle w:val="ListParagraph"/>
        <w:numPr>
          <w:ilvl w:val="1"/>
          <w:numId w:val="73"/>
        </w:numPr>
        <w:spacing w:before="0" w:after="0"/>
        <w:ind w:left="1276" w:hanging="142"/>
        <w:rPr>
          <w:rFonts w:ascii="Trebuchet MS" w:hAnsi="Trebuchet MS" w:cstheme="minorHAnsi"/>
        </w:rPr>
      </w:pPr>
      <w:r w:rsidRPr="00AD2B15">
        <w:rPr>
          <w:rFonts w:ascii="Trebuchet MS" w:hAnsi="Trebuchet MS" w:cstheme="minorHAnsi"/>
        </w:rPr>
        <w:t>instalarea de corpuri de iluminat cu senzori de mişcare/prezenţă, acolo unde acestea se</w:t>
      </w:r>
      <w:r w:rsidR="00214DFE" w:rsidRPr="00AD2B15">
        <w:rPr>
          <w:rFonts w:ascii="Trebuchet MS" w:hAnsi="Trebuchet MS" w:cstheme="minorHAnsi"/>
        </w:rPr>
        <w:t xml:space="preserve"> </w:t>
      </w:r>
      <w:r w:rsidRPr="00AD2B15">
        <w:rPr>
          <w:rFonts w:ascii="Trebuchet MS" w:hAnsi="Trebuchet MS" w:cstheme="minorHAnsi"/>
        </w:rPr>
        <w:t>impun pentru economie de energie.</w:t>
      </w:r>
    </w:p>
    <w:p w14:paraId="76A6CF09" w14:textId="77777777" w:rsidR="00214DFE" w:rsidRPr="00AD2B15" w:rsidRDefault="00214DFE" w:rsidP="00121720">
      <w:pPr>
        <w:pStyle w:val="ListParagraph"/>
        <w:spacing w:before="0" w:after="0"/>
        <w:rPr>
          <w:rFonts w:ascii="Trebuchet MS" w:hAnsi="Trebuchet MS" w:cstheme="minorHAnsi"/>
        </w:rPr>
      </w:pPr>
    </w:p>
    <w:p w14:paraId="0AE8A6A2" w14:textId="193E4DA7" w:rsidR="00121720" w:rsidRPr="00AD2B15" w:rsidRDefault="00121720" w:rsidP="00341A91">
      <w:pPr>
        <w:pStyle w:val="ListParagraph"/>
        <w:numPr>
          <w:ilvl w:val="0"/>
          <w:numId w:val="72"/>
        </w:numPr>
        <w:spacing w:before="0" w:after="0"/>
        <w:ind w:left="851" w:hanging="425"/>
        <w:rPr>
          <w:rFonts w:ascii="Trebuchet MS" w:hAnsi="Trebuchet MS" w:cstheme="minorHAnsi"/>
        </w:rPr>
      </w:pPr>
      <w:r w:rsidRPr="00AD2B15">
        <w:rPr>
          <w:rFonts w:ascii="Trebuchet MS" w:hAnsi="Trebuchet MS" w:cstheme="minorHAnsi"/>
        </w:rPr>
        <w:t>Sisteme de management energetic integrat pentru clădiri, respectiv modernizarea</w:t>
      </w:r>
      <w:r w:rsidR="00214DFE" w:rsidRPr="00AD2B15">
        <w:rPr>
          <w:rFonts w:ascii="Trebuchet MS" w:hAnsi="Trebuchet MS" w:cstheme="minorHAnsi"/>
        </w:rPr>
        <w:t xml:space="preserve"> </w:t>
      </w:r>
      <w:r w:rsidRPr="00AD2B15">
        <w:rPr>
          <w:rFonts w:ascii="Trebuchet MS" w:hAnsi="Trebuchet MS" w:cstheme="minorHAnsi"/>
        </w:rPr>
        <w:t>sistemelor tehnice ale clădirilor, inclusiv în vederea pregătirii clădirilor pentru soluții</w:t>
      </w:r>
      <w:r w:rsidR="00214DFE" w:rsidRPr="00AD2B15">
        <w:rPr>
          <w:rFonts w:ascii="Trebuchet MS" w:hAnsi="Trebuchet MS" w:cstheme="minorHAnsi"/>
        </w:rPr>
        <w:t xml:space="preserve"> </w:t>
      </w:r>
      <w:r w:rsidRPr="00AD2B15">
        <w:rPr>
          <w:rFonts w:ascii="Trebuchet MS" w:hAnsi="Trebuchet MS" w:cstheme="minorHAnsi"/>
        </w:rPr>
        <w:t>inteligente</w:t>
      </w:r>
      <w:r w:rsidR="00214DFE" w:rsidRPr="00AD2B15">
        <w:rPr>
          <w:rFonts w:ascii="Trebuchet MS" w:hAnsi="Trebuchet MS" w:cstheme="minorHAnsi"/>
        </w:rPr>
        <w:t>, prin:</w:t>
      </w:r>
    </w:p>
    <w:p w14:paraId="7FF397EE" w14:textId="0BAEFF63" w:rsidR="00121720" w:rsidRPr="00AD2B15" w:rsidRDefault="00121720" w:rsidP="00341A91">
      <w:pPr>
        <w:pStyle w:val="ListParagraph"/>
        <w:numPr>
          <w:ilvl w:val="1"/>
          <w:numId w:val="74"/>
        </w:numPr>
        <w:tabs>
          <w:tab w:val="left" w:pos="1276"/>
        </w:tabs>
        <w:spacing w:before="0" w:after="0"/>
        <w:ind w:left="1134" w:firstLine="0"/>
        <w:rPr>
          <w:rFonts w:ascii="Trebuchet MS" w:hAnsi="Trebuchet MS" w:cstheme="minorHAnsi"/>
        </w:rPr>
      </w:pPr>
      <w:r w:rsidRPr="00AD2B15">
        <w:rPr>
          <w:rFonts w:ascii="Trebuchet MS" w:hAnsi="Trebuchet MS" w:cstheme="minorHAnsi"/>
        </w:rPr>
        <w:t>montarea unor sisteme inteligente de contorizare, urmărire și înregistrare a consumurilor</w:t>
      </w:r>
      <w:r w:rsidR="00214DFE" w:rsidRPr="00AD2B15">
        <w:rPr>
          <w:rFonts w:ascii="Trebuchet MS" w:hAnsi="Trebuchet MS" w:cstheme="minorHAnsi"/>
        </w:rPr>
        <w:t xml:space="preserve"> </w:t>
      </w:r>
      <w:r w:rsidRPr="00AD2B15">
        <w:rPr>
          <w:rFonts w:ascii="Trebuchet MS" w:hAnsi="Trebuchet MS" w:cstheme="minorHAnsi"/>
        </w:rPr>
        <w:t>energetice şi/sau, după caz, instalarea unor sisteme de management energetic integrat,</w:t>
      </w:r>
      <w:r w:rsidR="00214DFE" w:rsidRPr="00AD2B15">
        <w:rPr>
          <w:rFonts w:ascii="Trebuchet MS" w:hAnsi="Trebuchet MS" w:cstheme="minorHAnsi"/>
        </w:rPr>
        <w:t xml:space="preserve"> </w:t>
      </w:r>
      <w:r w:rsidRPr="00AD2B15">
        <w:rPr>
          <w:rFonts w:ascii="Trebuchet MS" w:hAnsi="Trebuchet MS" w:cstheme="minorHAnsi"/>
        </w:rPr>
        <w:t>precum sisteme de automatizare, control şi/sau monitorizare, care vizează şi fac posibilă</w:t>
      </w:r>
      <w:r w:rsidR="00D81F77" w:rsidRPr="00AD2B15">
        <w:rPr>
          <w:rFonts w:ascii="Trebuchet MS" w:hAnsi="Trebuchet MS" w:cstheme="minorHAnsi"/>
        </w:rPr>
        <w:t xml:space="preserve"> </w:t>
      </w:r>
      <w:r w:rsidRPr="00AD2B15">
        <w:rPr>
          <w:rFonts w:ascii="Trebuchet MS" w:hAnsi="Trebuchet MS" w:cstheme="minorHAnsi"/>
        </w:rPr>
        <w:t>economia de energie la nivelul sistemelor tehnice ale clădirii;</w:t>
      </w:r>
    </w:p>
    <w:p w14:paraId="352E50F7" w14:textId="3D21102F" w:rsidR="00121720" w:rsidRPr="00AD2B15" w:rsidRDefault="00121720" w:rsidP="00341A91">
      <w:pPr>
        <w:pStyle w:val="ListParagraph"/>
        <w:numPr>
          <w:ilvl w:val="1"/>
          <w:numId w:val="74"/>
        </w:numPr>
        <w:spacing w:before="0" w:after="0"/>
        <w:ind w:left="1276" w:hanging="142"/>
        <w:rPr>
          <w:rFonts w:ascii="Trebuchet MS" w:hAnsi="Trebuchet MS" w:cstheme="minorHAnsi"/>
        </w:rPr>
      </w:pPr>
      <w:r w:rsidRPr="00AD2B15">
        <w:rPr>
          <w:rFonts w:ascii="Trebuchet MS" w:hAnsi="Trebuchet MS" w:cstheme="minorHAnsi"/>
        </w:rPr>
        <w:t>montarea/înlocuirea echipamentelor de măsurare a consumurilor de energie din clădire</w:t>
      </w:r>
      <w:r w:rsidR="00D81F77" w:rsidRPr="00AD2B15">
        <w:rPr>
          <w:rFonts w:ascii="Trebuchet MS" w:hAnsi="Trebuchet MS" w:cstheme="minorHAnsi"/>
        </w:rPr>
        <w:t xml:space="preserve"> </w:t>
      </w:r>
      <w:r w:rsidRPr="00AD2B15">
        <w:rPr>
          <w:rFonts w:ascii="Trebuchet MS" w:hAnsi="Trebuchet MS" w:cstheme="minorHAnsi"/>
        </w:rPr>
        <w:t>pentru energie electrică şi energie termică (ex. montarea debitmetrelor pe racordurile de</w:t>
      </w:r>
      <w:r w:rsidR="00D81F77" w:rsidRPr="00AD2B15">
        <w:rPr>
          <w:rFonts w:ascii="Trebuchet MS" w:hAnsi="Trebuchet MS" w:cstheme="minorHAnsi"/>
        </w:rPr>
        <w:t xml:space="preserve"> </w:t>
      </w:r>
      <w:r w:rsidRPr="00AD2B15">
        <w:rPr>
          <w:rFonts w:ascii="Trebuchet MS" w:hAnsi="Trebuchet MS" w:cstheme="minorHAnsi"/>
        </w:rPr>
        <w:t>apă caldă şi apă rece şi a contoarelor de energie termică, exclusiv cele dotate cu dispozitive</w:t>
      </w:r>
      <w:r w:rsidR="00D81F77" w:rsidRPr="00AD2B15">
        <w:rPr>
          <w:rFonts w:ascii="Trebuchet MS" w:hAnsi="Trebuchet MS" w:cstheme="minorHAnsi"/>
        </w:rPr>
        <w:t xml:space="preserve"> </w:t>
      </w:r>
      <w:r w:rsidRPr="00AD2B15">
        <w:rPr>
          <w:rFonts w:ascii="Trebuchet MS" w:hAnsi="Trebuchet MS" w:cstheme="minorHAnsi"/>
        </w:rPr>
        <w:t>de înregistrare și transmitere la distanță a datelor)</w:t>
      </w:r>
      <w:r w:rsidR="00D81F77" w:rsidRPr="00AD2B15">
        <w:rPr>
          <w:rFonts w:ascii="Trebuchet MS" w:hAnsi="Trebuchet MS" w:cstheme="minorHAnsi"/>
        </w:rPr>
        <w:t>;</w:t>
      </w:r>
    </w:p>
    <w:p w14:paraId="02AF0BEB" w14:textId="5EDC5605" w:rsidR="00121720" w:rsidRPr="00AD2B15" w:rsidRDefault="00121720" w:rsidP="00341A91">
      <w:pPr>
        <w:pStyle w:val="ListParagraph"/>
        <w:numPr>
          <w:ilvl w:val="1"/>
          <w:numId w:val="74"/>
        </w:numPr>
        <w:spacing w:before="0" w:after="0"/>
        <w:ind w:left="1276" w:hanging="142"/>
        <w:rPr>
          <w:rFonts w:ascii="Trebuchet MS" w:hAnsi="Trebuchet MS" w:cstheme="minorHAnsi"/>
        </w:rPr>
      </w:pPr>
      <w:r w:rsidRPr="00AD2B15">
        <w:rPr>
          <w:rFonts w:ascii="Trebuchet MS" w:hAnsi="Trebuchet MS" w:cstheme="minorHAnsi"/>
        </w:rPr>
        <w:t>realizarea lucrărilor de racordare/branşare/rebranşare a clădirii la sistemul centralizat de</w:t>
      </w:r>
      <w:r w:rsidR="00D81F77" w:rsidRPr="00AD2B15">
        <w:rPr>
          <w:rFonts w:ascii="Trebuchet MS" w:hAnsi="Trebuchet MS" w:cstheme="minorHAnsi"/>
        </w:rPr>
        <w:t xml:space="preserve"> </w:t>
      </w:r>
      <w:r w:rsidRPr="00AD2B15">
        <w:rPr>
          <w:rFonts w:ascii="Trebuchet MS" w:hAnsi="Trebuchet MS" w:cstheme="minorHAnsi"/>
        </w:rPr>
        <w:t>producere şi/sau furnizare a energiei termice;</w:t>
      </w:r>
    </w:p>
    <w:p w14:paraId="3B9E9D04" w14:textId="4742ED06" w:rsidR="00121720" w:rsidRPr="00AD2B15" w:rsidRDefault="00121720" w:rsidP="00341A91">
      <w:pPr>
        <w:pStyle w:val="ListParagraph"/>
        <w:numPr>
          <w:ilvl w:val="1"/>
          <w:numId w:val="74"/>
        </w:numPr>
        <w:spacing w:before="0" w:after="0"/>
        <w:ind w:left="1276" w:hanging="142"/>
        <w:rPr>
          <w:rFonts w:ascii="Trebuchet MS" w:hAnsi="Trebuchet MS" w:cstheme="minorHAnsi"/>
        </w:rPr>
      </w:pPr>
      <w:r w:rsidRPr="00AD2B15">
        <w:rPr>
          <w:rFonts w:ascii="Trebuchet MS" w:hAnsi="Trebuchet MS" w:cstheme="minorHAnsi"/>
        </w:rPr>
        <w:t>realizarea lucrărilor de înlocuire a instalației de încălzire interioară cu distribuție</w:t>
      </w:r>
      <w:r w:rsidR="00D81F77" w:rsidRPr="00AD2B15">
        <w:rPr>
          <w:rFonts w:ascii="Trebuchet MS" w:hAnsi="Trebuchet MS" w:cstheme="minorHAnsi"/>
        </w:rPr>
        <w:t xml:space="preserve"> </w:t>
      </w:r>
      <w:r w:rsidRPr="00AD2B15">
        <w:rPr>
          <w:rFonts w:ascii="Trebuchet MS" w:hAnsi="Trebuchet MS" w:cstheme="minorHAnsi"/>
        </w:rPr>
        <w:t>orizontală la nivelul apartamentelor și modul de apartament inclusiv cu reglare și</w:t>
      </w:r>
      <w:r w:rsidR="00D81F77" w:rsidRPr="00AD2B15">
        <w:rPr>
          <w:rFonts w:ascii="Trebuchet MS" w:hAnsi="Trebuchet MS" w:cstheme="minorHAnsi"/>
        </w:rPr>
        <w:t xml:space="preserve"> </w:t>
      </w:r>
      <w:r w:rsidRPr="00AD2B15">
        <w:rPr>
          <w:rFonts w:ascii="Trebuchet MS" w:hAnsi="Trebuchet MS" w:cstheme="minorHAnsi"/>
        </w:rPr>
        <w:t>contorizare inteligentă;</w:t>
      </w:r>
    </w:p>
    <w:p w14:paraId="4EFA81C3" w14:textId="56F795CF" w:rsidR="00121720" w:rsidRPr="00AD2B15" w:rsidRDefault="00121720" w:rsidP="00341A91">
      <w:pPr>
        <w:pStyle w:val="ListParagraph"/>
        <w:numPr>
          <w:ilvl w:val="1"/>
          <w:numId w:val="74"/>
        </w:numPr>
        <w:spacing w:before="0" w:after="0"/>
        <w:ind w:left="1276" w:hanging="142"/>
        <w:rPr>
          <w:rFonts w:ascii="Trebuchet MS" w:hAnsi="Trebuchet MS" w:cstheme="minorHAnsi"/>
        </w:rPr>
      </w:pPr>
      <w:r w:rsidRPr="00AD2B15">
        <w:rPr>
          <w:rFonts w:ascii="Trebuchet MS" w:hAnsi="Trebuchet MS" w:cstheme="minorHAnsi"/>
        </w:rPr>
        <w:t>implementarea sistemelor de management al consumurilor energetice prin achiziționarea şi</w:t>
      </w:r>
    </w:p>
    <w:p w14:paraId="7B50F179" w14:textId="21D3067A" w:rsidR="00121720" w:rsidRPr="00AD2B15" w:rsidRDefault="00D81F77" w:rsidP="00121720">
      <w:pPr>
        <w:pStyle w:val="ListParagraph"/>
        <w:spacing w:before="0" w:after="0"/>
        <w:rPr>
          <w:rFonts w:ascii="Trebuchet MS" w:hAnsi="Trebuchet MS" w:cstheme="minorHAnsi"/>
        </w:rPr>
      </w:pPr>
      <w:r w:rsidRPr="00AD2B15">
        <w:rPr>
          <w:rFonts w:ascii="Trebuchet MS" w:hAnsi="Trebuchet MS" w:cstheme="minorHAnsi"/>
        </w:rPr>
        <w:t xml:space="preserve">           </w:t>
      </w:r>
      <w:r w:rsidR="00121720" w:rsidRPr="00AD2B15">
        <w:rPr>
          <w:rFonts w:ascii="Trebuchet MS" w:hAnsi="Trebuchet MS" w:cstheme="minorHAnsi"/>
        </w:rPr>
        <w:t>instalarea sistemelor inteligente pentru gestionarea energiei.</w:t>
      </w:r>
    </w:p>
    <w:p w14:paraId="37AC4645" w14:textId="77777777" w:rsidR="00D81F77" w:rsidRPr="00AD2B15" w:rsidRDefault="00D81F77" w:rsidP="00121720">
      <w:pPr>
        <w:pStyle w:val="ListParagraph"/>
        <w:spacing w:before="0" w:after="0"/>
        <w:rPr>
          <w:rFonts w:ascii="Trebuchet MS" w:hAnsi="Trebuchet MS" w:cstheme="minorHAnsi"/>
        </w:rPr>
      </w:pPr>
    </w:p>
    <w:p w14:paraId="6B4CB4C7" w14:textId="5117EBC7" w:rsidR="00121720" w:rsidRPr="00AD2B15" w:rsidRDefault="00121720" w:rsidP="00341A91">
      <w:pPr>
        <w:pStyle w:val="ListParagraph"/>
        <w:numPr>
          <w:ilvl w:val="0"/>
          <w:numId w:val="72"/>
        </w:numPr>
        <w:spacing w:before="0" w:after="0"/>
        <w:ind w:left="851" w:hanging="425"/>
        <w:rPr>
          <w:rFonts w:ascii="Trebuchet MS" w:hAnsi="Trebuchet MS" w:cstheme="minorHAnsi"/>
        </w:rPr>
      </w:pPr>
      <w:r w:rsidRPr="00AD2B15">
        <w:rPr>
          <w:rFonts w:ascii="Trebuchet MS" w:hAnsi="Trebuchet MS" w:cstheme="minorHAnsi"/>
        </w:rPr>
        <w:t>Sisteme inteligente de umbrire pentru sezonul cald</w:t>
      </w:r>
      <w:r w:rsidR="001B2AE7" w:rsidRPr="00AD2B15">
        <w:rPr>
          <w:rFonts w:ascii="Trebuchet MS" w:hAnsi="Trebuchet MS" w:cstheme="minorHAnsi"/>
        </w:rPr>
        <w:t>, prin:</w:t>
      </w:r>
    </w:p>
    <w:p w14:paraId="763AE255" w14:textId="3375D7C8" w:rsidR="00121720" w:rsidRPr="00AD2B15" w:rsidRDefault="00121720" w:rsidP="00341A91">
      <w:pPr>
        <w:pStyle w:val="ListParagraph"/>
        <w:numPr>
          <w:ilvl w:val="1"/>
          <w:numId w:val="75"/>
        </w:numPr>
        <w:spacing w:before="0" w:after="0"/>
        <w:ind w:left="1276" w:hanging="142"/>
        <w:rPr>
          <w:rFonts w:ascii="Trebuchet MS" w:hAnsi="Trebuchet MS" w:cstheme="minorHAnsi"/>
        </w:rPr>
      </w:pPr>
      <w:r w:rsidRPr="00AD2B15">
        <w:rPr>
          <w:rFonts w:ascii="Trebuchet MS" w:hAnsi="Trebuchet MS" w:cstheme="minorHAnsi"/>
        </w:rPr>
        <w:t>montarea unor elemente de tâmplărie cu vitraj cu control solar sau sisteme de umbrire</w:t>
      </w:r>
      <w:r w:rsidR="001B2AE7" w:rsidRPr="00AD2B15">
        <w:rPr>
          <w:rFonts w:ascii="Trebuchet MS" w:hAnsi="Trebuchet MS" w:cstheme="minorHAnsi"/>
        </w:rPr>
        <w:t xml:space="preserve"> </w:t>
      </w:r>
      <w:r w:rsidRPr="00AD2B15">
        <w:rPr>
          <w:rFonts w:ascii="Trebuchet MS" w:hAnsi="Trebuchet MS" w:cstheme="minorHAnsi"/>
        </w:rPr>
        <w:t>exterioară (obloane, jaluzele, rulouri etc.) cu reglare manuală sau cu reglare automată</w:t>
      </w:r>
      <w:r w:rsidR="001B2AE7" w:rsidRPr="00AD2B15">
        <w:rPr>
          <w:rFonts w:ascii="Trebuchet MS" w:hAnsi="Trebuchet MS" w:cstheme="minorHAnsi"/>
        </w:rPr>
        <w:t xml:space="preserve"> </w:t>
      </w:r>
      <w:r w:rsidRPr="00AD2B15">
        <w:rPr>
          <w:rFonts w:ascii="Trebuchet MS" w:hAnsi="Trebuchet MS" w:cstheme="minorHAnsi"/>
        </w:rPr>
        <w:t>inteligentă</w:t>
      </w:r>
      <w:r w:rsidR="001B2AE7" w:rsidRPr="00AD2B15">
        <w:rPr>
          <w:rFonts w:ascii="Trebuchet MS" w:hAnsi="Trebuchet MS" w:cstheme="minorHAnsi"/>
        </w:rPr>
        <w:t>;</w:t>
      </w:r>
    </w:p>
    <w:p w14:paraId="12175A6A" w14:textId="7C482054" w:rsidR="007315BC" w:rsidRPr="00AD2B15" w:rsidRDefault="00121720" w:rsidP="00341A91">
      <w:pPr>
        <w:pStyle w:val="ListParagraph"/>
        <w:numPr>
          <w:ilvl w:val="1"/>
          <w:numId w:val="75"/>
        </w:numPr>
        <w:spacing w:before="0" w:after="0"/>
        <w:ind w:left="1276" w:hanging="142"/>
        <w:rPr>
          <w:rFonts w:ascii="Trebuchet MS" w:hAnsi="Trebuchet MS" w:cstheme="minorHAnsi"/>
        </w:rPr>
      </w:pPr>
      <w:r w:rsidRPr="00AD2B15">
        <w:rPr>
          <w:rFonts w:ascii="Trebuchet MS" w:hAnsi="Trebuchet MS" w:cstheme="minorHAnsi"/>
        </w:rPr>
        <w:t>realizarea de terase verzi, cu hidroizolații și termoizolații, folosind sisteme complete de</w:t>
      </w:r>
      <w:r w:rsidR="001B2AE7" w:rsidRPr="00AD2B15">
        <w:rPr>
          <w:rFonts w:ascii="Trebuchet MS" w:hAnsi="Trebuchet MS" w:cstheme="minorHAnsi"/>
        </w:rPr>
        <w:t xml:space="preserve"> </w:t>
      </w:r>
      <w:r w:rsidRPr="00AD2B15">
        <w:rPr>
          <w:rFonts w:ascii="Trebuchet MS" w:hAnsi="Trebuchet MS" w:cstheme="minorHAnsi"/>
        </w:rPr>
        <w:t>straturi și substraturi de cultură, filtrare, drenare, control vapori, cu spații pentru rădăcini și</w:t>
      </w:r>
      <w:r w:rsidR="001B2AE7" w:rsidRPr="00AD2B15">
        <w:rPr>
          <w:rFonts w:ascii="Trebuchet MS" w:hAnsi="Trebuchet MS" w:cstheme="minorHAnsi"/>
        </w:rPr>
        <w:t xml:space="preserve"> </w:t>
      </w:r>
      <w:r w:rsidRPr="00AD2B15">
        <w:rPr>
          <w:rFonts w:ascii="Trebuchet MS" w:hAnsi="Trebuchet MS" w:cstheme="minorHAnsi"/>
        </w:rPr>
        <w:t>colectarea apelor pluviale, realizate pentru a oferi structuri durabile și deschise pentru</w:t>
      </w:r>
      <w:r w:rsidR="001B2AE7" w:rsidRPr="00AD2B15">
        <w:rPr>
          <w:rFonts w:ascii="Trebuchet MS" w:hAnsi="Trebuchet MS" w:cstheme="minorHAnsi"/>
        </w:rPr>
        <w:t xml:space="preserve"> </w:t>
      </w:r>
      <w:r w:rsidRPr="00AD2B15">
        <w:rPr>
          <w:rFonts w:ascii="Trebuchet MS" w:hAnsi="Trebuchet MS" w:cstheme="minorHAnsi"/>
        </w:rPr>
        <w:t xml:space="preserve">vegetația naturală, dacă acestea nu conduc la încărcări suplimentare </w:t>
      </w:r>
      <w:r w:rsidRPr="00AD2B15">
        <w:rPr>
          <w:rFonts w:ascii="Trebuchet MS" w:hAnsi="Trebuchet MS" w:cstheme="minorHAnsi"/>
        </w:rPr>
        <w:lastRenderedPageBreak/>
        <w:t>care să determine</w:t>
      </w:r>
      <w:r w:rsidR="001B2AE7" w:rsidRPr="00AD2B15">
        <w:rPr>
          <w:rFonts w:ascii="Trebuchet MS" w:hAnsi="Trebuchet MS" w:cstheme="minorHAnsi"/>
        </w:rPr>
        <w:t xml:space="preserve"> </w:t>
      </w:r>
      <w:r w:rsidRPr="00AD2B15">
        <w:rPr>
          <w:rFonts w:ascii="Trebuchet MS" w:hAnsi="Trebuchet MS" w:cstheme="minorHAnsi"/>
        </w:rPr>
        <w:t>schimbarea încadrării clădirii în clasa de risc seismic (clasa I sau II de risc seismic), fapt care</w:t>
      </w:r>
      <w:r w:rsidR="001B2AE7" w:rsidRPr="00AD2B15">
        <w:rPr>
          <w:rFonts w:ascii="Trebuchet MS" w:hAnsi="Trebuchet MS" w:cstheme="minorHAnsi"/>
        </w:rPr>
        <w:t xml:space="preserve"> </w:t>
      </w:r>
      <w:r w:rsidRPr="00AD2B15">
        <w:rPr>
          <w:rFonts w:ascii="Trebuchet MS" w:hAnsi="Trebuchet MS" w:cstheme="minorHAnsi"/>
        </w:rPr>
        <w:t>să conducă la declararea acesteia ca neeligibilă.</w:t>
      </w:r>
    </w:p>
    <w:p w14:paraId="760D3B49" w14:textId="0C47E989" w:rsidR="00681DA3" w:rsidRPr="00AD2B15" w:rsidRDefault="00681DA3" w:rsidP="00681DA3">
      <w:pPr>
        <w:pStyle w:val="ListParagraph"/>
        <w:spacing w:before="0" w:after="0"/>
        <w:ind w:left="1276"/>
        <w:rPr>
          <w:rFonts w:ascii="Trebuchet MS" w:hAnsi="Trebuchet MS" w:cstheme="minorHAnsi"/>
        </w:rPr>
      </w:pPr>
    </w:p>
    <w:p w14:paraId="3E6AF438" w14:textId="6A1847B0" w:rsidR="00681DA3" w:rsidRPr="00AD2B15" w:rsidRDefault="00681DA3" w:rsidP="00341A91">
      <w:pPr>
        <w:pStyle w:val="ListParagraph"/>
        <w:numPr>
          <w:ilvl w:val="0"/>
          <w:numId w:val="72"/>
        </w:numPr>
        <w:spacing w:before="0" w:after="0"/>
        <w:ind w:left="851" w:hanging="425"/>
        <w:rPr>
          <w:rFonts w:ascii="Trebuchet MS" w:hAnsi="Trebuchet MS" w:cstheme="minorHAnsi"/>
        </w:rPr>
      </w:pPr>
      <w:r w:rsidRPr="00AD2B15">
        <w:rPr>
          <w:rFonts w:ascii="Trebuchet MS" w:hAnsi="Trebuchet MS" w:cstheme="minorHAnsi"/>
        </w:rPr>
        <w:t>Alte tipuri de lucrări</w:t>
      </w:r>
    </w:p>
    <w:p w14:paraId="19C17D6B" w14:textId="6369F5FA" w:rsidR="00681DA3" w:rsidRPr="00AD2B15" w:rsidRDefault="00681DA3" w:rsidP="00341A91">
      <w:pPr>
        <w:pStyle w:val="ListParagraph"/>
        <w:numPr>
          <w:ilvl w:val="1"/>
          <w:numId w:val="78"/>
        </w:numPr>
        <w:tabs>
          <w:tab w:val="left" w:pos="1276"/>
        </w:tabs>
        <w:spacing w:before="0" w:after="0"/>
        <w:ind w:left="1276" w:hanging="142"/>
        <w:rPr>
          <w:rFonts w:ascii="Trebuchet MS" w:hAnsi="Trebuchet MS" w:cstheme="minorHAnsi"/>
        </w:rPr>
      </w:pPr>
      <w:r w:rsidRPr="00AD2B15">
        <w:rPr>
          <w:rFonts w:ascii="Trebuchet MS" w:hAnsi="Trebuchet MS" w:cstheme="minorHAnsi"/>
        </w:rPr>
        <w:t>repararea trotuarelor de protecţie, în scopul eliminării infiltraţiilor la infrastructura blocului de locuinţe;</w:t>
      </w:r>
    </w:p>
    <w:p w14:paraId="67362432" w14:textId="6B781A83" w:rsidR="00681DA3" w:rsidRPr="00AD2B15" w:rsidRDefault="00681DA3" w:rsidP="00341A91">
      <w:pPr>
        <w:pStyle w:val="ListParagraph"/>
        <w:numPr>
          <w:ilvl w:val="1"/>
          <w:numId w:val="79"/>
        </w:numPr>
        <w:spacing w:before="0" w:after="0"/>
        <w:ind w:left="1134" w:firstLine="0"/>
        <w:rPr>
          <w:rFonts w:ascii="Trebuchet MS" w:hAnsi="Trebuchet MS" w:cstheme="minorHAnsi"/>
        </w:rPr>
      </w:pPr>
      <w:r w:rsidRPr="00AD2B15">
        <w:rPr>
          <w:rFonts w:ascii="Trebuchet MS" w:hAnsi="Trebuchet MS" w:cstheme="minorHAnsi"/>
        </w:rPr>
        <w:t>repararea/construirea acoperişului tip terasă/şarpantă, dacă aceasta nu conduce la încărcări suplimentare care să determine schimbarea încadrării clădirii în clasa de risc seismic (clasa I sau II de risc seismic), fapt care să conducă la declararea acesteia ca neeligibilă, inclusiv repararea sistemului de colectare a apelor meteorice de la nivelul terasei, respectiv a sistemului de colectare şi evacuare a apelor meteorice la nivelul învelitoarei tip şarpantă;</w:t>
      </w:r>
    </w:p>
    <w:p w14:paraId="5A039592" w14:textId="672D417B" w:rsidR="00681DA3" w:rsidRPr="00AD2B15" w:rsidRDefault="00681DA3" w:rsidP="005516E6">
      <w:pPr>
        <w:pStyle w:val="ListParagraph"/>
        <w:numPr>
          <w:ilvl w:val="1"/>
          <w:numId w:val="79"/>
        </w:numPr>
        <w:spacing w:before="0" w:after="0"/>
        <w:ind w:left="1134" w:firstLine="0"/>
        <w:rPr>
          <w:rFonts w:ascii="Trebuchet MS" w:hAnsi="Trebuchet MS" w:cstheme="minorHAnsi"/>
        </w:rPr>
      </w:pPr>
      <w:r w:rsidRPr="00AD2B15">
        <w:rPr>
          <w:rFonts w:ascii="Trebuchet MS" w:hAnsi="Trebuchet MS" w:cstheme="minorHAnsi"/>
        </w:rPr>
        <w:t>demontarea instalaţiilor şi a echipamentelor montate aparent pe faţadele/terasa clădirii, precum şi remontarea acestora după efectuarea lucrărilor de intervenţie;</w:t>
      </w:r>
    </w:p>
    <w:p w14:paraId="1BD1718F" w14:textId="5698150B" w:rsidR="00681DA3" w:rsidRPr="00AD2B15" w:rsidRDefault="00681DA3" w:rsidP="005516E6">
      <w:pPr>
        <w:pStyle w:val="ListParagraph"/>
        <w:numPr>
          <w:ilvl w:val="0"/>
          <w:numId w:val="83"/>
        </w:numPr>
        <w:spacing w:before="0" w:after="0"/>
        <w:ind w:left="1134" w:firstLine="0"/>
        <w:rPr>
          <w:rFonts w:ascii="Trebuchet MS" w:hAnsi="Trebuchet MS" w:cstheme="minorHAnsi"/>
        </w:rPr>
      </w:pPr>
      <w:r w:rsidRPr="00AD2B15">
        <w:rPr>
          <w:rFonts w:ascii="Trebuchet MS" w:hAnsi="Trebuchet MS" w:cstheme="minorHAnsi"/>
        </w:rPr>
        <w:t>repararea elementelor de construcţie ale faţadei care prezintă potenţial pericol de desprindere şi/sau afectează funcţionalitatea clădirii;</w:t>
      </w:r>
    </w:p>
    <w:p w14:paraId="4CFE39BD" w14:textId="02F7837D" w:rsidR="00681DA3" w:rsidRPr="00AD2B15" w:rsidRDefault="00681DA3" w:rsidP="00341A91">
      <w:pPr>
        <w:pStyle w:val="ListParagraph"/>
        <w:numPr>
          <w:ilvl w:val="0"/>
          <w:numId w:val="82"/>
        </w:numPr>
        <w:spacing w:before="0" w:after="0"/>
        <w:ind w:left="1276" w:hanging="142"/>
        <w:rPr>
          <w:rFonts w:ascii="Trebuchet MS" w:hAnsi="Trebuchet MS" w:cstheme="minorHAnsi"/>
        </w:rPr>
      </w:pPr>
      <w:r w:rsidRPr="00AD2B15">
        <w:rPr>
          <w:rFonts w:ascii="Trebuchet MS" w:hAnsi="Trebuchet MS" w:cstheme="minorHAnsi"/>
        </w:rPr>
        <w:t>refacerea finisajelor interioare în zonele de intervenţie;</w:t>
      </w:r>
    </w:p>
    <w:p w14:paraId="3E2C72CA" w14:textId="770C3FF2" w:rsidR="00681DA3" w:rsidRPr="00AD2B15" w:rsidRDefault="00681DA3" w:rsidP="00341A91">
      <w:pPr>
        <w:pStyle w:val="ListParagraph"/>
        <w:numPr>
          <w:ilvl w:val="0"/>
          <w:numId w:val="81"/>
        </w:numPr>
        <w:spacing w:before="0" w:after="0"/>
        <w:ind w:left="1134" w:firstLine="0"/>
        <w:rPr>
          <w:rFonts w:ascii="Trebuchet MS" w:hAnsi="Trebuchet MS" w:cstheme="minorHAnsi"/>
        </w:rPr>
      </w:pPr>
      <w:r w:rsidRPr="00AD2B15">
        <w:rPr>
          <w:rFonts w:ascii="Trebuchet MS" w:hAnsi="Trebuchet MS" w:cstheme="minorHAnsi"/>
        </w:rPr>
        <w:t>înlocuirea/modernizarea lifturilor prin înlocuirea mecanismelor de acționare electrică a ascensoarelor de persoane, în baza unui raport tehnic de specialitate, precum și repararea/înlocuirea componentelor mecanice, a cabinei/ușilor de acces, a sistemului de tracțiune, cutiilor de comandă, troliilor, după caz cum sunt prevăzute în raportul tehnic de specialitate;</w:t>
      </w:r>
    </w:p>
    <w:p w14:paraId="4A3C7836" w14:textId="65DB245F" w:rsidR="00681DA3" w:rsidRPr="00AD2B15" w:rsidRDefault="00681DA3" w:rsidP="00341A91">
      <w:pPr>
        <w:pStyle w:val="ListParagraph"/>
        <w:numPr>
          <w:ilvl w:val="1"/>
          <w:numId w:val="80"/>
        </w:numPr>
        <w:spacing w:before="0" w:after="0"/>
        <w:ind w:left="1276" w:hanging="142"/>
        <w:rPr>
          <w:rFonts w:ascii="Trebuchet MS" w:hAnsi="Trebuchet MS" w:cstheme="minorHAnsi"/>
        </w:rPr>
      </w:pPr>
      <w:r w:rsidRPr="00AD2B15">
        <w:rPr>
          <w:rFonts w:ascii="Trebuchet MS" w:hAnsi="Trebuchet MS" w:cstheme="minorHAnsi"/>
        </w:rPr>
        <w:t>reabilitarea/ modernizarea instalației electrice, înlocuirea circuitelor electrice deteriorate</w:t>
      </w:r>
    </w:p>
    <w:p w14:paraId="34FF6182" w14:textId="7D0E8083" w:rsidR="00681DA3" w:rsidRPr="00AD2B15" w:rsidRDefault="00681DA3" w:rsidP="00681DA3">
      <w:pPr>
        <w:spacing w:before="0" w:after="0"/>
        <w:rPr>
          <w:rFonts w:ascii="Trebuchet MS" w:hAnsi="Trebuchet MS" w:cstheme="minorHAnsi"/>
        </w:rPr>
      </w:pPr>
      <w:r w:rsidRPr="00AD2B15">
        <w:rPr>
          <w:rFonts w:ascii="Trebuchet MS" w:hAnsi="Trebuchet MS" w:cstheme="minorHAnsi"/>
        </w:rPr>
        <w:t xml:space="preserve">         sau subdimensionate.</w:t>
      </w:r>
    </w:p>
    <w:p w14:paraId="667786BC" w14:textId="77777777" w:rsidR="00681DA3" w:rsidRPr="00AD2B15" w:rsidRDefault="00681DA3" w:rsidP="00681DA3">
      <w:pPr>
        <w:pStyle w:val="ListParagraph"/>
        <w:spacing w:before="0" w:after="0"/>
        <w:ind w:left="1276"/>
        <w:rPr>
          <w:rFonts w:ascii="Trebuchet MS" w:hAnsi="Trebuchet MS" w:cstheme="minorHAnsi"/>
        </w:rPr>
      </w:pPr>
    </w:p>
    <w:p w14:paraId="1D293460" w14:textId="258DCEAF" w:rsidR="001B2AE7" w:rsidRPr="00AD2B15" w:rsidRDefault="00681DA3" w:rsidP="00681DA3">
      <w:pPr>
        <w:pStyle w:val="ListParagraph"/>
        <w:spacing w:before="0" w:after="0"/>
        <w:ind w:left="0"/>
        <w:rPr>
          <w:rFonts w:ascii="Trebuchet MS" w:hAnsi="Trebuchet MS" w:cstheme="minorHAnsi"/>
        </w:rPr>
      </w:pPr>
      <w:r w:rsidRPr="00AD2B15">
        <w:rPr>
          <w:rFonts w:ascii="Trebuchet MS" w:hAnsi="Trebuchet MS" w:cstheme="minorHAnsi"/>
        </w:rPr>
        <w:t>Notă: aceste tipuri de lucrări nu au un caracter limitativ, ele putând fi adaptate cerințelor proprietarilor, specificului clădirii, tipului de intervenție și prevederilor legislative și normative în vigoare referitoare la asigurarea cerințelor de calitate, altele decât rezistența mecanică și stabilitatea, securitatea la incendiu, igiena, sănătatea și mediu înconjurător, siguranța și accesibilitatea în exploatare, protecția împotriva zgomotului și utilizarea sustenabilă a resurselor naturale.</w:t>
      </w:r>
    </w:p>
    <w:p w14:paraId="6759CC26" w14:textId="77777777" w:rsidR="00F15C71" w:rsidRPr="00AD2B15" w:rsidRDefault="007D426C" w:rsidP="00F94C8A">
      <w:pPr>
        <w:ind w:left="0"/>
        <w:rPr>
          <w:rFonts w:ascii="Trebuchet MS" w:hAnsi="Trebuchet MS"/>
        </w:rPr>
      </w:pPr>
      <w:r w:rsidRPr="00AD2B15">
        <w:rPr>
          <w:rFonts w:ascii="Trebuchet MS" w:hAnsi="Trebuchet MS"/>
        </w:rPr>
        <w:t>Rezultatele așteptate trebuie să fie relevante pentru investiţia propusă şi în strânsă legătură cu activităţile proiectului</w:t>
      </w:r>
      <w:r w:rsidR="00A8587D" w:rsidRPr="00AD2B15">
        <w:rPr>
          <w:rFonts w:ascii="Trebuchet MS" w:hAnsi="Trebuchet MS"/>
        </w:rPr>
        <w:t>,</w:t>
      </w:r>
      <w:r w:rsidRPr="00AD2B15">
        <w:rPr>
          <w:rFonts w:ascii="Trebuchet MS" w:hAnsi="Trebuchet MS"/>
        </w:rPr>
        <w:t xml:space="preserve"> iar prin intermediul rezultatelor aşteptate să se asigure îndeplinirea obiectivelor, respectiv a indicatorilor propuşi prin proiect.</w:t>
      </w:r>
    </w:p>
    <w:p w14:paraId="2B19A54F" w14:textId="3271DCE9" w:rsidR="007D426C" w:rsidRPr="00AD2B15" w:rsidRDefault="007D426C" w:rsidP="00F94C8A">
      <w:pPr>
        <w:ind w:left="0"/>
        <w:rPr>
          <w:rFonts w:ascii="Trebuchet MS" w:hAnsi="Trebuchet MS"/>
        </w:rPr>
      </w:pPr>
      <w:r w:rsidRPr="00AD2B15">
        <w:rPr>
          <w:rFonts w:ascii="Trebuchet MS" w:hAnsi="Trebuchet MS"/>
        </w:rPr>
        <w:t xml:space="preserve">În cadrul cererii de finanțare, solicitantul va </w:t>
      </w:r>
      <w:r w:rsidR="00295238" w:rsidRPr="00AD2B15">
        <w:rPr>
          <w:rFonts w:ascii="Trebuchet MS" w:hAnsi="Trebuchet MS"/>
        </w:rPr>
        <w:t>prezenta</w:t>
      </w:r>
      <w:r w:rsidRPr="00AD2B15">
        <w:rPr>
          <w:rFonts w:ascii="Trebuchet MS" w:hAnsi="Trebuchet MS"/>
        </w:rPr>
        <w:t xml:space="preserve"> rezultatele așteptate ca urmare a implementării proiectului, în </w:t>
      </w:r>
      <w:r w:rsidR="00295238" w:rsidRPr="00AD2B15">
        <w:rPr>
          <w:rFonts w:ascii="Trebuchet MS" w:hAnsi="Trebuchet MS"/>
        </w:rPr>
        <w:t>concordanță</w:t>
      </w:r>
      <w:r w:rsidRPr="00AD2B15">
        <w:rPr>
          <w:rFonts w:ascii="Trebuchet MS" w:hAnsi="Trebuchet MS"/>
        </w:rPr>
        <w:t xml:space="preserve"> cu tipologia activităților propuse spre finanțare. Valorile </w:t>
      </w:r>
      <w:r w:rsidR="00106F23" w:rsidRPr="00AD2B15">
        <w:rPr>
          <w:rFonts w:ascii="Trebuchet MS" w:hAnsi="Trebuchet MS"/>
        </w:rPr>
        <w:t>estimate</w:t>
      </w:r>
      <w:r w:rsidRPr="00AD2B15">
        <w:rPr>
          <w:rFonts w:ascii="Trebuchet MS" w:hAnsi="Trebuchet MS"/>
        </w:rPr>
        <w:t xml:space="preserve"> trebuie să fie realiste, realizabile și măsurabile.</w:t>
      </w:r>
    </w:p>
    <w:p w14:paraId="11E78C56" w14:textId="7B046CF9" w:rsidR="007D426C" w:rsidRPr="00AD2B15" w:rsidRDefault="007D426C" w:rsidP="00F94C8A">
      <w:pPr>
        <w:ind w:left="0"/>
        <w:rPr>
          <w:rFonts w:ascii="Trebuchet MS" w:hAnsi="Trebuchet MS"/>
        </w:rPr>
      </w:pPr>
      <w:r w:rsidRPr="00AD2B15">
        <w:rPr>
          <w:rFonts w:ascii="Trebuchet MS" w:hAnsi="Trebuchet MS"/>
        </w:rPr>
        <w:t xml:space="preserve">În </w:t>
      </w:r>
      <w:r w:rsidR="00672926" w:rsidRPr="00AD2B15">
        <w:rPr>
          <w:rFonts w:ascii="Trebuchet MS" w:hAnsi="Trebuchet MS"/>
        </w:rPr>
        <w:t>c</w:t>
      </w:r>
      <w:r w:rsidRPr="00AD2B15">
        <w:rPr>
          <w:rFonts w:ascii="Trebuchet MS" w:hAnsi="Trebuchet MS"/>
        </w:rPr>
        <w:t>ere</w:t>
      </w:r>
      <w:r w:rsidR="00672926" w:rsidRPr="00AD2B15">
        <w:rPr>
          <w:rFonts w:ascii="Trebuchet MS" w:hAnsi="Trebuchet MS"/>
        </w:rPr>
        <w:t>re</w:t>
      </w:r>
      <w:r w:rsidRPr="00AD2B15">
        <w:rPr>
          <w:rFonts w:ascii="Trebuchet MS" w:hAnsi="Trebuchet MS"/>
        </w:rPr>
        <w:t>a de finanțare vor fi identificate rezultate relevante pentru investiţia propusă şi în strânsă legătură cu activităţile proiectului</w:t>
      </w:r>
      <w:r w:rsidR="00106F23" w:rsidRPr="00AD2B15">
        <w:rPr>
          <w:rFonts w:ascii="Trebuchet MS" w:hAnsi="Trebuchet MS"/>
        </w:rPr>
        <w:t>, reflectând impactul concret al proiectului.</w:t>
      </w:r>
    </w:p>
    <w:p w14:paraId="7AFF8167" w14:textId="35396680" w:rsidR="007D426C" w:rsidRPr="00AD2B15" w:rsidRDefault="007D426C" w:rsidP="00F94C8A">
      <w:pPr>
        <w:ind w:left="0"/>
        <w:rPr>
          <w:rFonts w:ascii="Trebuchet MS" w:hAnsi="Trebuchet MS"/>
        </w:rPr>
      </w:pPr>
      <w:r w:rsidRPr="00AD2B15">
        <w:rPr>
          <w:rFonts w:ascii="Trebuchet MS" w:hAnsi="Trebuchet MS"/>
        </w:rPr>
        <w:t xml:space="preserve">Rezultatele aşteptate trebuie să fie </w:t>
      </w:r>
      <w:r w:rsidR="00106F23" w:rsidRPr="00AD2B15">
        <w:rPr>
          <w:rFonts w:ascii="Trebuchet MS" w:hAnsi="Trebuchet MS"/>
        </w:rPr>
        <w:t xml:space="preserve">corelate </w:t>
      </w:r>
      <w:r w:rsidRPr="00AD2B15">
        <w:rPr>
          <w:rFonts w:ascii="Trebuchet MS" w:hAnsi="Trebuchet MS"/>
        </w:rPr>
        <w:t>cu indicatorii definiţi în cadrul programului</w:t>
      </w:r>
      <w:r w:rsidR="00106F23" w:rsidRPr="00AD2B15">
        <w:rPr>
          <w:rFonts w:ascii="Trebuchet MS" w:hAnsi="Trebuchet MS"/>
        </w:rPr>
        <w:t xml:space="preserve">, astfel încât implementarea activităților propuse să contribuie în mod concret la atingerea acestora, conform celor menționate în </w:t>
      </w:r>
      <w:r w:rsidR="00106F23" w:rsidRPr="00AD2B15">
        <w:rPr>
          <w:rFonts w:ascii="Trebuchet MS" w:hAnsi="Trebuchet MS"/>
          <w:b/>
        </w:rPr>
        <w:t>secţiunea 3.8</w:t>
      </w:r>
      <w:r w:rsidR="00106F23" w:rsidRPr="00AD2B15">
        <w:rPr>
          <w:rFonts w:ascii="Trebuchet MS" w:hAnsi="Trebuchet MS"/>
        </w:rPr>
        <w:t>.</w:t>
      </w:r>
    </w:p>
    <w:p w14:paraId="18E12C70" w14:textId="4C67108A" w:rsidR="007D426C" w:rsidRPr="00AD2B15" w:rsidRDefault="007D426C" w:rsidP="00F94C8A">
      <w:pPr>
        <w:ind w:left="0"/>
        <w:rPr>
          <w:rFonts w:ascii="Trebuchet MS" w:hAnsi="Trebuchet MS"/>
          <w:bCs/>
        </w:rPr>
      </w:pPr>
      <w:r w:rsidRPr="00AD2B15">
        <w:rPr>
          <w:rFonts w:ascii="Trebuchet MS" w:hAnsi="Trebuchet MS"/>
          <w:bCs/>
        </w:rPr>
        <w:t xml:space="preserve">Realizarea rezultatelor asumate este obligatorie </w:t>
      </w:r>
      <w:r w:rsidR="00A54201" w:rsidRPr="00AD2B15">
        <w:rPr>
          <w:rFonts w:ascii="Trebuchet MS" w:hAnsi="Trebuchet MS"/>
          <w:bCs/>
        </w:rPr>
        <w:t xml:space="preserve">pe durata </w:t>
      </w:r>
      <w:r w:rsidRPr="00AD2B15">
        <w:rPr>
          <w:rFonts w:ascii="Trebuchet MS" w:hAnsi="Trebuchet MS"/>
          <w:bCs/>
        </w:rPr>
        <w:t>perioad</w:t>
      </w:r>
      <w:r w:rsidR="00A54201" w:rsidRPr="00AD2B15">
        <w:rPr>
          <w:rFonts w:ascii="Trebuchet MS" w:hAnsi="Trebuchet MS"/>
          <w:bCs/>
        </w:rPr>
        <w:t>ei</w:t>
      </w:r>
      <w:r w:rsidRPr="00AD2B15">
        <w:rPr>
          <w:rFonts w:ascii="Trebuchet MS" w:hAnsi="Trebuchet MS"/>
          <w:bCs/>
        </w:rPr>
        <w:t xml:space="preserve"> de implementare.</w:t>
      </w:r>
    </w:p>
    <w:p w14:paraId="43565338" w14:textId="77777777" w:rsidR="001B2AE7" w:rsidRPr="00AD2B15" w:rsidRDefault="001B2AE7" w:rsidP="001B2AE7">
      <w:pPr>
        <w:ind w:left="0"/>
        <w:rPr>
          <w:rFonts w:ascii="Trebuchet MS" w:hAnsi="Trebuchet MS"/>
          <w:b/>
          <w:bCs/>
          <w:sz w:val="24"/>
          <w:szCs w:val="24"/>
        </w:rPr>
      </w:pPr>
      <w:r w:rsidRPr="00AD2B15">
        <w:rPr>
          <w:rFonts w:ascii="Trebuchet MS" w:hAnsi="Trebuchet MS"/>
          <w:b/>
          <w:bCs/>
        </w:rPr>
        <w:t>3.10</w:t>
      </w:r>
      <w:r w:rsidRPr="00AD2B15">
        <w:rPr>
          <w:rFonts w:ascii="Trebuchet MS" w:hAnsi="Trebuchet MS"/>
          <w:b/>
          <w:bCs/>
        </w:rPr>
        <w:tab/>
      </w:r>
      <w:r w:rsidRPr="00AD2B15">
        <w:rPr>
          <w:rFonts w:ascii="Trebuchet MS" w:hAnsi="Trebuchet MS"/>
          <w:b/>
          <w:bCs/>
          <w:sz w:val="24"/>
          <w:szCs w:val="24"/>
        </w:rPr>
        <w:t>Operațiune de importanță strategică (NA)</w:t>
      </w:r>
    </w:p>
    <w:p w14:paraId="61C36D59" w14:textId="0E183546" w:rsidR="001B2AE7" w:rsidRPr="00AD2B15" w:rsidRDefault="001B2AE7" w:rsidP="001B2AE7">
      <w:pPr>
        <w:ind w:left="0"/>
        <w:rPr>
          <w:rFonts w:ascii="Trebuchet MS" w:hAnsi="Trebuchet MS"/>
          <w:b/>
          <w:bCs/>
          <w:sz w:val="24"/>
          <w:szCs w:val="24"/>
        </w:rPr>
      </w:pPr>
      <w:r w:rsidRPr="00AD2B15">
        <w:rPr>
          <w:rFonts w:ascii="Trebuchet MS" w:hAnsi="Trebuchet MS"/>
          <w:b/>
          <w:bCs/>
          <w:sz w:val="24"/>
          <w:szCs w:val="24"/>
        </w:rPr>
        <w:t>3.11</w:t>
      </w:r>
      <w:r w:rsidRPr="00AD2B15">
        <w:rPr>
          <w:rFonts w:ascii="Trebuchet MS" w:hAnsi="Trebuchet MS"/>
          <w:b/>
          <w:bCs/>
          <w:sz w:val="24"/>
          <w:szCs w:val="24"/>
        </w:rPr>
        <w:tab/>
        <w:t>Inves</w:t>
      </w:r>
      <w:r w:rsidR="00F503A5" w:rsidRPr="00AD2B15">
        <w:rPr>
          <w:rFonts w:ascii="Trebuchet MS" w:hAnsi="Trebuchet MS"/>
          <w:b/>
          <w:bCs/>
          <w:sz w:val="24"/>
          <w:szCs w:val="24"/>
        </w:rPr>
        <w:t xml:space="preserve">tiții teritoriale integrate </w:t>
      </w:r>
    </w:p>
    <w:p w14:paraId="35D81969" w14:textId="77777777" w:rsidR="00F503A5" w:rsidRPr="00AD2B15" w:rsidRDefault="00F503A5" w:rsidP="00F503A5">
      <w:pPr>
        <w:ind w:left="0"/>
        <w:rPr>
          <w:rFonts w:ascii="Trebuchet MS" w:hAnsi="Trebuchet MS"/>
          <w:bCs/>
          <w:sz w:val="24"/>
          <w:szCs w:val="24"/>
        </w:rPr>
      </w:pPr>
      <w:r w:rsidRPr="00AD2B15">
        <w:rPr>
          <w:rFonts w:ascii="Trebuchet MS" w:hAnsi="Trebuchet MS"/>
          <w:bCs/>
          <w:sz w:val="24"/>
          <w:szCs w:val="24"/>
        </w:rPr>
        <w:t>În baza prezentului ghid se va lansa un apel de proiecte dedicat investițiilor productive localizate pe teritoriul ITI Valea Jiului.</w:t>
      </w:r>
    </w:p>
    <w:p w14:paraId="3E539D59" w14:textId="77777777" w:rsidR="00F503A5" w:rsidRPr="00AD2B15" w:rsidRDefault="00F503A5" w:rsidP="00F503A5">
      <w:pPr>
        <w:ind w:left="0"/>
        <w:rPr>
          <w:rFonts w:ascii="Trebuchet MS" w:hAnsi="Trebuchet MS"/>
          <w:bCs/>
          <w:sz w:val="24"/>
          <w:szCs w:val="24"/>
        </w:rPr>
      </w:pPr>
      <w:r w:rsidRPr="00AD2B15">
        <w:rPr>
          <w:rFonts w:ascii="Trebuchet MS" w:hAnsi="Trebuchet MS"/>
          <w:bCs/>
          <w:sz w:val="24"/>
          <w:szCs w:val="24"/>
        </w:rPr>
        <w:t xml:space="preserve">Proiectele finanțabile vor fi rezultatul unui proces de selectare/stabilire a priorității desfășurat cu implicarea structurii de guvernanță responsabilă cu implementarea și </w:t>
      </w:r>
      <w:r w:rsidRPr="00AD2B15">
        <w:rPr>
          <w:rFonts w:ascii="Trebuchet MS" w:hAnsi="Trebuchet MS"/>
          <w:bCs/>
          <w:sz w:val="24"/>
          <w:szCs w:val="24"/>
        </w:rPr>
        <w:lastRenderedPageBreak/>
        <w:t>monitorizarea Strategiei ITI VJ (Asociația pentru dezvoltare teritorială integrată Valea Jiului ) în conformitate cu art. 29 (3) din Regulamentul</w:t>
      </w:r>
      <w:r w:rsidRPr="00AD2B15">
        <w:rPr>
          <w:rFonts w:ascii="Arial" w:hAnsi="Arial" w:cs="Arial"/>
          <w:bCs/>
          <w:sz w:val="24"/>
          <w:szCs w:val="24"/>
        </w:rPr>
        <w:t> </w:t>
      </w:r>
      <w:r w:rsidRPr="00AD2B15">
        <w:rPr>
          <w:rFonts w:ascii="Trebuchet MS" w:hAnsi="Trebuchet MS"/>
          <w:bCs/>
          <w:sz w:val="24"/>
          <w:szCs w:val="24"/>
        </w:rPr>
        <w:t>nr. 1060/2021. Opera</w:t>
      </w:r>
      <w:r w:rsidRPr="00AD2B15">
        <w:rPr>
          <w:rFonts w:ascii="Trebuchet MS" w:hAnsi="Trebuchet MS" w:cs="Trebuchet MS"/>
          <w:bCs/>
          <w:sz w:val="24"/>
          <w:szCs w:val="24"/>
        </w:rPr>
        <w:t>ț</w:t>
      </w:r>
      <w:r w:rsidRPr="00AD2B15">
        <w:rPr>
          <w:rFonts w:ascii="Trebuchet MS" w:hAnsi="Trebuchet MS"/>
          <w:bCs/>
          <w:sz w:val="24"/>
          <w:szCs w:val="24"/>
        </w:rPr>
        <w:t>iunile selectate vor respecta strategia teritorial</w:t>
      </w:r>
      <w:r w:rsidRPr="00AD2B15">
        <w:rPr>
          <w:rFonts w:ascii="Trebuchet MS" w:hAnsi="Trebuchet MS" w:cs="Trebuchet MS"/>
          <w:bCs/>
          <w:sz w:val="24"/>
          <w:szCs w:val="24"/>
        </w:rPr>
        <w:t>ă</w:t>
      </w:r>
      <w:r w:rsidRPr="00AD2B15">
        <w:rPr>
          <w:rFonts w:ascii="Trebuchet MS" w:hAnsi="Trebuchet MS"/>
          <w:bCs/>
          <w:sz w:val="24"/>
          <w:szCs w:val="24"/>
        </w:rPr>
        <w:t xml:space="preserve"> men</w:t>
      </w:r>
      <w:r w:rsidRPr="00AD2B15">
        <w:rPr>
          <w:rFonts w:ascii="Trebuchet MS" w:hAnsi="Trebuchet MS" w:cs="Trebuchet MS"/>
          <w:bCs/>
          <w:sz w:val="24"/>
          <w:szCs w:val="24"/>
        </w:rPr>
        <w:t>ț</w:t>
      </w:r>
      <w:r w:rsidRPr="00AD2B15">
        <w:rPr>
          <w:rFonts w:ascii="Trebuchet MS" w:hAnsi="Trebuchet MS"/>
          <w:bCs/>
          <w:sz w:val="24"/>
          <w:szCs w:val="24"/>
        </w:rPr>
        <w:t>ionat</w:t>
      </w:r>
      <w:r w:rsidRPr="00AD2B15">
        <w:rPr>
          <w:rFonts w:ascii="Trebuchet MS" w:hAnsi="Trebuchet MS" w:cs="Trebuchet MS"/>
          <w:bCs/>
          <w:sz w:val="24"/>
          <w:szCs w:val="24"/>
        </w:rPr>
        <w:t>ă</w:t>
      </w:r>
      <w:r w:rsidRPr="00AD2B15">
        <w:rPr>
          <w:rFonts w:ascii="Trebuchet MS" w:hAnsi="Trebuchet MS"/>
          <w:bCs/>
          <w:sz w:val="24"/>
          <w:szCs w:val="24"/>
        </w:rPr>
        <w:t>.</w:t>
      </w:r>
    </w:p>
    <w:p w14:paraId="795C18E8" w14:textId="0DCB2935" w:rsidR="00F503A5" w:rsidRPr="00AD2B15" w:rsidRDefault="00F503A5" w:rsidP="001B2AE7">
      <w:pPr>
        <w:ind w:left="0"/>
        <w:rPr>
          <w:rFonts w:ascii="Trebuchet MS" w:hAnsi="Trebuchet MS"/>
          <w:bCs/>
          <w:sz w:val="24"/>
          <w:szCs w:val="24"/>
        </w:rPr>
      </w:pPr>
      <w:r w:rsidRPr="00AD2B15">
        <w:rPr>
          <w:rFonts w:ascii="Trebuchet MS" w:hAnsi="Trebuchet MS"/>
          <w:bCs/>
          <w:sz w:val="24"/>
          <w:szCs w:val="24"/>
        </w:rPr>
        <w:t>În conformitate cu prevederile strategiei aprobate, Asociația pentru dezvoltare teritorială integrată VJ este responsabilă cu evaluarea rezultatelor îndeplinirii indicatorilor acesteia și poate propune actualizarea strategiei în funcție de rezultatele evaluărilor respective. AM/OI va asigura conformarea apelurilor de proiecte cu strategia, asigurând tratamentul egal al solicitanților la finanțare și menținerea investițiilor în teritoriul vizat.</w:t>
      </w:r>
    </w:p>
    <w:p w14:paraId="2146DFA7" w14:textId="77777777" w:rsidR="001B2AE7" w:rsidRPr="00AD2B15" w:rsidRDefault="001B2AE7" w:rsidP="001B2AE7">
      <w:pPr>
        <w:ind w:left="0"/>
        <w:rPr>
          <w:rFonts w:ascii="Trebuchet MS" w:hAnsi="Trebuchet MS"/>
          <w:b/>
          <w:bCs/>
          <w:sz w:val="24"/>
          <w:szCs w:val="24"/>
        </w:rPr>
      </w:pPr>
      <w:r w:rsidRPr="00AD2B15">
        <w:rPr>
          <w:rFonts w:ascii="Trebuchet MS" w:hAnsi="Trebuchet MS"/>
          <w:b/>
          <w:bCs/>
          <w:sz w:val="24"/>
          <w:szCs w:val="24"/>
        </w:rPr>
        <w:t>3.12</w:t>
      </w:r>
      <w:r w:rsidRPr="00AD2B15">
        <w:rPr>
          <w:rFonts w:ascii="Trebuchet MS" w:hAnsi="Trebuchet MS"/>
          <w:b/>
          <w:bCs/>
          <w:sz w:val="24"/>
          <w:szCs w:val="24"/>
        </w:rPr>
        <w:tab/>
        <w:t>Dezvoltare locală plasată sub responsabilitatea comunității (NA)</w:t>
      </w:r>
    </w:p>
    <w:p w14:paraId="742C11D8" w14:textId="7D5258A8" w:rsidR="00F503A5" w:rsidRPr="00AD2B15" w:rsidRDefault="001B2AE7" w:rsidP="001B2AE7">
      <w:pPr>
        <w:ind w:left="0"/>
        <w:rPr>
          <w:rFonts w:ascii="Trebuchet MS" w:hAnsi="Trebuchet MS"/>
          <w:b/>
          <w:bCs/>
          <w:sz w:val="24"/>
          <w:szCs w:val="24"/>
        </w:rPr>
      </w:pPr>
      <w:r w:rsidRPr="00AD2B15">
        <w:rPr>
          <w:rFonts w:ascii="Trebuchet MS" w:hAnsi="Trebuchet MS"/>
          <w:b/>
          <w:bCs/>
          <w:sz w:val="24"/>
          <w:szCs w:val="24"/>
        </w:rPr>
        <w:t>3.13</w:t>
      </w:r>
      <w:r w:rsidRPr="00AD2B15">
        <w:rPr>
          <w:rFonts w:ascii="Trebuchet MS" w:hAnsi="Trebuchet MS"/>
          <w:b/>
          <w:bCs/>
          <w:sz w:val="24"/>
          <w:szCs w:val="24"/>
        </w:rPr>
        <w:tab/>
        <w:t xml:space="preserve">Reguli privind ajutorul de stat </w:t>
      </w:r>
    </w:p>
    <w:p w14:paraId="3C0FC379" w14:textId="2D0FF18D" w:rsidR="00585E91" w:rsidRPr="00AD2B15" w:rsidRDefault="00585E91" w:rsidP="001B2AE7">
      <w:pPr>
        <w:ind w:left="0"/>
        <w:rPr>
          <w:rFonts w:ascii="Trebuchet MS" w:hAnsi="Trebuchet MS"/>
          <w:bCs/>
          <w:sz w:val="24"/>
          <w:szCs w:val="24"/>
        </w:rPr>
      </w:pPr>
      <w:r w:rsidRPr="00AD2B15">
        <w:rPr>
          <w:rFonts w:ascii="Trebuchet MS" w:hAnsi="Trebuchet MS"/>
          <w:bCs/>
          <w:sz w:val="24"/>
          <w:szCs w:val="24"/>
        </w:rPr>
        <w:t xml:space="preserve">Acordarea finanțării nerambursabile pentru proiectele vizând proiectele de investiții în cadrul Programului Dezvoltare Durabilă și Tranziție Justă 2021-2027 acțiuniea „Renovarea energetică </w:t>
      </w:r>
      <w:r w:rsidR="00F80469" w:rsidRPr="00AD2B15">
        <w:rPr>
          <w:rFonts w:ascii="Trebuchet MS" w:hAnsi="Trebuchet MS"/>
          <w:bCs/>
          <w:sz w:val="24"/>
          <w:szCs w:val="24"/>
        </w:rPr>
        <w:t xml:space="preserve">minoră, </w:t>
      </w:r>
      <w:r w:rsidRPr="00AD2B15">
        <w:rPr>
          <w:rFonts w:ascii="Trebuchet MS" w:hAnsi="Trebuchet MS"/>
          <w:bCs/>
          <w:sz w:val="24"/>
          <w:szCs w:val="24"/>
        </w:rPr>
        <w:t xml:space="preserve">moderată sau aprofundată a clădirilor rezidențiale multifamiliale pentru comunități”, componenta prin care sunt finanțate investiții în clădirile rezidențiale multifamiliale, inclusiv pentru comunități expuse riscului de sărăcie și excluziune socială, în vederea asigurării/îmbunătățirii eficienței energetice, prin renovarea </w:t>
      </w:r>
      <w:r w:rsidR="00F80469" w:rsidRPr="00AD2B15">
        <w:rPr>
          <w:rFonts w:ascii="Trebuchet MS" w:hAnsi="Trebuchet MS"/>
          <w:bCs/>
          <w:sz w:val="24"/>
          <w:szCs w:val="24"/>
        </w:rPr>
        <w:t xml:space="preserve">minoră, </w:t>
      </w:r>
      <w:r w:rsidRPr="00AD2B15">
        <w:rPr>
          <w:rFonts w:ascii="Trebuchet MS" w:hAnsi="Trebuchet MS"/>
          <w:bCs/>
          <w:sz w:val="24"/>
          <w:szCs w:val="24"/>
        </w:rPr>
        <w:t>moderată sau aprofundată a clădirilor nu intră sub incidența regulilor de ajutor de stat.</w:t>
      </w:r>
    </w:p>
    <w:p w14:paraId="6746139E" w14:textId="77777777" w:rsidR="001B2AE7" w:rsidRPr="00AD2B15" w:rsidRDefault="001B2AE7" w:rsidP="00E37B56">
      <w:pPr>
        <w:ind w:left="0"/>
        <w:rPr>
          <w:rFonts w:ascii="Trebuchet MS" w:hAnsi="Trebuchet MS"/>
          <w:b/>
          <w:bCs/>
          <w:sz w:val="24"/>
          <w:szCs w:val="24"/>
        </w:rPr>
      </w:pPr>
      <w:r w:rsidRPr="00AD2B15">
        <w:rPr>
          <w:rFonts w:ascii="Trebuchet MS" w:hAnsi="Trebuchet MS"/>
          <w:b/>
          <w:bCs/>
          <w:sz w:val="24"/>
          <w:szCs w:val="24"/>
        </w:rPr>
        <w:t>3.14</w:t>
      </w:r>
      <w:r w:rsidRPr="00AD2B15">
        <w:rPr>
          <w:rFonts w:ascii="Trebuchet MS" w:hAnsi="Trebuchet MS"/>
          <w:b/>
          <w:bCs/>
          <w:sz w:val="24"/>
          <w:szCs w:val="24"/>
        </w:rPr>
        <w:tab/>
        <w:t>Reguli privind instrumentele financiare (NA)</w:t>
      </w:r>
    </w:p>
    <w:p w14:paraId="22D131B7" w14:textId="33C1ABE3" w:rsidR="001B2AE7" w:rsidRPr="00AD2B15" w:rsidRDefault="001B2AE7" w:rsidP="00E37B56">
      <w:pPr>
        <w:pStyle w:val="ListParagraph"/>
        <w:numPr>
          <w:ilvl w:val="1"/>
          <w:numId w:val="76"/>
        </w:numPr>
        <w:rPr>
          <w:rFonts w:ascii="Trebuchet MS" w:hAnsi="Trebuchet MS"/>
          <w:b/>
          <w:bCs/>
          <w:sz w:val="24"/>
          <w:szCs w:val="24"/>
        </w:rPr>
      </w:pPr>
      <w:r w:rsidRPr="00AD2B15">
        <w:rPr>
          <w:rFonts w:ascii="Trebuchet MS" w:hAnsi="Trebuchet MS"/>
          <w:b/>
          <w:bCs/>
          <w:sz w:val="24"/>
          <w:szCs w:val="24"/>
        </w:rPr>
        <w:t>Acțiuni interregionale, transfrontaliere și transnaționale (NA)</w:t>
      </w:r>
    </w:p>
    <w:p w14:paraId="00000155" w14:textId="15D452FC" w:rsidR="00590E78" w:rsidRPr="00AD2B15" w:rsidRDefault="001B2AE7" w:rsidP="00E37B56">
      <w:pPr>
        <w:pStyle w:val="Heading2"/>
        <w:numPr>
          <w:ilvl w:val="0"/>
          <w:numId w:val="0"/>
        </w:numPr>
        <w:spacing w:before="120" w:after="120"/>
        <w:rPr>
          <w:rFonts w:ascii="Trebuchet MS" w:hAnsi="Trebuchet MS" w:cs="Calibri"/>
          <w:b/>
          <w:color w:val="auto"/>
          <w:sz w:val="24"/>
          <w:szCs w:val="24"/>
        </w:rPr>
      </w:pPr>
      <w:bookmarkStart w:id="35" w:name="_Toc232073001"/>
      <w:r w:rsidRPr="00AD2B15">
        <w:rPr>
          <w:rFonts w:ascii="Trebuchet MS" w:hAnsi="Trebuchet MS" w:cs="Calibri"/>
          <w:b/>
          <w:color w:val="auto"/>
          <w:sz w:val="24"/>
          <w:szCs w:val="24"/>
        </w:rPr>
        <w:t xml:space="preserve">3.16    </w:t>
      </w:r>
      <w:r w:rsidR="00B1102C" w:rsidRPr="00AD2B15">
        <w:rPr>
          <w:rFonts w:ascii="Trebuchet MS" w:hAnsi="Trebuchet MS" w:cs="Calibri"/>
          <w:b/>
          <w:color w:val="auto"/>
          <w:sz w:val="24"/>
          <w:szCs w:val="24"/>
        </w:rPr>
        <w:t>Principii orizontale</w:t>
      </w:r>
      <w:bookmarkEnd w:id="35"/>
    </w:p>
    <w:p w14:paraId="7E9EECA6" w14:textId="77777777" w:rsidR="00B75DF6" w:rsidRPr="00AD2B15" w:rsidRDefault="00B75DF6" w:rsidP="00D4292C">
      <w:pPr>
        <w:ind w:left="0"/>
        <w:rPr>
          <w:rFonts w:ascii="Trebuchet MS" w:hAnsi="Trebuchet MS"/>
          <w:sz w:val="24"/>
          <w:szCs w:val="24"/>
        </w:rPr>
      </w:pPr>
      <w:r w:rsidRPr="00AD2B15">
        <w:rPr>
          <w:rFonts w:ascii="Trebuchet MS" w:hAnsi="Trebuchet MS"/>
          <w:sz w:val="24"/>
          <w:szCs w:val="24"/>
        </w:rPr>
        <w:t xml:space="preserve">În procesul de pregătire, verificare, implementare și durabilitate a proiectului, solicitantul are obligația de a respecta legislația națională și comunitară aplicabilă în următoarele domenii: </w:t>
      </w:r>
    </w:p>
    <w:p w14:paraId="31E989DA" w14:textId="0ACDCE43" w:rsidR="00B75DF6" w:rsidRPr="00AD2B15" w:rsidRDefault="00B75DF6" w:rsidP="00341A91">
      <w:pPr>
        <w:pStyle w:val="ListParagraph"/>
        <w:numPr>
          <w:ilvl w:val="0"/>
          <w:numId w:val="47"/>
        </w:numPr>
        <w:pBdr>
          <w:top w:val="nil"/>
          <w:left w:val="nil"/>
          <w:bottom w:val="nil"/>
          <w:right w:val="nil"/>
          <w:between w:val="nil"/>
        </w:pBdr>
        <w:spacing w:before="0" w:after="0"/>
        <w:rPr>
          <w:rFonts w:ascii="Trebuchet MS" w:hAnsi="Trebuchet MS"/>
          <w:sz w:val="24"/>
          <w:szCs w:val="24"/>
        </w:rPr>
      </w:pPr>
      <w:r w:rsidRPr="00AD2B15">
        <w:rPr>
          <w:rFonts w:ascii="Trebuchet MS" w:hAnsi="Trebuchet MS"/>
          <w:sz w:val="24"/>
          <w:szCs w:val="24"/>
        </w:rPr>
        <w:t>drepturile fundamentale ale omului așa cum sunt definite în Carta drepturilor fundamentale a Uniunii Europene</w:t>
      </w:r>
      <w:r w:rsidR="004E55C8" w:rsidRPr="00AD2B15">
        <w:rPr>
          <w:rFonts w:ascii="Trebuchet MS" w:hAnsi="Trebuchet MS"/>
          <w:sz w:val="24"/>
          <w:szCs w:val="24"/>
        </w:rPr>
        <w:t>;</w:t>
      </w:r>
      <w:r w:rsidRPr="00AD2B15">
        <w:rPr>
          <w:rFonts w:ascii="Trebuchet MS" w:hAnsi="Trebuchet MS"/>
          <w:sz w:val="24"/>
          <w:szCs w:val="24"/>
        </w:rPr>
        <w:t xml:space="preserve"> </w:t>
      </w:r>
    </w:p>
    <w:p w14:paraId="675A3940" w14:textId="2AA7ABFC" w:rsidR="00B75DF6" w:rsidRPr="00AD2B15" w:rsidRDefault="00B75DF6" w:rsidP="00341A91">
      <w:pPr>
        <w:pStyle w:val="ListParagraph"/>
        <w:numPr>
          <w:ilvl w:val="0"/>
          <w:numId w:val="47"/>
        </w:numPr>
        <w:pBdr>
          <w:top w:val="nil"/>
          <w:left w:val="nil"/>
          <w:bottom w:val="nil"/>
          <w:right w:val="nil"/>
          <w:between w:val="nil"/>
        </w:pBdr>
        <w:spacing w:before="0" w:after="0"/>
        <w:rPr>
          <w:rFonts w:ascii="Trebuchet MS" w:hAnsi="Trebuchet MS"/>
          <w:sz w:val="24"/>
          <w:szCs w:val="24"/>
        </w:rPr>
      </w:pPr>
      <w:r w:rsidRPr="00AD2B15">
        <w:rPr>
          <w:rFonts w:ascii="Trebuchet MS" w:hAnsi="Trebuchet MS"/>
          <w:sz w:val="24"/>
          <w:szCs w:val="24"/>
        </w:rPr>
        <w:t>egalitatea de șanse între femei și bărbați</w:t>
      </w:r>
      <w:r w:rsidR="004E55C8" w:rsidRPr="00AD2B15">
        <w:rPr>
          <w:rFonts w:ascii="Trebuchet MS" w:hAnsi="Trebuchet MS"/>
          <w:sz w:val="24"/>
          <w:szCs w:val="24"/>
        </w:rPr>
        <w:t>;</w:t>
      </w:r>
    </w:p>
    <w:p w14:paraId="0B5329EA" w14:textId="4FBB7389" w:rsidR="00B75DF6" w:rsidRPr="00AD2B15" w:rsidRDefault="00B75DF6" w:rsidP="00341A91">
      <w:pPr>
        <w:pStyle w:val="ListParagraph"/>
        <w:numPr>
          <w:ilvl w:val="0"/>
          <w:numId w:val="47"/>
        </w:numPr>
        <w:pBdr>
          <w:top w:val="nil"/>
          <w:left w:val="nil"/>
          <w:bottom w:val="nil"/>
          <w:right w:val="nil"/>
          <w:between w:val="nil"/>
        </w:pBdr>
        <w:spacing w:before="0" w:after="0"/>
        <w:rPr>
          <w:rFonts w:ascii="Trebuchet MS" w:hAnsi="Trebuchet MS"/>
          <w:sz w:val="24"/>
          <w:szCs w:val="24"/>
        </w:rPr>
      </w:pPr>
      <w:r w:rsidRPr="00AD2B15">
        <w:rPr>
          <w:rFonts w:ascii="Trebuchet MS" w:hAnsi="Trebuchet MS"/>
          <w:sz w:val="24"/>
          <w:szCs w:val="24"/>
        </w:rPr>
        <w:t>prevenirea și combaterea discriminării</w:t>
      </w:r>
      <w:r w:rsidR="004E55C8" w:rsidRPr="00AD2B15">
        <w:rPr>
          <w:rFonts w:ascii="Trebuchet MS" w:hAnsi="Trebuchet MS"/>
          <w:sz w:val="24"/>
          <w:szCs w:val="24"/>
        </w:rPr>
        <w:t>;</w:t>
      </w:r>
    </w:p>
    <w:p w14:paraId="107BAB6F" w14:textId="0FCDEBB7" w:rsidR="00B75DF6" w:rsidRPr="00AD2B15" w:rsidRDefault="00B75DF6" w:rsidP="00341A91">
      <w:pPr>
        <w:pStyle w:val="ListParagraph"/>
        <w:numPr>
          <w:ilvl w:val="0"/>
          <w:numId w:val="47"/>
        </w:numPr>
        <w:pBdr>
          <w:top w:val="nil"/>
          <w:left w:val="nil"/>
          <w:bottom w:val="nil"/>
          <w:right w:val="nil"/>
          <w:between w:val="nil"/>
        </w:pBdr>
        <w:spacing w:before="0" w:after="0"/>
        <w:rPr>
          <w:rFonts w:ascii="Trebuchet MS" w:hAnsi="Trebuchet MS"/>
          <w:sz w:val="24"/>
          <w:szCs w:val="24"/>
        </w:rPr>
      </w:pPr>
      <w:r w:rsidRPr="00AD2B15">
        <w:rPr>
          <w:rFonts w:ascii="Trebuchet MS" w:hAnsi="Trebuchet MS"/>
          <w:sz w:val="24"/>
          <w:szCs w:val="24"/>
        </w:rPr>
        <w:t>drepturile persoanelor cu dizabilități așa cum sunt definite în Carta drepturilor persoanelor cu dizabilități, include și accesibilitatea</w:t>
      </w:r>
      <w:r w:rsidR="004E55C8" w:rsidRPr="00AD2B15">
        <w:rPr>
          <w:rFonts w:ascii="Trebuchet MS" w:hAnsi="Trebuchet MS"/>
          <w:sz w:val="24"/>
          <w:szCs w:val="24"/>
        </w:rPr>
        <w:t>;</w:t>
      </w:r>
    </w:p>
    <w:p w14:paraId="736C885A" w14:textId="29860AE8" w:rsidR="00B75DF6" w:rsidRPr="00AD2B15" w:rsidRDefault="00B75DF6" w:rsidP="00341A91">
      <w:pPr>
        <w:pStyle w:val="ListParagraph"/>
        <w:numPr>
          <w:ilvl w:val="0"/>
          <w:numId w:val="47"/>
        </w:numPr>
        <w:pBdr>
          <w:top w:val="nil"/>
          <w:left w:val="nil"/>
          <w:bottom w:val="nil"/>
          <w:right w:val="nil"/>
          <w:between w:val="nil"/>
        </w:pBdr>
        <w:spacing w:before="0" w:after="0"/>
        <w:rPr>
          <w:rFonts w:ascii="Trebuchet MS" w:hAnsi="Trebuchet MS"/>
          <w:sz w:val="24"/>
          <w:szCs w:val="24"/>
        </w:rPr>
      </w:pPr>
      <w:r w:rsidRPr="00AD2B15">
        <w:rPr>
          <w:rFonts w:ascii="Trebuchet MS" w:hAnsi="Trebuchet MS"/>
          <w:sz w:val="24"/>
          <w:szCs w:val="24"/>
        </w:rPr>
        <w:t>dezvoltarea durabilă</w:t>
      </w:r>
      <w:r w:rsidR="004E55C8" w:rsidRPr="00AD2B15">
        <w:rPr>
          <w:rFonts w:ascii="Trebuchet MS" w:hAnsi="Trebuchet MS"/>
          <w:sz w:val="24"/>
          <w:szCs w:val="24"/>
        </w:rPr>
        <w:t>;</w:t>
      </w:r>
    </w:p>
    <w:p w14:paraId="25B7EC64" w14:textId="66BA1ED6" w:rsidR="00B75DF6" w:rsidRPr="00AD2B15" w:rsidRDefault="00B75DF6" w:rsidP="00341A91">
      <w:pPr>
        <w:pStyle w:val="ListParagraph"/>
        <w:numPr>
          <w:ilvl w:val="0"/>
          <w:numId w:val="47"/>
        </w:numPr>
        <w:pBdr>
          <w:top w:val="nil"/>
          <w:left w:val="nil"/>
          <w:bottom w:val="nil"/>
          <w:right w:val="nil"/>
          <w:between w:val="nil"/>
        </w:pBdr>
        <w:spacing w:before="0" w:after="0"/>
        <w:rPr>
          <w:rFonts w:ascii="Trebuchet MS" w:hAnsi="Trebuchet MS"/>
          <w:sz w:val="24"/>
          <w:szCs w:val="24"/>
        </w:rPr>
      </w:pPr>
      <w:r w:rsidRPr="00AD2B15">
        <w:rPr>
          <w:rFonts w:ascii="Trebuchet MS" w:hAnsi="Trebuchet MS"/>
          <w:sz w:val="24"/>
          <w:szCs w:val="24"/>
        </w:rPr>
        <w:t>principiul de a nu prejudicia în mod semnificativ obiectivele de mediu</w:t>
      </w:r>
      <w:r w:rsidR="00E3751C" w:rsidRPr="00AD2B15">
        <w:rPr>
          <w:rFonts w:ascii="Trebuchet MS" w:hAnsi="Trebuchet MS"/>
          <w:sz w:val="24"/>
          <w:szCs w:val="24"/>
        </w:rPr>
        <w:t>.</w:t>
      </w:r>
    </w:p>
    <w:p w14:paraId="2CF459BB" w14:textId="2D05B5E3" w:rsidR="00EB3017" w:rsidRPr="00AD2B15" w:rsidRDefault="00EB3017" w:rsidP="00085DE9">
      <w:pPr>
        <w:ind w:left="0"/>
        <w:rPr>
          <w:rFonts w:ascii="Trebuchet MS" w:hAnsi="Trebuchet MS"/>
          <w:sz w:val="24"/>
          <w:szCs w:val="24"/>
        </w:rPr>
      </w:pPr>
      <w:r w:rsidRPr="00AD2B15">
        <w:rPr>
          <w:rFonts w:ascii="Trebuchet MS" w:hAnsi="Trebuchet MS"/>
          <w:sz w:val="24"/>
          <w:szCs w:val="24"/>
        </w:rPr>
        <w:t>Proiectul va prevedea măsuri în conformitate cu cerințele privind protecția mediului pentru promovarea dezvoltării durabile, astfel cum este prevăzut la articolul 11 și cu articolul 191, alineatul (1) din TFUE, ținând seama de obiectivele de dezvoltare durabilă ale ONU, de Acordul de la Paris și respectarea principiului de „a nu prejudicia în mod semnificativ” obiectivele de mediu (DNSH).</w:t>
      </w:r>
    </w:p>
    <w:p w14:paraId="4F1F853A" w14:textId="42CB989C" w:rsidR="00EB3017" w:rsidRPr="00AD2B15" w:rsidRDefault="00EB3017" w:rsidP="00085DE9">
      <w:pPr>
        <w:ind w:left="0"/>
        <w:rPr>
          <w:rFonts w:ascii="Trebuchet MS" w:hAnsi="Trebuchet MS"/>
          <w:sz w:val="24"/>
          <w:szCs w:val="24"/>
        </w:rPr>
      </w:pPr>
      <w:r w:rsidRPr="00AD2B15">
        <w:rPr>
          <w:rFonts w:ascii="Trebuchet MS" w:hAnsi="Trebuchet MS"/>
          <w:sz w:val="24"/>
          <w:szCs w:val="24"/>
        </w:rPr>
        <w:t>Proiectele trebuie să descrie și să demonstreze modul în care principiile de mai sus sunt promovate prin investiția respectivă, detaliindu-se concret care sunt măsurile și instrumentele prin care solicitantul va garanta aplicarea respectivelor principii.</w:t>
      </w:r>
    </w:p>
    <w:p w14:paraId="428C58C2" w14:textId="2B45B47D" w:rsidR="00773512" w:rsidRPr="00AD2B15" w:rsidRDefault="00EB3017" w:rsidP="00E37B56">
      <w:pPr>
        <w:ind w:left="0"/>
        <w:rPr>
          <w:rFonts w:ascii="Trebuchet MS" w:hAnsi="Trebuchet MS"/>
          <w:sz w:val="24"/>
          <w:szCs w:val="24"/>
        </w:rPr>
      </w:pPr>
      <w:r w:rsidRPr="00AD2B15">
        <w:rPr>
          <w:rFonts w:ascii="Trebuchet MS" w:hAnsi="Trebuchet MS"/>
          <w:sz w:val="24"/>
          <w:szCs w:val="24"/>
        </w:rPr>
        <w:t xml:space="preserve">Proiectul va implementa măsuri în ceea ce privește egalitatea de șanse, nediscriminarea pe criterii de gen, origine rasială sau etnică, religie sau convingeri, </w:t>
      </w:r>
      <w:r w:rsidR="00931E52" w:rsidRPr="00AD2B15">
        <w:rPr>
          <w:rFonts w:ascii="Trebuchet MS" w:hAnsi="Trebuchet MS"/>
          <w:sz w:val="24"/>
          <w:szCs w:val="24"/>
        </w:rPr>
        <w:t>dizabilitate</w:t>
      </w:r>
      <w:r w:rsidRPr="00AD2B15">
        <w:rPr>
          <w:rFonts w:ascii="Trebuchet MS" w:hAnsi="Trebuchet MS"/>
          <w:sz w:val="24"/>
          <w:szCs w:val="24"/>
        </w:rPr>
        <w:t xml:space="preserve">, vârstă sau orientare sexuală, accesibilitate pentru persoanele cu </w:t>
      </w:r>
      <w:r w:rsidR="00931E52" w:rsidRPr="00AD2B15">
        <w:rPr>
          <w:rFonts w:ascii="Trebuchet MS" w:hAnsi="Trebuchet MS"/>
          <w:sz w:val="24"/>
          <w:szCs w:val="24"/>
        </w:rPr>
        <w:t>dizabilități</w:t>
      </w:r>
      <w:r w:rsidRPr="00AD2B15">
        <w:rPr>
          <w:rFonts w:ascii="Trebuchet MS" w:hAnsi="Trebuchet MS"/>
          <w:sz w:val="24"/>
          <w:szCs w:val="24"/>
        </w:rPr>
        <w:t xml:space="preserve">, cu respectarea drepturilor fundamentale și a Cartei Drepturilor Fundamentale UE. Se acordă o atenție deosebită grupurilor vulnerabile afectate în mod disproporționat de efectele adverse ale tranziției, cum ar fi lucrătorii cu </w:t>
      </w:r>
      <w:r w:rsidR="00931E52" w:rsidRPr="00AD2B15">
        <w:rPr>
          <w:rFonts w:ascii="Trebuchet MS" w:hAnsi="Trebuchet MS"/>
          <w:sz w:val="24"/>
          <w:szCs w:val="24"/>
        </w:rPr>
        <w:t>dizabilități</w:t>
      </w:r>
      <w:r w:rsidRPr="00AD2B15">
        <w:rPr>
          <w:rFonts w:ascii="Trebuchet MS" w:hAnsi="Trebuchet MS"/>
          <w:sz w:val="24"/>
          <w:szCs w:val="24"/>
        </w:rPr>
        <w:t>.</w:t>
      </w:r>
    </w:p>
    <w:p w14:paraId="0000015E" w14:textId="15162F8D" w:rsidR="00590E78" w:rsidRPr="00AD2B15" w:rsidRDefault="00B1102C" w:rsidP="00E37B56">
      <w:pPr>
        <w:pStyle w:val="Heading2"/>
        <w:numPr>
          <w:ilvl w:val="1"/>
          <w:numId w:val="77"/>
        </w:numPr>
        <w:tabs>
          <w:tab w:val="left" w:pos="0"/>
        </w:tabs>
        <w:spacing w:before="120" w:after="120"/>
        <w:ind w:left="0" w:firstLine="0"/>
        <w:rPr>
          <w:rFonts w:ascii="Trebuchet MS" w:hAnsi="Trebuchet MS" w:cs="Calibri"/>
          <w:b/>
          <w:color w:val="auto"/>
          <w:sz w:val="24"/>
          <w:szCs w:val="24"/>
        </w:rPr>
      </w:pPr>
      <w:bookmarkStart w:id="36" w:name="_Toc232073002"/>
      <w:r w:rsidRPr="00AD2B15">
        <w:rPr>
          <w:rFonts w:ascii="Trebuchet MS" w:hAnsi="Trebuchet MS" w:cs="Calibri"/>
          <w:b/>
          <w:color w:val="auto"/>
          <w:sz w:val="24"/>
          <w:szCs w:val="24"/>
        </w:rPr>
        <w:lastRenderedPageBreak/>
        <w:t>Aspecte de mediu (inclusiv aplicarea Directivei 2011/92/U</w:t>
      </w:r>
      <w:r w:rsidR="00E37B56" w:rsidRPr="00AD2B15">
        <w:rPr>
          <w:rFonts w:ascii="Trebuchet MS" w:hAnsi="Trebuchet MS" w:cs="Calibri"/>
          <w:b/>
          <w:color w:val="auto"/>
          <w:sz w:val="24"/>
          <w:szCs w:val="24"/>
        </w:rPr>
        <w:t xml:space="preserve">E a Parlamentului European și a </w:t>
      </w:r>
      <w:r w:rsidRPr="00AD2B15">
        <w:rPr>
          <w:rFonts w:ascii="Trebuchet MS" w:hAnsi="Trebuchet MS" w:cs="Calibri"/>
          <w:b/>
          <w:color w:val="auto"/>
          <w:sz w:val="24"/>
          <w:szCs w:val="24"/>
        </w:rPr>
        <w:t>Consiliului). Aplicarea principiului DNSH. Imunizarea la schimbările climatice</w:t>
      </w:r>
      <w:bookmarkEnd w:id="36"/>
    </w:p>
    <w:p w14:paraId="67985BC1" w14:textId="6612E107" w:rsidR="00A748B7" w:rsidRPr="00AD2B15" w:rsidRDefault="00E770C9" w:rsidP="00E37B56">
      <w:pPr>
        <w:tabs>
          <w:tab w:val="left" w:pos="10065"/>
        </w:tabs>
        <w:ind w:left="0"/>
        <w:rPr>
          <w:rFonts w:ascii="Trebuchet MS" w:hAnsi="Trebuchet MS" w:cstheme="minorHAnsi"/>
          <w:sz w:val="24"/>
          <w:szCs w:val="24"/>
        </w:rPr>
      </w:pPr>
      <w:r w:rsidRPr="00AD2B15">
        <w:rPr>
          <w:rFonts w:ascii="Trebuchet MS" w:hAnsi="Trebuchet MS" w:cstheme="minorHAnsi"/>
          <w:sz w:val="24"/>
          <w:szCs w:val="24"/>
        </w:rPr>
        <w:t>Î</w:t>
      </w:r>
      <w:r w:rsidR="00A748B7" w:rsidRPr="00AD2B15">
        <w:rPr>
          <w:rFonts w:ascii="Trebuchet MS" w:hAnsi="Trebuchet MS" w:cstheme="minorHAnsi"/>
          <w:sz w:val="24"/>
          <w:szCs w:val="24"/>
        </w:rPr>
        <w:t xml:space="preserve">n conformitate cu prevederile art. 73, alin. 2, lit. e) din Regulamentul </w:t>
      </w:r>
      <w:r w:rsidR="00B36110" w:rsidRPr="00AD2B15">
        <w:rPr>
          <w:rFonts w:ascii="Trebuchet MS" w:hAnsi="Trebuchet MS" w:cstheme="minorHAnsi"/>
          <w:sz w:val="24"/>
          <w:szCs w:val="24"/>
        </w:rPr>
        <w:t>(</w:t>
      </w:r>
      <w:r w:rsidR="00A748B7" w:rsidRPr="00AD2B15">
        <w:rPr>
          <w:rFonts w:ascii="Trebuchet MS" w:hAnsi="Trebuchet MS" w:cstheme="minorHAnsi"/>
          <w:sz w:val="24"/>
          <w:szCs w:val="24"/>
        </w:rPr>
        <w:t>UE</w:t>
      </w:r>
      <w:r w:rsidR="00B36110" w:rsidRPr="00AD2B15">
        <w:rPr>
          <w:rFonts w:ascii="Trebuchet MS" w:hAnsi="Trebuchet MS" w:cstheme="minorHAnsi"/>
          <w:sz w:val="24"/>
          <w:szCs w:val="24"/>
        </w:rPr>
        <w:t>)</w:t>
      </w:r>
      <w:r w:rsidR="00A748B7" w:rsidRPr="00AD2B15">
        <w:rPr>
          <w:rFonts w:ascii="Trebuchet MS" w:hAnsi="Trebuchet MS" w:cstheme="minorHAnsi"/>
          <w:sz w:val="24"/>
          <w:szCs w:val="24"/>
        </w:rPr>
        <w:t xml:space="preserve"> </w:t>
      </w:r>
      <w:r w:rsidRPr="00AD2B15">
        <w:rPr>
          <w:rFonts w:ascii="Trebuchet MS" w:hAnsi="Trebuchet MS" w:cstheme="minorHAnsi"/>
          <w:sz w:val="24"/>
          <w:szCs w:val="24"/>
        </w:rPr>
        <w:t>2021/</w:t>
      </w:r>
      <w:r w:rsidR="00A748B7" w:rsidRPr="00AD2B15">
        <w:rPr>
          <w:rFonts w:ascii="Trebuchet MS" w:hAnsi="Trebuchet MS" w:cstheme="minorHAnsi"/>
          <w:sz w:val="24"/>
          <w:szCs w:val="24"/>
        </w:rPr>
        <w:t>1060</w:t>
      </w:r>
      <w:r w:rsidRPr="00AD2B15">
        <w:rPr>
          <w:rFonts w:ascii="Trebuchet MS" w:hAnsi="Trebuchet MS" w:cstheme="minorHAnsi"/>
          <w:sz w:val="24"/>
          <w:szCs w:val="24"/>
        </w:rPr>
        <w:t xml:space="preserve">, </w:t>
      </w:r>
      <w:r w:rsidR="00A748B7" w:rsidRPr="00AD2B15">
        <w:rPr>
          <w:rFonts w:ascii="Trebuchet MS" w:hAnsi="Trebuchet MS" w:cstheme="minorHAnsi"/>
          <w:sz w:val="24"/>
          <w:szCs w:val="24"/>
        </w:rPr>
        <w:t xml:space="preserve">cu modificările </w:t>
      </w:r>
      <w:r w:rsidRPr="00AD2B15">
        <w:rPr>
          <w:rFonts w:ascii="Trebuchet MS" w:hAnsi="Trebuchet MS" w:cstheme="minorHAnsi"/>
          <w:sz w:val="24"/>
          <w:szCs w:val="24"/>
        </w:rPr>
        <w:t>ș</w:t>
      </w:r>
      <w:r w:rsidR="00A748B7" w:rsidRPr="00AD2B15">
        <w:rPr>
          <w:rFonts w:ascii="Trebuchet MS" w:hAnsi="Trebuchet MS" w:cstheme="minorHAnsi"/>
          <w:sz w:val="24"/>
          <w:szCs w:val="24"/>
        </w:rPr>
        <w:t xml:space="preserve">i completările ulterioare, </w:t>
      </w:r>
      <w:r w:rsidR="00B36110" w:rsidRPr="00AD2B15">
        <w:rPr>
          <w:rFonts w:ascii="Trebuchet MS" w:hAnsi="Trebuchet MS" w:cstheme="minorHAnsi"/>
          <w:sz w:val="24"/>
          <w:szCs w:val="24"/>
        </w:rPr>
        <w:t>î</w:t>
      </w:r>
      <w:r w:rsidR="00A748B7" w:rsidRPr="00AD2B15">
        <w:rPr>
          <w:rFonts w:ascii="Trebuchet MS" w:hAnsi="Trebuchet MS" w:cstheme="minorHAnsi"/>
          <w:sz w:val="24"/>
          <w:szCs w:val="24"/>
        </w:rPr>
        <w:t xml:space="preserve">n </w:t>
      </w:r>
      <w:r w:rsidR="00E05CC8" w:rsidRPr="00AD2B15">
        <w:rPr>
          <w:rFonts w:ascii="Trebuchet MS" w:hAnsi="Trebuchet MS" w:cstheme="minorHAnsi"/>
          <w:sz w:val="24"/>
          <w:szCs w:val="24"/>
        </w:rPr>
        <w:t>selecția</w:t>
      </w:r>
      <w:r w:rsidR="00A748B7" w:rsidRPr="00AD2B15">
        <w:rPr>
          <w:rFonts w:ascii="Trebuchet MS" w:hAnsi="Trebuchet MS" w:cstheme="minorHAnsi"/>
          <w:sz w:val="24"/>
          <w:szCs w:val="24"/>
        </w:rPr>
        <w:t xml:space="preserve"> operațiunilor, AM trebuie s</w:t>
      </w:r>
      <w:r w:rsidRPr="00AD2B15">
        <w:rPr>
          <w:rFonts w:ascii="Trebuchet MS" w:hAnsi="Trebuchet MS" w:cstheme="minorHAnsi"/>
          <w:sz w:val="24"/>
          <w:szCs w:val="24"/>
        </w:rPr>
        <w:t>ă</w:t>
      </w:r>
      <w:r w:rsidR="00A748B7" w:rsidRPr="00AD2B15">
        <w:rPr>
          <w:rFonts w:ascii="Trebuchet MS" w:hAnsi="Trebuchet MS" w:cstheme="minorHAnsi"/>
          <w:sz w:val="24"/>
          <w:szCs w:val="24"/>
        </w:rPr>
        <w:t xml:space="preserve"> se asigure c</w:t>
      </w:r>
      <w:r w:rsidRPr="00AD2B15">
        <w:rPr>
          <w:rFonts w:ascii="Trebuchet MS" w:hAnsi="Trebuchet MS" w:cstheme="minorHAnsi"/>
          <w:sz w:val="24"/>
          <w:szCs w:val="24"/>
        </w:rPr>
        <w:t>ă</w:t>
      </w:r>
      <w:r w:rsidR="00A748B7" w:rsidRPr="00AD2B15">
        <w:rPr>
          <w:rFonts w:ascii="Trebuchet MS" w:hAnsi="Trebuchet MS" w:cstheme="minorHAnsi"/>
          <w:sz w:val="24"/>
          <w:szCs w:val="24"/>
        </w:rPr>
        <w:t xml:space="preserve"> cele care intră sub incidența Directivei 2011/92/UE a Parlamentului European și a Consiliului fac obiectul unei evaluări a impactului asupra mediului sau al unei proceduri de verificare și că evaluarea soluțiilor alternative a fost luată în considerare în mod corespunzător, pe baza cerințelor directivei respective.</w:t>
      </w:r>
    </w:p>
    <w:p w14:paraId="09DB8F5D" w14:textId="4B605F0C" w:rsidR="00C9256C" w:rsidRPr="00AD2B15" w:rsidRDefault="00C9256C" w:rsidP="00D4292C">
      <w:pPr>
        <w:tabs>
          <w:tab w:val="left" w:pos="10065"/>
        </w:tabs>
        <w:ind w:left="0"/>
        <w:rPr>
          <w:rFonts w:ascii="Trebuchet MS" w:hAnsi="Trebuchet MS" w:cstheme="minorHAnsi"/>
          <w:sz w:val="24"/>
          <w:szCs w:val="24"/>
        </w:rPr>
      </w:pPr>
      <w:r w:rsidRPr="00AD2B15">
        <w:rPr>
          <w:rFonts w:ascii="Trebuchet MS" w:hAnsi="Trebuchet MS" w:cstheme="minorHAnsi"/>
          <w:sz w:val="24"/>
          <w:szCs w:val="24"/>
        </w:rPr>
        <w:t xml:space="preserve">Tipurile de acțiuni prevăzute în cadrul prezentului apel de proiecte au fost apreciate ca fiind compatibile cu principiul DNSH, având în vedere că prin natura lor se așteaptă ca acestea să nu aibă niciun impact semnificativ asupra </w:t>
      </w:r>
      <w:r w:rsidR="000C3DC0" w:rsidRPr="00AD2B15">
        <w:rPr>
          <w:rFonts w:ascii="Trebuchet MS" w:hAnsi="Trebuchet MS" w:cstheme="minorHAnsi"/>
          <w:sz w:val="24"/>
          <w:szCs w:val="24"/>
        </w:rPr>
        <w:t>asupra celor 6 (șase) obiective de mediu:</w:t>
      </w:r>
      <w:r w:rsidRPr="00AD2B15">
        <w:rPr>
          <w:rFonts w:ascii="Trebuchet MS" w:hAnsi="Trebuchet MS" w:cstheme="minorHAnsi"/>
          <w:sz w:val="24"/>
          <w:szCs w:val="24"/>
        </w:rPr>
        <w:t>.</w:t>
      </w:r>
    </w:p>
    <w:p w14:paraId="0833F6D2" w14:textId="77777777" w:rsidR="000C3DC0" w:rsidRPr="00AD2B15" w:rsidRDefault="000C3DC0" w:rsidP="00D4292C">
      <w:pPr>
        <w:tabs>
          <w:tab w:val="left" w:pos="10065"/>
        </w:tabs>
        <w:spacing w:before="0" w:after="0"/>
        <w:ind w:left="851"/>
        <w:rPr>
          <w:rFonts w:ascii="Trebuchet MS" w:hAnsi="Trebuchet MS" w:cstheme="minorHAnsi"/>
          <w:sz w:val="24"/>
          <w:szCs w:val="24"/>
        </w:rPr>
      </w:pPr>
      <w:r w:rsidRPr="00AD2B15">
        <w:rPr>
          <w:rFonts w:ascii="Trebuchet MS" w:hAnsi="Trebuchet MS" w:cstheme="minorHAnsi"/>
          <w:sz w:val="24"/>
          <w:szCs w:val="24"/>
        </w:rPr>
        <w:t>1. atenuarea schimbărilor climatice;</w:t>
      </w:r>
    </w:p>
    <w:p w14:paraId="4C907AEE" w14:textId="77777777" w:rsidR="000C3DC0" w:rsidRPr="00AD2B15" w:rsidRDefault="000C3DC0" w:rsidP="00D4292C">
      <w:pPr>
        <w:tabs>
          <w:tab w:val="left" w:pos="10065"/>
        </w:tabs>
        <w:spacing w:before="0" w:after="0"/>
        <w:ind w:left="851"/>
        <w:rPr>
          <w:rFonts w:ascii="Trebuchet MS" w:hAnsi="Trebuchet MS" w:cstheme="minorHAnsi"/>
          <w:sz w:val="24"/>
          <w:szCs w:val="24"/>
        </w:rPr>
      </w:pPr>
      <w:r w:rsidRPr="00AD2B15">
        <w:rPr>
          <w:rFonts w:ascii="Trebuchet MS" w:hAnsi="Trebuchet MS" w:cstheme="minorHAnsi"/>
          <w:sz w:val="24"/>
          <w:szCs w:val="24"/>
        </w:rPr>
        <w:t xml:space="preserve">2. adaptarea la schimbările climatice; </w:t>
      </w:r>
    </w:p>
    <w:p w14:paraId="5DC8CF7B" w14:textId="77777777" w:rsidR="000C3DC0" w:rsidRPr="00AD2B15" w:rsidRDefault="000C3DC0" w:rsidP="00D4292C">
      <w:pPr>
        <w:tabs>
          <w:tab w:val="left" w:pos="10065"/>
        </w:tabs>
        <w:spacing w:before="0" w:after="0"/>
        <w:ind w:left="851"/>
        <w:rPr>
          <w:rFonts w:ascii="Trebuchet MS" w:hAnsi="Trebuchet MS" w:cstheme="minorHAnsi"/>
          <w:sz w:val="24"/>
          <w:szCs w:val="24"/>
        </w:rPr>
      </w:pPr>
      <w:r w:rsidRPr="00AD2B15">
        <w:rPr>
          <w:rFonts w:ascii="Trebuchet MS" w:hAnsi="Trebuchet MS" w:cstheme="minorHAnsi"/>
          <w:sz w:val="24"/>
          <w:szCs w:val="24"/>
        </w:rPr>
        <w:t xml:space="preserve">3. utilizarea durabilă și protejarea resurselor de apă și a celor marine; </w:t>
      </w:r>
    </w:p>
    <w:p w14:paraId="7BCC8569" w14:textId="77777777" w:rsidR="000C3DC0" w:rsidRPr="00AD2B15" w:rsidRDefault="000C3DC0" w:rsidP="00D4292C">
      <w:pPr>
        <w:tabs>
          <w:tab w:val="left" w:pos="10065"/>
        </w:tabs>
        <w:spacing w:before="0" w:after="0"/>
        <w:ind w:left="851"/>
        <w:rPr>
          <w:rFonts w:ascii="Trebuchet MS" w:hAnsi="Trebuchet MS" w:cstheme="minorHAnsi"/>
          <w:sz w:val="24"/>
          <w:szCs w:val="24"/>
        </w:rPr>
      </w:pPr>
      <w:r w:rsidRPr="00AD2B15">
        <w:rPr>
          <w:rFonts w:ascii="Trebuchet MS" w:hAnsi="Trebuchet MS" w:cstheme="minorHAnsi"/>
          <w:sz w:val="24"/>
          <w:szCs w:val="24"/>
        </w:rPr>
        <w:t xml:space="preserve">4. tranziția la economia circulară, inclusiv prevenirea generării de deșeuri și reciclarea acestora; </w:t>
      </w:r>
    </w:p>
    <w:p w14:paraId="70270447" w14:textId="77777777" w:rsidR="000C3DC0" w:rsidRPr="00AD2B15" w:rsidRDefault="000C3DC0" w:rsidP="00D4292C">
      <w:pPr>
        <w:tabs>
          <w:tab w:val="left" w:pos="10065"/>
        </w:tabs>
        <w:spacing w:before="0" w:after="0"/>
        <w:ind w:left="851"/>
        <w:rPr>
          <w:rFonts w:ascii="Trebuchet MS" w:hAnsi="Trebuchet MS" w:cstheme="minorHAnsi"/>
          <w:sz w:val="24"/>
          <w:szCs w:val="24"/>
        </w:rPr>
      </w:pPr>
      <w:r w:rsidRPr="00AD2B15">
        <w:rPr>
          <w:rFonts w:ascii="Trebuchet MS" w:hAnsi="Trebuchet MS" w:cstheme="minorHAnsi"/>
          <w:sz w:val="24"/>
          <w:szCs w:val="24"/>
        </w:rPr>
        <w:t xml:space="preserve">5. prevenirea și controlul poluării; </w:t>
      </w:r>
    </w:p>
    <w:p w14:paraId="23DC10CE" w14:textId="77777777" w:rsidR="000C3DC0" w:rsidRPr="00AD2B15" w:rsidRDefault="000C3DC0" w:rsidP="00D4292C">
      <w:pPr>
        <w:tabs>
          <w:tab w:val="left" w:pos="10065"/>
        </w:tabs>
        <w:spacing w:before="0" w:after="0"/>
        <w:ind w:left="851"/>
        <w:rPr>
          <w:rFonts w:ascii="Trebuchet MS" w:hAnsi="Trebuchet MS" w:cstheme="minorHAnsi"/>
          <w:sz w:val="24"/>
          <w:szCs w:val="24"/>
        </w:rPr>
      </w:pPr>
      <w:r w:rsidRPr="00AD2B15">
        <w:rPr>
          <w:rFonts w:ascii="Trebuchet MS" w:hAnsi="Trebuchet MS" w:cstheme="minorHAnsi"/>
          <w:sz w:val="24"/>
          <w:szCs w:val="24"/>
        </w:rPr>
        <w:t>6. protecția și refacerea biodiversității și a ecosistemelor.</w:t>
      </w:r>
    </w:p>
    <w:p w14:paraId="4C7D6FCC" w14:textId="3BA8B803" w:rsidR="000C3DC0" w:rsidRPr="00AD2B15" w:rsidRDefault="000C3DC0" w:rsidP="000C3DC0">
      <w:pPr>
        <w:tabs>
          <w:tab w:val="left" w:pos="10065"/>
        </w:tabs>
        <w:ind w:left="0"/>
        <w:rPr>
          <w:rFonts w:ascii="Trebuchet MS" w:hAnsi="Trebuchet MS" w:cstheme="minorHAnsi"/>
          <w:sz w:val="24"/>
          <w:szCs w:val="24"/>
          <w:u w:val="single"/>
        </w:rPr>
      </w:pPr>
      <w:r w:rsidRPr="00AD2B15">
        <w:rPr>
          <w:rFonts w:ascii="Trebuchet MS" w:hAnsi="Trebuchet MS" w:cstheme="minorHAnsi"/>
          <w:sz w:val="24"/>
          <w:szCs w:val="24"/>
        </w:rPr>
        <w:t xml:space="preserve">Solicitantul trebuie să descrie și să demonstreze modul în care principiile menționate anterior sunt integrate și promovate prin activitățile planificate în cadrul proiectului. Este necesară prezentarea detaliată a măsurilor și instrumentelor concrete prin care se va asigura aplicarea acestor principii. </w:t>
      </w:r>
    </w:p>
    <w:p w14:paraId="03345E6C" w14:textId="5B705A1E" w:rsidR="000C3DC0" w:rsidRPr="00AD2B15" w:rsidRDefault="000C3DC0" w:rsidP="00CC165D">
      <w:pPr>
        <w:tabs>
          <w:tab w:val="left" w:pos="10065"/>
        </w:tabs>
        <w:spacing w:before="0" w:after="0"/>
        <w:ind w:left="0"/>
        <w:rPr>
          <w:rFonts w:ascii="Trebuchet MS" w:hAnsi="Trebuchet MS" w:cstheme="minorHAnsi"/>
          <w:sz w:val="24"/>
          <w:szCs w:val="24"/>
        </w:rPr>
      </w:pPr>
      <w:r w:rsidRPr="00AD2B15">
        <w:rPr>
          <w:rFonts w:ascii="Trebuchet MS" w:hAnsi="Trebuchet MS" w:cstheme="minorHAnsi"/>
          <w:sz w:val="24"/>
          <w:szCs w:val="24"/>
        </w:rPr>
        <w:t xml:space="preserve">Pentru proiectele care vizează reabilitarea sau modernizarea </w:t>
      </w:r>
      <w:r w:rsidR="00CC165D" w:rsidRPr="00AD2B15">
        <w:rPr>
          <w:rFonts w:ascii="Trebuchet MS" w:hAnsi="Trebuchet MS" w:cstheme="minorHAnsi"/>
          <w:sz w:val="24"/>
          <w:szCs w:val="24"/>
        </w:rPr>
        <w:t>locuințelor</w:t>
      </w:r>
      <w:r w:rsidRPr="00AD2B15">
        <w:rPr>
          <w:rFonts w:ascii="Trebuchet MS" w:hAnsi="Trebuchet MS" w:cstheme="minorHAnsi"/>
          <w:sz w:val="24"/>
          <w:szCs w:val="24"/>
        </w:rPr>
        <w:t>, se va demonstra</w:t>
      </w:r>
      <w:r w:rsidR="00CC165D" w:rsidRPr="00AD2B15">
        <w:rPr>
          <w:rFonts w:ascii="Trebuchet MS" w:hAnsi="Trebuchet MS" w:cstheme="minorHAnsi"/>
          <w:sz w:val="24"/>
          <w:szCs w:val="24"/>
        </w:rPr>
        <w:t xml:space="preserve"> </w:t>
      </w:r>
      <w:r w:rsidRPr="00AD2B15">
        <w:rPr>
          <w:rFonts w:ascii="Trebuchet MS" w:hAnsi="Trebuchet MS" w:cstheme="minorHAnsi"/>
          <w:sz w:val="24"/>
          <w:szCs w:val="24"/>
        </w:rPr>
        <w:t xml:space="preserve">obținerea unei reduceri a costurilor aferente utilităților publice relevante (energie electrică, apă, încălzire etc.) sau a cheltuielilor asociate echipamentelor și instalațiilor care deservesc aceste utilități, cu impact pozitiv asupra funcționării și întreținerii </w:t>
      </w:r>
      <w:r w:rsidR="00730CDC" w:rsidRPr="00AD2B15">
        <w:rPr>
          <w:rFonts w:ascii="Trebuchet MS" w:hAnsi="Trebuchet MS" w:cstheme="minorHAnsi"/>
          <w:sz w:val="24"/>
          <w:szCs w:val="24"/>
        </w:rPr>
        <w:t>locuințelor</w:t>
      </w:r>
      <w:r w:rsidRPr="00AD2B15">
        <w:rPr>
          <w:rFonts w:ascii="Trebuchet MS" w:hAnsi="Trebuchet MS" w:cstheme="minorHAnsi"/>
          <w:sz w:val="24"/>
          <w:szCs w:val="24"/>
        </w:rPr>
        <w:t>.</w:t>
      </w:r>
    </w:p>
    <w:p w14:paraId="681278DC" w14:textId="6E52CB63" w:rsidR="000C3DC0" w:rsidRPr="00AD2B15" w:rsidRDefault="000C3DC0" w:rsidP="000C3DC0">
      <w:pPr>
        <w:tabs>
          <w:tab w:val="left" w:pos="10065"/>
        </w:tabs>
        <w:ind w:left="0"/>
        <w:rPr>
          <w:rFonts w:ascii="Trebuchet MS" w:hAnsi="Trebuchet MS" w:cstheme="minorHAnsi"/>
          <w:sz w:val="28"/>
          <w:szCs w:val="28"/>
        </w:rPr>
      </w:pPr>
      <w:r w:rsidRPr="00AD2B15">
        <w:rPr>
          <w:rFonts w:ascii="Trebuchet MS" w:hAnsi="Trebuchet MS" w:cstheme="minorHAnsi"/>
          <w:sz w:val="24"/>
          <w:szCs w:val="24"/>
        </w:rPr>
        <w:t>In funcție de specificul fiecărui proiect vor fi implementate diferite măsuri de adaptare la schimbările climatice, luând în considerare folosirea eficientă a resurselor:</w:t>
      </w:r>
    </w:p>
    <w:p w14:paraId="56CB9B8A" w14:textId="77777777" w:rsidR="002B4357" w:rsidRPr="00AD2B15" w:rsidRDefault="000C3DC0" w:rsidP="00341A91">
      <w:pPr>
        <w:pStyle w:val="ListParagraph"/>
        <w:numPr>
          <w:ilvl w:val="0"/>
          <w:numId w:val="54"/>
        </w:numPr>
        <w:tabs>
          <w:tab w:val="left" w:pos="10065"/>
        </w:tabs>
        <w:spacing w:before="0" w:after="0"/>
        <w:ind w:left="357" w:hanging="357"/>
        <w:rPr>
          <w:rFonts w:ascii="Trebuchet MS" w:hAnsi="Trebuchet MS" w:cstheme="minorHAnsi"/>
          <w:sz w:val="24"/>
          <w:szCs w:val="24"/>
        </w:rPr>
      </w:pPr>
      <w:r w:rsidRPr="00AD2B15">
        <w:rPr>
          <w:rFonts w:ascii="Trebuchet MS" w:hAnsi="Trebuchet MS" w:cstheme="minorHAnsi"/>
          <w:sz w:val="24"/>
          <w:szCs w:val="24"/>
        </w:rPr>
        <w:t>utilizarea unor soluții tehnice care să permită adaptarea la temperaturile maxime actuale;</w:t>
      </w:r>
    </w:p>
    <w:p w14:paraId="405A44EE" w14:textId="77777777" w:rsidR="002B4357" w:rsidRPr="00AD2B15" w:rsidRDefault="000C3DC0" w:rsidP="00341A91">
      <w:pPr>
        <w:pStyle w:val="ListParagraph"/>
        <w:numPr>
          <w:ilvl w:val="0"/>
          <w:numId w:val="54"/>
        </w:numPr>
        <w:tabs>
          <w:tab w:val="left" w:pos="10065"/>
        </w:tabs>
        <w:spacing w:before="0" w:after="0"/>
        <w:ind w:left="357" w:hanging="357"/>
        <w:rPr>
          <w:rFonts w:ascii="Trebuchet MS" w:hAnsi="Trebuchet MS" w:cstheme="minorHAnsi"/>
          <w:sz w:val="24"/>
          <w:szCs w:val="24"/>
        </w:rPr>
      </w:pPr>
      <w:r w:rsidRPr="00AD2B15">
        <w:rPr>
          <w:rFonts w:ascii="Trebuchet MS" w:hAnsi="Trebuchet MS" w:cstheme="minorHAnsi"/>
          <w:sz w:val="24"/>
          <w:szCs w:val="24"/>
        </w:rPr>
        <w:t>proiectarea infrastructurii pentru colectarea apelor pluviale;</w:t>
      </w:r>
    </w:p>
    <w:p w14:paraId="5D010E7B" w14:textId="77777777" w:rsidR="002B4357" w:rsidRPr="00AD2B15" w:rsidRDefault="000C3DC0" w:rsidP="00341A91">
      <w:pPr>
        <w:pStyle w:val="ListParagraph"/>
        <w:numPr>
          <w:ilvl w:val="0"/>
          <w:numId w:val="54"/>
        </w:numPr>
        <w:tabs>
          <w:tab w:val="left" w:pos="10065"/>
        </w:tabs>
        <w:spacing w:before="0" w:after="0"/>
        <w:ind w:left="357" w:hanging="357"/>
        <w:rPr>
          <w:rFonts w:ascii="Trebuchet MS" w:hAnsi="Trebuchet MS" w:cstheme="minorHAnsi"/>
          <w:sz w:val="24"/>
          <w:szCs w:val="24"/>
        </w:rPr>
      </w:pPr>
      <w:r w:rsidRPr="00AD2B15">
        <w:rPr>
          <w:rFonts w:ascii="Trebuchet MS" w:hAnsi="Trebuchet MS" w:cstheme="minorHAnsi"/>
          <w:sz w:val="24"/>
          <w:szCs w:val="24"/>
        </w:rPr>
        <w:t>măsuri de adaptare în conformitate cu specificul climatic al zonei;</w:t>
      </w:r>
    </w:p>
    <w:p w14:paraId="36BF9EFE" w14:textId="69E04D44" w:rsidR="000C3DC0" w:rsidRPr="00AD2B15" w:rsidRDefault="000C3DC0" w:rsidP="00341A91">
      <w:pPr>
        <w:pStyle w:val="ListParagraph"/>
        <w:numPr>
          <w:ilvl w:val="0"/>
          <w:numId w:val="54"/>
        </w:numPr>
        <w:tabs>
          <w:tab w:val="left" w:pos="10065"/>
        </w:tabs>
        <w:spacing w:before="0" w:after="0"/>
        <w:ind w:left="357" w:hanging="357"/>
        <w:rPr>
          <w:rFonts w:ascii="Trebuchet MS" w:hAnsi="Trebuchet MS" w:cstheme="minorHAnsi"/>
          <w:sz w:val="24"/>
          <w:szCs w:val="24"/>
        </w:rPr>
      </w:pPr>
      <w:r w:rsidRPr="00AD2B15">
        <w:rPr>
          <w:rFonts w:ascii="Trebuchet MS" w:hAnsi="Trebuchet MS" w:cstheme="minorHAnsi"/>
          <w:sz w:val="24"/>
          <w:szCs w:val="24"/>
        </w:rPr>
        <w:t>straturi de acoperire rezistente la fluctuațiile de temperatură, rosturi de dilatație rezistente la fluctuațiile</w:t>
      </w:r>
    </w:p>
    <w:p w14:paraId="0875E4AE" w14:textId="77777777" w:rsidR="002B4357" w:rsidRPr="00AD2B15" w:rsidRDefault="000C3DC0" w:rsidP="00D4292C">
      <w:pPr>
        <w:pStyle w:val="ListParagraph"/>
        <w:tabs>
          <w:tab w:val="left" w:pos="10065"/>
        </w:tabs>
        <w:spacing w:before="0" w:after="0"/>
        <w:ind w:left="357"/>
        <w:rPr>
          <w:rFonts w:ascii="Trebuchet MS" w:hAnsi="Trebuchet MS" w:cstheme="minorHAnsi"/>
          <w:sz w:val="24"/>
          <w:szCs w:val="24"/>
        </w:rPr>
      </w:pPr>
      <w:r w:rsidRPr="00AD2B15">
        <w:rPr>
          <w:rFonts w:ascii="Trebuchet MS" w:hAnsi="Trebuchet MS" w:cstheme="minorHAnsi"/>
          <w:sz w:val="24"/>
          <w:szCs w:val="24"/>
        </w:rPr>
        <w:t>de temperatură;</w:t>
      </w:r>
    </w:p>
    <w:p w14:paraId="73434831" w14:textId="77777777" w:rsidR="002B4357" w:rsidRPr="00AD2B15" w:rsidRDefault="000C3DC0" w:rsidP="00341A91">
      <w:pPr>
        <w:pStyle w:val="ListParagraph"/>
        <w:numPr>
          <w:ilvl w:val="0"/>
          <w:numId w:val="54"/>
        </w:numPr>
        <w:tabs>
          <w:tab w:val="left" w:pos="10065"/>
        </w:tabs>
        <w:spacing w:before="0" w:after="0"/>
        <w:ind w:left="357" w:hanging="357"/>
        <w:rPr>
          <w:rFonts w:ascii="Trebuchet MS" w:hAnsi="Trebuchet MS" w:cstheme="minorHAnsi"/>
          <w:sz w:val="24"/>
          <w:szCs w:val="24"/>
        </w:rPr>
      </w:pPr>
      <w:r w:rsidRPr="00AD2B15">
        <w:rPr>
          <w:rFonts w:ascii="Trebuchet MS" w:hAnsi="Trebuchet MS" w:cstheme="minorHAnsi"/>
          <w:sz w:val="24"/>
          <w:szCs w:val="24"/>
        </w:rPr>
        <w:t>monitorizarea constantă a comportamentului infrastructurii în contextul utilizării acesteia;</w:t>
      </w:r>
    </w:p>
    <w:p w14:paraId="3711347A" w14:textId="020E2237" w:rsidR="000C3DC0" w:rsidRPr="00AD2B15" w:rsidRDefault="000C3DC0" w:rsidP="00341A91">
      <w:pPr>
        <w:pStyle w:val="ListParagraph"/>
        <w:numPr>
          <w:ilvl w:val="0"/>
          <w:numId w:val="54"/>
        </w:numPr>
        <w:tabs>
          <w:tab w:val="left" w:pos="10065"/>
        </w:tabs>
        <w:spacing w:before="0" w:after="0"/>
        <w:ind w:left="357" w:hanging="357"/>
        <w:rPr>
          <w:rFonts w:ascii="Trebuchet MS" w:hAnsi="Trebuchet MS" w:cstheme="minorHAnsi"/>
          <w:sz w:val="24"/>
          <w:szCs w:val="24"/>
        </w:rPr>
      </w:pPr>
      <w:r w:rsidRPr="00AD2B15">
        <w:rPr>
          <w:rFonts w:ascii="Trebuchet MS" w:hAnsi="Trebuchet MS" w:cstheme="minorHAnsi"/>
          <w:sz w:val="24"/>
          <w:szCs w:val="24"/>
        </w:rPr>
        <w:t>acoperirea terasamentelor cu material textil și vegetație etc.</w:t>
      </w:r>
    </w:p>
    <w:p w14:paraId="4AEA383C" w14:textId="52A82707" w:rsidR="000C3DC0" w:rsidRPr="00AD2B15" w:rsidRDefault="00006B7E" w:rsidP="00D4292C">
      <w:pPr>
        <w:tabs>
          <w:tab w:val="left" w:pos="10065"/>
        </w:tabs>
        <w:ind w:left="0"/>
        <w:rPr>
          <w:rFonts w:ascii="Trebuchet MS" w:hAnsi="Trebuchet MS" w:cstheme="minorHAnsi"/>
          <w:sz w:val="24"/>
          <w:szCs w:val="24"/>
        </w:rPr>
      </w:pPr>
      <w:r w:rsidRPr="00AD2B15">
        <w:rPr>
          <w:rFonts w:ascii="Trebuchet MS" w:hAnsi="Trebuchet MS" w:cstheme="minorHAnsi"/>
          <w:sz w:val="24"/>
          <w:szCs w:val="24"/>
        </w:rPr>
        <w:t>P</w:t>
      </w:r>
      <w:r w:rsidR="009B61B0" w:rsidRPr="00AD2B15">
        <w:rPr>
          <w:rFonts w:ascii="Trebuchet MS" w:hAnsi="Trebuchet MS" w:cstheme="minorHAnsi"/>
          <w:sz w:val="24"/>
          <w:szCs w:val="24"/>
        </w:rPr>
        <w:t>roiectul va sprijini identificarea și aplicarea unor soluții eficiente pentru utilizarea responsabilă a resurselor naturale, cu impact minim asupra mediului. În ceea ce privește spațiile verzi din zona șantierului, acestea vor fi refăcute integral și imediat după finalizarea lucrărilor, indiferent de amplasamentul afectat, asigurându-se restaurarea funcțiilor ecologice și estetice ale terenului.</w:t>
      </w:r>
    </w:p>
    <w:p w14:paraId="4D97B3CF" w14:textId="2BCB1F8F" w:rsidR="000C3DC0" w:rsidRPr="00AD2B15" w:rsidRDefault="00DC5287" w:rsidP="00D4292C">
      <w:pPr>
        <w:tabs>
          <w:tab w:val="left" w:pos="10065"/>
        </w:tabs>
        <w:ind w:left="0"/>
        <w:rPr>
          <w:rFonts w:ascii="Trebuchet MS" w:hAnsi="Trebuchet MS" w:cstheme="minorHAnsi"/>
          <w:sz w:val="24"/>
          <w:szCs w:val="24"/>
        </w:rPr>
      </w:pPr>
      <w:r w:rsidRPr="00AD2B15">
        <w:rPr>
          <w:rFonts w:ascii="Trebuchet MS" w:hAnsi="Trebuchet MS" w:cstheme="minorHAnsi"/>
          <w:sz w:val="24"/>
          <w:szCs w:val="24"/>
        </w:rPr>
        <w:lastRenderedPageBreak/>
        <w:t xml:space="preserve">Pentru investițiile în infrastructură, beneficiarii au obligația de a include în documentațiile de atribuire și în contractele de lucrări obligația ca minimum 70% din masa </w:t>
      </w:r>
      <w:r w:rsidR="008A05EF" w:rsidRPr="00AD2B15">
        <w:rPr>
          <w:rFonts w:ascii="Trebuchet MS" w:hAnsi="Trebuchet MS" w:cstheme="minorHAnsi"/>
          <w:sz w:val="24"/>
          <w:szCs w:val="24"/>
        </w:rPr>
        <w:t xml:space="preserve">totală a </w:t>
      </w:r>
      <w:r w:rsidRPr="00AD2B15">
        <w:rPr>
          <w:rFonts w:ascii="Trebuchet MS" w:hAnsi="Trebuchet MS" w:cstheme="minorHAnsi"/>
          <w:sz w:val="24"/>
          <w:szCs w:val="24"/>
        </w:rPr>
        <w:t xml:space="preserve">deșeurilor nepericuloase generate pe șantier (cu excepția materialelor naturale din categoria 17 05 04 conform Deciziei 2000/532/CE) </w:t>
      </w:r>
      <w:r w:rsidR="008A05EF" w:rsidRPr="00AD2B15">
        <w:rPr>
          <w:rFonts w:ascii="Trebuchet MS" w:hAnsi="Trebuchet MS" w:cstheme="minorHAnsi"/>
          <w:sz w:val="24"/>
          <w:szCs w:val="24"/>
        </w:rPr>
        <w:t xml:space="preserve">trebuie </w:t>
      </w:r>
      <w:r w:rsidRPr="00AD2B15">
        <w:rPr>
          <w:rFonts w:ascii="Trebuchet MS" w:hAnsi="Trebuchet MS" w:cstheme="minorHAnsi"/>
          <w:sz w:val="24"/>
          <w:szCs w:val="24"/>
        </w:rPr>
        <w:t>să fie pregătite pentru reutilizare, supuse reciclării, valorificate material</w:t>
      </w:r>
      <w:r w:rsidR="008A05EF" w:rsidRPr="00AD2B15">
        <w:rPr>
          <w:rFonts w:ascii="Trebuchet MS" w:hAnsi="Trebuchet MS" w:cstheme="minorHAnsi"/>
          <w:sz w:val="24"/>
          <w:szCs w:val="24"/>
        </w:rPr>
        <w:t>. Această obligație include și operațiuni de umplere care înlocuiesc utilizarea altor materiale, contribuind astfel la economia circulară și la reducerea impactului asupra mediului</w:t>
      </w:r>
      <w:r w:rsidRPr="00AD2B15">
        <w:rPr>
          <w:rFonts w:ascii="Trebuchet MS" w:hAnsi="Trebuchet MS" w:cstheme="minorHAnsi"/>
          <w:sz w:val="24"/>
          <w:szCs w:val="24"/>
        </w:rPr>
        <w:t>.</w:t>
      </w:r>
    </w:p>
    <w:p w14:paraId="1B6F34BA" w14:textId="7577171F" w:rsidR="0028497B" w:rsidRPr="00AD2B15" w:rsidRDefault="00DC5287" w:rsidP="00D4292C">
      <w:pPr>
        <w:tabs>
          <w:tab w:val="left" w:pos="10065"/>
        </w:tabs>
        <w:ind w:left="0"/>
        <w:rPr>
          <w:rFonts w:ascii="Trebuchet MS" w:hAnsi="Trebuchet MS" w:cstheme="minorHAnsi"/>
          <w:sz w:val="24"/>
          <w:szCs w:val="24"/>
        </w:rPr>
      </w:pPr>
      <w:r w:rsidRPr="00AD2B15">
        <w:rPr>
          <w:rFonts w:ascii="Trebuchet MS" w:hAnsi="Trebuchet MS" w:cstheme="minorHAnsi"/>
          <w:sz w:val="24"/>
          <w:szCs w:val="24"/>
        </w:rPr>
        <w:t>Clădirile și tehnologiile de construcție utilizate</w:t>
      </w:r>
      <w:r w:rsidR="003771FF" w:rsidRPr="00AD2B15">
        <w:rPr>
          <w:rFonts w:ascii="Trebuchet MS" w:hAnsi="Trebuchet MS" w:cstheme="minorHAnsi"/>
          <w:sz w:val="24"/>
          <w:szCs w:val="24"/>
        </w:rPr>
        <w:t xml:space="preserve"> în cadrul investiției</w:t>
      </w:r>
      <w:r w:rsidRPr="00AD2B15">
        <w:rPr>
          <w:rFonts w:ascii="Trebuchet MS" w:hAnsi="Trebuchet MS" w:cstheme="minorHAnsi"/>
          <w:sz w:val="24"/>
          <w:szCs w:val="24"/>
        </w:rPr>
        <w:t xml:space="preserve"> trebuie să sprijine </w:t>
      </w:r>
      <w:r w:rsidR="003771FF" w:rsidRPr="00AD2B15">
        <w:rPr>
          <w:rFonts w:ascii="Trebuchet MS" w:hAnsi="Trebuchet MS" w:cstheme="minorHAnsi"/>
          <w:sz w:val="24"/>
          <w:szCs w:val="24"/>
        </w:rPr>
        <w:t>tranziția către o e</w:t>
      </w:r>
      <w:r w:rsidRPr="00AD2B15">
        <w:rPr>
          <w:rFonts w:ascii="Trebuchet MS" w:hAnsi="Trebuchet MS" w:cstheme="minorHAnsi"/>
          <w:sz w:val="24"/>
          <w:szCs w:val="24"/>
        </w:rPr>
        <w:t>conomi</w:t>
      </w:r>
      <w:r w:rsidR="003771FF" w:rsidRPr="00AD2B15">
        <w:rPr>
          <w:rFonts w:ascii="Trebuchet MS" w:hAnsi="Trebuchet MS" w:cstheme="minorHAnsi"/>
          <w:sz w:val="24"/>
          <w:szCs w:val="24"/>
        </w:rPr>
        <w:t>e</w:t>
      </w:r>
      <w:r w:rsidRPr="00AD2B15">
        <w:rPr>
          <w:rFonts w:ascii="Trebuchet MS" w:hAnsi="Trebuchet MS" w:cstheme="minorHAnsi"/>
          <w:sz w:val="24"/>
          <w:szCs w:val="24"/>
        </w:rPr>
        <w:t xml:space="preserve"> circulară, demonstrând eficiență în utilizarea resurselor, adaptabilitate și flexibilitate și demontabilitate.</w:t>
      </w:r>
    </w:p>
    <w:p w14:paraId="74C701C0" w14:textId="332AF1EE" w:rsidR="00CC165D" w:rsidRPr="00AD2B15" w:rsidRDefault="0028497B" w:rsidP="00D4292C">
      <w:pPr>
        <w:tabs>
          <w:tab w:val="left" w:pos="10065"/>
        </w:tabs>
        <w:ind w:left="0"/>
        <w:rPr>
          <w:rFonts w:ascii="Trebuchet MS" w:hAnsi="Trebuchet MS" w:cstheme="minorHAnsi"/>
          <w:sz w:val="24"/>
          <w:szCs w:val="24"/>
        </w:rPr>
      </w:pPr>
      <w:r w:rsidRPr="00AD2B15">
        <w:rPr>
          <w:rFonts w:ascii="Trebuchet MS" w:hAnsi="Trebuchet MS" w:cstheme="minorHAnsi"/>
          <w:sz w:val="24"/>
          <w:szCs w:val="24"/>
        </w:rPr>
        <w:t xml:space="preserve">Proiectarea și implementarea investițiilor se vor realiza cu respectarea condițiilor de protecție a factorilor de mediu (apă, aer, sol), </w:t>
      </w:r>
      <w:r w:rsidR="003771FF" w:rsidRPr="00AD2B15">
        <w:rPr>
          <w:rFonts w:ascii="Trebuchet MS" w:hAnsi="Trebuchet MS" w:cstheme="minorHAnsi"/>
          <w:sz w:val="24"/>
          <w:szCs w:val="24"/>
        </w:rPr>
        <w:t xml:space="preserve">în </w:t>
      </w:r>
      <w:r w:rsidRPr="00AD2B15">
        <w:rPr>
          <w:rFonts w:ascii="Trebuchet MS" w:hAnsi="Trebuchet MS" w:cstheme="minorHAnsi"/>
          <w:sz w:val="24"/>
          <w:szCs w:val="24"/>
        </w:rPr>
        <w:t>conform</w:t>
      </w:r>
      <w:r w:rsidR="003771FF" w:rsidRPr="00AD2B15">
        <w:rPr>
          <w:rFonts w:ascii="Trebuchet MS" w:hAnsi="Trebuchet MS" w:cstheme="minorHAnsi"/>
          <w:sz w:val="24"/>
          <w:szCs w:val="24"/>
        </w:rPr>
        <w:t>itate cu prevederile</w:t>
      </w:r>
      <w:r w:rsidRPr="00AD2B15">
        <w:rPr>
          <w:rFonts w:ascii="Trebuchet MS" w:hAnsi="Trebuchet MS" w:cstheme="minorHAnsi"/>
          <w:sz w:val="24"/>
          <w:szCs w:val="24"/>
        </w:rPr>
        <w:t xml:space="preserve"> actelor de reglementare emise în baza Directivei </w:t>
      </w:r>
      <w:r w:rsidR="003771FF" w:rsidRPr="00AD2B15">
        <w:rPr>
          <w:rFonts w:ascii="Trebuchet MS" w:hAnsi="Trebuchet MS" w:cstheme="minorHAnsi"/>
          <w:sz w:val="24"/>
          <w:szCs w:val="24"/>
        </w:rPr>
        <w:t>privind evaluarea impactului asupra mediului (</w:t>
      </w:r>
      <w:r w:rsidRPr="00AD2B15">
        <w:rPr>
          <w:rFonts w:ascii="Trebuchet MS" w:hAnsi="Trebuchet MS" w:cstheme="minorHAnsi"/>
          <w:sz w:val="24"/>
          <w:szCs w:val="24"/>
        </w:rPr>
        <w:t>EIA</w:t>
      </w:r>
      <w:r w:rsidR="003771FF" w:rsidRPr="00AD2B15">
        <w:rPr>
          <w:rFonts w:ascii="Trebuchet MS" w:hAnsi="Trebuchet MS" w:cstheme="minorHAnsi"/>
          <w:sz w:val="24"/>
          <w:szCs w:val="24"/>
        </w:rPr>
        <w:t>)</w:t>
      </w:r>
      <w:r w:rsidRPr="00AD2B15">
        <w:rPr>
          <w:rFonts w:ascii="Trebuchet MS" w:hAnsi="Trebuchet MS" w:cstheme="minorHAnsi"/>
          <w:sz w:val="24"/>
          <w:szCs w:val="24"/>
        </w:rPr>
        <w:t>, acolo unde este aplicabil.</w:t>
      </w:r>
    </w:p>
    <w:p w14:paraId="064325AD" w14:textId="77777777" w:rsidR="00D85C52" w:rsidRPr="00AD2B15" w:rsidRDefault="00D85C52" w:rsidP="00D85C52">
      <w:pPr>
        <w:tabs>
          <w:tab w:val="left" w:pos="10065"/>
        </w:tabs>
        <w:ind w:left="0"/>
        <w:rPr>
          <w:rFonts w:ascii="Trebuchet MS" w:hAnsi="Trebuchet MS" w:cstheme="minorHAnsi"/>
          <w:sz w:val="24"/>
          <w:szCs w:val="24"/>
        </w:rPr>
      </w:pPr>
      <w:r w:rsidRPr="00AD2B15">
        <w:rPr>
          <w:rFonts w:ascii="Trebuchet MS" w:hAnsi="Trebuchet MS" w:cstheme="minorHAnsi"/>
          <w:sz w:val="24"/>
          <w:szCs w:val="24"/>
        </w:rPr>
        <w:t>Deșeurile generate în timpul activităților de construcție vor fi gestionate în conformitate cu Protocolul UE de gestionare a deșeurilor, cu obiectivele Planului Național de Gestionare a Deșeurilor aprobat prin HG nr. 942/20.12.2017 și cu articolul 28 din Directiva 2008/98/CE, modificată prin Directiva (UE) 2018/851 (colectare selectivă, reutilizare și depozitare finală).</w:t>
      </w:r>
    </w:p>
    <w:p w14:paraId="59090DBA" w14:textId="77777777" w:rsidR="00D85C52" w:rsidRPr="00AD2B15" w:rsidRDefault="00D85C52" w:rsidP="00D85C52">
      <w:pPr>
        <w:tabs>
          <w:tab w:val="left" w:pos="10065"/>
        </w:tabs>
        <w:ind w:left="0"/>
        <w:rPr>
          <w:rFonts w:ascii="Trebuchet MS" w:hAnsi="Trebuchet MS" w:cstheme="minorHAnsi"/>
          <w:sz w:val="24"/>
          <w:szCs w:val="24"/>
        </w:rPr>
      </w:pPr>
      <w:r w:rsidRPr="00AD2B15">
        <w:rPr>
          <w:rFonts w:ascii="Trebuchet MS" w:hAnsi="Trebuchet MS" w:cstheme="minorHAnsi"/>
          <w:sz w:val="24"/>
          <w:szCs w:val="24"/>
        </w:rPr>
        <w:t>Operatorii economici se vor asigura că o parte din deșeurile nepericuloase generate (cu excepția materialelor naturale definite în categoria 17 05 04 - pământ și pietriș, altele decât cele vizate la rubrica 17 05 03 din lista europeană a deșeurilor stabilită prin Decizia 2000/532/CE a Comisiei, transpusă în HG nr. 856/2002, cu modificările și completările ulterioare) vor fi pregătite pentru reutilizare, reciclare și alte operațiuni de valorificare materială, inclusiv operațiuni de umplere care utilizează deșeuri pentru a înlocui alte materiale.</w:t>
      </w:r>
    </w:p>
    <w:p w14:paraId="4B607508" w14:textId="77777777" w:rsidR="00D85C52" w:rsidRPr="00AD2B15" w:rsidRDefault="00D85C52" w:rsidP="00D85C52">
      <w:pPr>
        <w:tabs>
          <w:tab w:val="left" w:pos="10065"/>
        </w:tabs>
        <w:ind w:left="0"/>
        <w:rPr>
          <w:rFonts w:ascii="Trebuchet MS" w:hAnsi="Trebuchet MS" w:cstheme="minorHAnsi"/>
          <w:sz w:val="24"/>
          <w:szCs w:val="24"/>
        </w:rPr>
      </w:pPr>
      <w:r w:rsidRPr="00AD2B15">
        <w:rPr>
          <w:rFonts w:ascii="Trebuchet MS" w:hAnsi="Trebuchet MS" w:cstheme="minorHAnsi"/>
          <w:sz w:val="24"/>
          <w:szCs w:val="24"/>
        </w:rPr>
        <w:t>Investițiile efectuate în vederea îmbunătățirii eficienței energetice și măsurile pentru utilizarea surselor alternative de energie a clădirilor existente vor conduce, în special, la reduceri semnificative ale emisiilor în aer și la o îmbunătățire ulterioară a sănătății publice, a calității vieții într-un domeniu în care standardele UE privind calitatea aerului stabilite prin Directiva 2008/50/UE sunt depășite sau este posibil să fie depășite;</w:t>
      </w:r>
    </w:p>
    <w:p w14:paraId="4E76934A" w14:textId="77777777" w:rsidR="00D85C52" w:rsidRPr="00AD2B15" w:rsidRDefault="00D85C52" w:rsidP="00D85C52">
      <w:pPr>
        <w:tabs>
          <w:tab w:val="left" w:pos="10065"/>
        </w:tabs>
        <w:ind w:left="0"/>
        <w:rPr>
          <w:rFonts w:ascii="Trebuchet MS" w:hAnsi="Trebuchet MS" w:cstheme="minorHAnsi"/>
          <w:sz w:val="24"/>
          <w:szCs w:val="24"/>
        </w:rPr>
      </w:pPr>
      <w:r w:rsidRPr="00AD2B15">
        <w:rPr>
          <w:rFonts w:ascii="Trebuchet MS" w:hAnsi="Trebuchet MS" w:cstheme="minorHAnsi"/>
          <w:sz w:val="24"/>
          <w:szCs w:val="24"/>
        </w:rPr>
        <w:t>Operatorii economici care efectuează lucrările au obligația de a se asigura că atât componentele cât și materialele de construcție utilizate nu conțin azbest și nici substanțe care prezintă motive de îngrijorare deosebită, astfel cum au fost identificate pe baza listei substanțelor supuse autorizării prevăzute în anexa XIV la Regulamentul (CE) nr. 1907/2006 și emit mai puțin de 0,06 mg de formaldehidă pe m3 de material sau componentă și mai puțin de 0,001 mg de compuși organici volatili cancerigeni din categoriile 1A și 1B pe m3 de material sau componentă în conformitate cu condițiile de testare standardizate și metodele de determinare comparabile;</w:t>
      </w:r>
    </w:p>
    <w:p w14:paraId="35FD607D" w14:textId="77777777" w:rsidR="00D85C52" w:rsidRPr="00AD2B15" w:rsidRDefault="00D85C52" w:rsidP="00D85C52">
      <w:pPr>
        <w:tabs>
          <w:tab w:val="left" w:pos="10065"/>
        </w:tabs>
        <w:ind w:left="0"/>
        <w:rPr>
          <w:rFonts w:ascii="Trebuchet MS" w:hAnsi="Trebuchet MS" w:cstheme="minorHAnsi"/>
          <w:sz w:val="24"/>
          <w:szCs w:val="24"/>
        </w:rPr>
      </w:pPr>
      <w:r w:rsidRPr="00AD2B15">
        <w:rPr>
          <w:rFonts w:ascii="Trebuchet MS" w:hAnsi="Trebuchet MS" w:cstheme="minorHAnsi"/>
          <w:sz w:val="24"/>
          <w:szCs w:val="24"/>
        </w:rPr>
        <w:t>În perioada de implementare, operatorii care efectuează renovarea trebuie să asigure măsuri privind calitatea aerului din interiorul clădirilor asupra cărora s-a intervenit;</w:t>
      </w:r>
    </w:p>
    <w:p w14:paraId="546B76BF" w14:textId="77777777" w:rsidR="00D85C52" w:rsidRPr="00AD2B15" w:rsidRDefault="00D85C52" w:rsidP="00D85C52">
      <w:pPr>
        <w:tabs>
          <w:tab w:val="left" w:pos="10065"/>
        </w:tabs>
        <w:ind w:left="0"/>
        <w:rPr>
          <w:rFonts w:ascii="Trebuchet MS" w:hAnsi="Trebuchet MS" w:cstheme="minorHAnsi"/>
          <w:sz w:val="24"/>
          <w:szCs w:val="24"/>
        </w:rPr>
      </w:pPr>
      <w:r w:rsidRPr="00AD2B15">
        <w:rPr>
          <w:rFonts w:ascii="Trebuchet MS" w:hAnsi="Trebuchet MS" w:cstheme="minorHAnsi"/>
          <w:sz w:val="24"/>
          <w:szCs w:val="24"/>
        </w:rPr>
        <w:t>De asemenea, se recomandă utilizarea materialelor de construcții care conduc la reducerea zgomotului, a prafului și a emisiilor poluante în timpul lucrărilor de renovare, utilizarea materialelor cu conținut scăzut de carbon, atât pentru intervențiile în vederea reducerii riscului seismic, cât și pentru eficientizarea energetică a clădirilor.</w:t>
      </w:r>
    </w:p>
    <w:p w14:paraId="579F0F61" w14:textId="2CC80F67" w:rsidR="0028497B" w:rsidRPr="00AD2B15" w:rsidRDefault="0028497B" w:rsidP="00D4292C">
      <w:pPr>
        <w:tabs>
          <w:tab w:val="left" w:pos="10065"/>
        </w:tabs>
        <w:ind w:left="0"/>
        <w:rPr>
          <w:rFonts w:ascii="Trebuchet MS" w:hAnsi="Trebuchet MS" w:cstheme="minorHAnsi"/>
          <w:sz w:val="24"/>
          <w:szCs w:val="24"/>
        </w:rPr>
      </w:pPr>
      <w:r w:rsidRPr="00AD2B15">
        <w:rPr>
          <w:rFonts w:ascii="Trebuchet MS" w:hAnsi="Trebuchet MS" w:cstheme="minorHAnsi"/>
          <w:sz w:val="24"/>
          <w:szCs w:val="24"/>
        </w:rPr>
        <w:lastRenderedPageBreak/>
        <w:t xml:space="preserve">În cazul clădirilor reabilitate sau modernizate, pentru îmbunătățirea eficienței energetice, se prevede obligativitatea realizării de investiții, în limita a maxim 20% din valoarea eligibilă a proiectului, care să ducă la îmbunătățirea performanțelor energetice a/ale clădirii/clădirilor, prin scăderea cu cel puțin 30% a consumului de energie sau reducerea cu cel puțin 30% a emisiilor de gaze cu efect de seră. </w:t>
      </w:r>
    </w:p>
    <w:p w14:paraId="4E0C3968" w14:textId="79816A2A" w:rsidR="00C9256C" w:rsidRPr="00AD2B15" w:rsidRDefault="00C9256C" w:rsidP="00C9256C">
      <w:pPr>
        <w:tabs>
          <w:tab w:val="left" w:pos="10065"/>
        </w:tabs>
        <w:ind w:left="0"/>
        <w:rPr>
          <w:rFonts w:ascii="Trebuchet MS" w:hAnsi="Trebuchet MS" w:cstheme="minorHAnsi"/>
          <w:sz w:val="24"/>
          <w:szCs w:val="24"/>
        </w:rPr>
      </w:pPr>
      <w:r w:rsidRPr="00AD2B15">
        <w:rPr>
          <w:rFonts w:ascii="Trebuchet MS" w:hAnsi="Trebuchet MS" w:cstheme="minorHAnsi"/>
          <w:sz w:val="24"/>
          <w:szCs w:val="24"/>
        </w:rPr>
        <w:t xml:space="preserve">Astfel </w:t>
      </w:r>
      <w:r w:rsidR="00551996" w:rsidRPr="00AD2B15">
        <w:rPr>
          <w:rFonts w:ascii="Trebuchet MS" w:hAnsi="Trebuchet MS" w:cstheme="minorHAnsi"/>
          <w:sz w:val="24"/>
          <w:szCs w:val="24"/>
        </w:rPr>
        <w:t>proiectul</w:t>
      </w:r>
      <w:r w:rsidRPr="00AD2B15">
        <w:rPr>
          <w:rFonts w:ascii="Trebuchet MS" w:hAnsi="Trebuchet MS" w:cstheme="minorHAnsi"/>
          <w:sz w:val="24"/>
          <w:szCs w:val="24"/>
        </w:rPr>
        <w:t xml:space="preserve"> va contribui </w:t>
      </w:r>
      <w:r w:rsidR="00551996" w:rsidRPr="00AD2B15">
        <w:rPr>
          <w:rFonts w:ascii="Trebuchet MS" w:hAnsi="Trebuchet MS" w:cstheme="minorHAnsi"/>
          <w:sz w:val="24"/>
          <w:szCs w:val="24"/>
        </w:rPr>
        <w:t xml:space="preserve">direct </w:t>
      </w:r>
      <w:r w:rsidRPr="00AD2B15">
        <w:rPr>
          <w:rFonts w:ascii="Trebuchet MS" w:hAnsi="Trebuchet MS" w:cstheme="minorHAnsi"/>
          <w:sz w:val="24"/>
          <w:szCs w:val="24"/>
        </w:rPr>
        <w:t xml:space="preserve">la obiectivul național de creștere a eficienței energetice pe an, stabilit în conformitate cu Directiva </w:t>
      </w:r>
      <w:r w:rsidR="009F7164" w:rsidRPr="00AD2B15">
        <w:rPr>
          <w:rFonts w:ascii="Trebuchet MS" w:hAnsi="Trebuchet MS" w:cstheme="minorHAnsi"/>
          <w:sz w:val="24"/>
          <w:szCs w:val="24"/>
        </w:rPr>
        <w:t xml:space="preserve">2012/27/UE </w:t>
      </w:r>
      <w:r w:rsidRPr="00AD2B15">
        <w:rPr>
          <w:rFonts w:ascii="Trebuchet MS" w:hAnsi="Trebuchet MS" w:cstheme="minorHAnsi"/>
          <w:sz w:val="24"/>
          <w:szCs w:val="24"/>
        </w:rPr>
        <w:t>privind eficiența energetică și cu contribuțiile la Acordul de la Paris privind schimbările climatice, stabilite la nivel național.</w:t>
      </w:r>
    </w:p>
    <w:p w14:paraId="3D00F114" w14:textId="5888B8EE" w:rsidR="00C9256C" w:rsidRPr="00AD2B15" w:rsidRDefault="003B72ED" w:rsidP="00D4292C">
      <w:pPr>
        <w:autoSpaceDE w:val="0"/>
        <w:autoSpaceDN w:val="0"/>
        <w:adjustRightInd w:val="0"/>
        <w:ind w:left="0"/>
        <w:rPr>
          <w:rFonts w:ascii="Trebuchet MS" w:hAnsi="Trebuchet MS" w:cstheme="minorHAnsi"/>
          <w:sz w:val="24"/>
          <w:szCs w:val="24"/>
        </w:rPr>
      </w:pPr>
      <w:r w:rsidRPr="00AD2B15">
        <w:rPr>
          <w:rFonts w:ascii="Trebuchet MS" w:hAnsi="Trebuchet MS"/>
          <w:b/>
          <w:sz w:val="24"/>
          <w:szCs w:val="24"/>
        </w:rPr>
        <w:t>I</w:t>
      </w:r>
      <w:r w:rsidR="000D44E2" w:rsidRPr="00AD2B15">
        <w:rPr>
          <w:rFonts w:ascii="Trebuchet MS" w:hAnsi="Trebuchet MS"/>
          <w:b/>
          <w:sz w:val="24"/>
          <w:szCs w:val="24"/>
        </w:rPr>
        <w:t>munizarea la schimbările climatice</w:t>
      </w:r>
      <w:r w:rsidRPr="00AD2B15">
        <w:rPr>
          <w:rFonts w:ascii="Trebuchet MS" w:hAnsi="Trebuchet MS"/>
          <w:b/>
          <w:sz w:val="24"/>
          <w:szCs w:val="24"/>
        </w:rPr>
        <w:t xml:space="preserve">. </w:t>
      </w:r>
      <w:r w:rsidR="00C9256C" w:rsidRPr="00AD2B15">
        <w:rPr>
          <w:rFonts w:ascii="Trebuchet MS" w:hAnsi="Trebuchet MS" w:cstheme="minorHAnsi"/>
          <w:sz w:val="24"/>
          <w:szCs w:val="24"/>
        </w:rPr>
        <w:t xml:space="preserve">Imunizarea infrastructurii finanțate </w:t>
      </w:r>
      <w:r w:rsidR="00FF40B2" w:rsidRPr="00AD2B15">
        <w:rPr>
          <w:rFonts w:ascii="Trebuchet MS" w:hAnsi="Trebuchet MS" w:cstheme="minorHAnsi"/>
          <w:sz w:val="24"/>
          <w:szCs w:val="24"/>
        </w:rPr>
        <w:t xml:space="preserve">față de </w:t>
      </w:r>
      <w:r w:rsidR="00C9256C" w:rsidRPr="00AD2B15">
        <w:rPr>
          <w:rFonts w:ascii="Trebuchet MS" w:hAnsi="Trebuchet MS" w:cstheme="minorHAnsi"/>
          <w:sz w:val="24"/>
          <w:szCs w:val="24"/>
        </w:rPr>
        <w:t>schimbări</w:t>
      </w:r>
      <w:r w:rsidR="00FF40B2" w:rsidRPr="00AD2B15">
        <w:rPr>
          <w:rFonts w:ascii="Trebuchet MS" w:hAnsi="Trebuchet MS" w:cstheme="minorHAnsi"/>
          <w:sz w:val="24"/>
          <w:szCs w:val="24"/>
        </w:rPr>
        <w:t>le</w:t>
      </w:r>
      <w:r w:rsidR="00C9256C" w:rsidRPr="00AD2B15">
        <w:rPr>
          <w:rFonts w:ascii="Trebuchet MS" w:hAnsi="Trebuchet MS" w:cstheme="minorHAnsi"/>
          <w:sz w:val="24"/>
          <w:szCs w:val="24"/>
        </w:rPr>
        <w:t xml:space="preserve"> climatice, respectiv adaptarea la schimbările climatice și atenuarea efectelor nocive asupra mediului și rezistența în fața dezastrelor, va fi avută în vedere atât în etapa de elaborare, cât și pe durata implementării proiectelor, precum și în etapa de exploatare și întreținere a investițiilor, asigurându-se astfel durabilitatea infrastructurii și standardul serviciilor cu abordarea adecvată a riscurilor climatice. Pe durata exploatării, infrastructura creată va fi</w:t>
      </w:r>
      <w:r w:rsidR="00FF40B2" w:rsidRPr="00AD2B15">
        <w:rPr>
          <w:rFonts w:ascii="Trebuchet MS" w:hAnsi="Trebuchet MS" w:cstheme="minorHAnsi"/>
          <w:sz w:val="24"/>
          <w:szCs w:val="24"/>
        </w:rPr>
        <w:t xml:space="preserve"> </w:t>
      </w:r>
      <w:r w:rsidR="00C9256C" w:rsidRPr="00AD2B15">
        <w:rPr>
          <w:rFonts w:ascii="Trebuchet MS" w:hAnsi="Trebuchet MS" w:cstheme="minorHAnsi"/>
          <w:sz w:val="24"/>
          <w:szCs w:val="24"/>
        </w:rPr>
        <w:t xml:space="preserve">monitorizată </w:t>
      </w:r>
      <w:r w:rsidR="00FF40B2" w:rsidRPr="00AD2B15">
        <w:rPr>
          <w:rFonts w:ascii="Trebuchet MS" w:hAnsi="Trebuchet MS" w:cstheme="minorHAnsi"/>
          <w:sz w:val="24"/>
          <w:szCs w:val="24"/>
        </w:rPr>
        <w:t xml:space="preserve">eficient </w:t>
      </w:r>
      <w:r w:rsidR="00C9256C" w:rsidRPr="00AD2B15">
        <w:rPr>
          <w:rFonts w:ascii="Trebuchet MS" w:hAnsi="Trebuchet MS" w:cstheme="minorHAnsi"/>
          <w:sz w:val="24"/>
          <w:szCs w:val="24"/>
        </w:rPr>
        <w:t xml:space="preserve">și din perspectiva evenimentelor climatice. </w:t>
      </w:r>
    </w:p>
    <w:p w14:paraId="38B46AE7" w14:textId="5A1DE51C" w:rsidR="000D44E2" w:rsidRPr="00AD2B15" w:rsidRDefault="00C9256C" w:rsidP="00C9256C">
      <w:pPr>
        <w:tabs>
          <w:tab w:val="left" w:pos="10065"/>
        </w:tabs>
        <w:ind w:left="0"/>
        <w:rPr>
          <w:rFonts w:ascii="Trebuchet MS" w:hAnsi="Trebuchet MS" w:cstheme="minorHAnsi"/>
          <w:sz w:val="24"/>
          <w:szCs w:val="24"/>
        </w:rPr>
      </w:pPr>
      <w:r w:rsidRPr="00AD2B15">
        <w:rPr>
          <w:rFonts w:ascii="Trebuchet MS" w:hAnsi="Trebuchet MS" w:cstheme="minorHAnsi"/>
          <w:sz w:val="24"/>
          <w:szCs w:val="24"/>
        </w:rPr>
        <w:t>Investițiile în infrastructură care au o durată de viață preconizată de cel puțin cinci ani trebuie să demonstreze imunizarea față de schimbările climatice</w:t>
      </w:r>
      <w:r w:rsidR="00FF40B2" w:rsidRPr="00AD2B15">
        <w:rPr>
          <w:rFonts w:ascii="Trebuchet MS" w:hAnsi="Trebuchet MS" w:cstheme="minorHAnsi"/>
          <w:sz w:val="24"/>
          <w:szCs w:val="24"/>
        </w:rPr>
        <w:t>,</w:t>
      </w:r>
      <w:r w:rsidRPr="00AD2B15">
        <w:rPr>
          <w:rFonts w:ascii="Trebuchet MS" w:hAnsi="Trebuchet MS" w:cstheme="minorHAnsi"/>
          <w:sz w:val="24"/>
          <w:szCs w:val="24"/>
        </w:rPr>
        <w:t xml:space="preserve"> în conformitate cu</w:t>
      </w:r>
      <w:r w:rsidRPr="00AD2B15">
        <w:rPr>
          <w:rFonts w:ascii="Trebuchet MS" w:hAnsi="Trebuchet MS"/>
          <w:sz w:val="24"/>
          <w:szCs w:val="24"/>
        </w:rPr>
        <w:t xml:space="preserve"> </w:t>
      </w:r>
      <w:r w:rsidRPr="00AD2B15">
        <w:rPr>
          <w:rFonts w:ascii="Trebuchet MS" w:hAnsi="Trebuchet MS" w:cstheme="minorHAnsi"/>
          <w:sz w:val="24"/>
          <w:szCs w:val="24"/>
        </w:rPr>
        <w:t>cerințele din Comunicarea Comisiei Europene privind Orientările tehnice referitoare la imunizarea infrastructurii la schimbările climatice în perioada 2021-2027 publicate la 16 s</w:t>
      </w:r>
      <w:r w:rsidR="000D44E2" w:rsidRPr="00AD2B15">
        <w:rPr>
          <w:rFonts w:ascii="Trebuchet MS" w:hAnsi="Trebuchet MS" w:cstheme="minorHAnsi"/>
          <w:sz w:val="24"/>
          <w:szCs w:val="24"/>
        </w:rPr>
        <w:t>eptembrie 2021 (2021/C 373/01).</w:t>
      </w:r>
    </w:p>
    <w:p w14:paraId="23F3B4B4" w14:textId="29BD6CD3" w:rsidR="003B72ED" w:rsidRPr="00AD2B15" w:rsidRDefault="00C9256C" w:rsidP="00D4292C">
      <w:pPr>
        <w:tabs>
          <w:tab w:val="left" w:pos="10065"/>
        </w:tabs>
        <w:ind w:left="0"/>
        <w:rPr>
          <w:rFonts w:ascii="Trebuchet MS" w:hAnsi="Trebuchet MS"/>
          <w:sz w:val="24"/>
          <w:szCs w:val="24"/>
        </w:rPr>
      </w:pPr>
      <w:r w:rsidRPr="00AD2B15">
        <w:rPr>
          <w:rFonts w:ascii="Trebuchet MS" w:hAnsi="Trebuchet MS" w:cstheme="minorHAnsi"/>
          <w:sz w:val="24"/>
          <w:szCs w:val="24"/>
        </w:rPr>
        <w:t xml:space="preserve">Imunizarea la schimbările climatice este un proces </w:t>
      </w:r>
      <w:r w:rsidR="00F5498D" w:rsidRPr="00AD2B15">
        <w:rPr>
          <w:rFonts w:ascii="Trebuchet MS" w:hAnsi="Trebuchet MS" w:cstheme="minorHAnsi"/>
          <w:sz w:val="24"/>
          <w:szCs w:val="24"/>
        </w:rPr>
        <w:t xml:space="preserve">integrat </w:t>
      </w:r>
      <w:r w:rsidRPr="00AD2B15">
        <w:rPr>
          <w:rFonts w:ascii="Trebuchet MS" w:hAnsi="Trebuchet MS" w:cstheme="minorHAnsi"/>
          <w:sz w:val="24"/>
          <w:szCs w:val="24"/>
        </w:rPr>
        <w:t xml:space="preserve">care </w:t>
      </w:r>
      <w:r w:rsidR="00F5498D" w:rsidRPr="00AD2B15">
        <w:rPr>
          <w:rFonts w:ascii="Trebuchet MS" w:hAnsi="Trebuchet MS" w:cstheme="minorHAnsi"/>
          <w:sz w:val="24"/>
          <w:szCs w:val="24"/>
        </w:rPr>
        <w:t xml:space="preserve">presupune includerea </w:t>
      </w:r>
      <w:r w:rsidRPr="00AD2B15">
        <w:rPr>
          <w:rFonts w:ascii="Trebuchet MS" w:hAnsi="Trebuchet MS" w:cstheme="minorHAnsi"/>
          <w:sz w:val="24"/>
          <w:szCs w:val="24"/>
        </w:rPr>
        <w:t>măsuri</w:t>
      </w:r>
      <w:r w:rsidR="00F5498D" w:rsidRPr="00AD2B15">
        <w:rPr>
          <w:rFonts w:ascii="Trebuchet MS" w:hAnsi="Trebuchet MS" w:cstheme="minorHAnsi"/>
          <w:sz w:val="24"/>
          <w:szCs w:val="24"/>
        </w:rPr>
        <w:t>lor</w:t>
      </w:r>
      <w:r w:rsidRPr="00AD2B15">
        <w:rPr>
          <w:rFonts w:ascii="Trebuchet MS" w:hAnsi="Trebuchet MS" w:cstheme="minorHAnsi"/>
          <w:sz w:val="24"/>
          <w:szCs w:val="24"/>
        </w:rPr>
        <w:t xml:space="preserve"> de adaptare </w:t>
      </w:r>
      <w:r w:rsidR="00F5498D" w:rsidRPr="00AD2B15">
        <w:rPr>
          <w:rFonts w:ascii="Trebuchet MS" w:hAnsi="Trebuchet MS" w:cstheme="minorHAnsi"/>
          <w:sz w:val="24"/>
          <w:szCs w:val="24"/>
        </w:rPr>
        <w:t>l</w:t>
      </w:r>
      <w:r w:rsidRPr="00AD2B15">
        <w:rPr>
          <w:rFonts w:ascii="Trebuchet MS" w:hAnsi="Trebuchet MS" w:cstheme="minorHAnsi"/>
          <w:sz w:val="24"/>
          <w:szCs w:val="24"/>
        </w:rPr>
        <w:t>a schimbărilor climatice și</w:t>
      </w:r>
      <w:r w:rsidR="00F5498D" w:rsidRPr="00AD2B15">
        <w:rPr>
          <w:rFonts w:ascii="Trebuchet MS" w:hAnsi="Trebuchet MS" w:cstheme="minorHAnsi"/>
          <w:sz w:val="24"/>
          <w:szCs w:val="24"/>
        </w:rPr>
        <w:t xml:space="preserve">, după </w:t>
      </w:r>
      <w:r w:rsidRPr="00AD2B15">
        <w:rPr>
          <w:rFonts w:ascii="Trebuchet MS" w:hAnsi="Trebuchet MS" w:cstheme="minorHAnsi"/>
          <w:sz w:val="24"/>
          <w:szCs w:val="24"/>
        </w:rPr>
        <w:t>caz</w:t>
      </w:r>
      <w:r w:rsidR="00F5498D" w:rsidRPr="00AD2B15">
        <w:rPr>
          <w:rFonts w:ascii="Trebuchet MS" w:hAnsi="Trebuchet MS" w:cstheme="minorHAnsi"/>
          <w:sz w:val="24"/>
          <w:szCs w:val="24"/>
        </w:rPr>
        <w:t>, a</w:t>
      </w:r>
      <w:r w:rsidRPr="00AD2B15">
        <w:rPr>
          <w:rFonts w:ascii="Trebuchet MS" w:hAnsi="Trebuchet MS" w:cstheme="minorHAnsi"/>
          <w:sz w:val="24"/>
          <w:szCs w:val="24"/>
        </w:rPr>
        <w:t xml:space="preserve"> măsuri</w:t>
      </w:r>
      <w:r w:rsidR="00F5498D" w:rsidRPr="00AD2B15">
        <w:rPr>
          <w:rFonts w:ascii="Trebuchet MS" w:hAnsi="Trebuchet MS" w:cstheme="minorHAnsi"/>
          <w:sz w:val="24"/>
          <w:szCs w:val="24"/>
        </w:rPr>
        <w:t>lor</w:t>
      </w:r>
      <w:r w:rsidRPr="00AD2B15">
        <w:rPr>
          <w:rFonts w:ascii="Trebuchet MS" w:hAnsi="Trebuchet MS" w:cstheme="minorHAnsi"/>
          <w:sz w:val="24"/>
          <w:szCs w:val="24"/>
        </w:rPr>
        <w:t xml:space="preserve"> de atenuare (compensare) în </w:t>
      </w:r>
      <w:r w:rsidR="00F5498D" w:rsidRPr="00AD2B15">
        <w:rPr>
          <w:rFonts w:ascii="Trebuchet MS" w:hAnsi="Trebuchet MS" w:cstheme="minorHAnsi"/>
          <w:sz w:val="24"/>
          <w:szCs w:val="24"/>
        </w:rPr>
        <w:t xml:space="preserve">cazul </w:t>
      </w:r>
      <w:r w:rsidRPr="00AD2B15">
        <w:rPr>
          <w:rFonts w:ascii="Trebuchet MS" w:hAnsi="Trebuchet MS" w:cstheme="minorHAnsi"/>
          <w:sz w:val="24"/>
          <w:szCs w:val="24"/>
        </w:rPr>
        <w:t>dezvolt</w:t>
      </w:r>
      <w:r w:rsidR="00F5498D" w:rsidRPr="00AD2B15">
        <w:rPr>
          <w:rFonts w:ascii="Trebuchet MS" w:hAnsi="Trebuchet MS" w:cstheme="minorHAnsi"/>
          <w:sz w:val="24"/>
          <w:szCs w:val="24"/>
        </w:rPr>
        <w:t>ă</w:t>
      </w:r>
      <w:r w:rsidRPr="00AD2B15">
        <w:rPr>
          <w:rFonts w:ascii="Trebuchet MS" w:hAnsi="Trebuchet MS" w:cstheme="minorHAnsi"/>
          <w:sz w:val="24"/>
          <w:szCs w:val="24"/>
        </w:rPr>
        <w:t>r</w:t>
      </w:r>
      <w:r w:rsidR="00F5498D" w:rsidRPr="00AD2B15">
        <w:rPr>
          <w:rFonts w:ascii="Trebuchet MS" w:hAnsi="Trebuchet MS" w:cstheme="minorHAnsi"/>
          <w:sz w:val="24"/>
          <w:szCs w:val="24"/>
        </w:rPr>
        <w:t>ii</w:t>
      </w:r>
      <w:r w:rsidRPr="00AD2B15">
        <w:rPr>
          <w:rFonts w:ascii="Trebuchet MS" w:hAnsi="Trebuchet MS" w:cstheme="minorHAnsi"/>
          <w:sz w:val="24"/>
          <w:szCs w:val="24"/>
        </w:rPr>
        <w:t xml:space="preserve"> proiectelor de infrastructură.</w:t>
      </w:r>
      <w:r w:rsidR="003B72ED" w:rsidRPr="00AD2B15">
        <w:rPr>
          <w:rFonts w:ascii="Trebuchet MS" w:hAnsi="Trebuchet MS" w:cstheme="minorHAnsi"/>
          <w:sz w:val="24"/>
          <w:szCs w:val="24"/>
        </w:rPr>
        <w:t xml:space="preserve"> </w:t>
      </w:r>
      <w:r w:rsidR="003B72ED" w:rsidRPr="00AD2B15">
        <w:rPr>
          <w:rFonts w:ascii="Trebuchet MS" w:hAnsi="Trebuchet MS"/>
          <w:sz w:val="24"/>
          <w:szCs w:val="24"/>
        </w:rPr>
        <w:t>Aceast</w:t>
      </w:r>
      <w:r w:rsidR="00F5498D" w:rsidRPr="00AD2B15">
        <w:rPr>
          <w:rFonts w:ascii="Trebuchet MS" w:hAnsi="Trebuchet MS"/>
          <w:sz w:val="24"/>
          <w:szCs w:val="24"/>
        </w:rPr>
        <w:t xml:space="preserve"> proces</w:t>
      </w:r>
      <w:r w:rsidR="003B72ED" w:rsidRPr="00AD2B15">
        <w:rPr>
          <w:rFonts w:ascii="Trebuchet MS" w:hAnsi="Trebuchet MS"/>
          <w:sz w:val="24"/>
          <w:szCs w:val="24"/>
        </w:rPr>
        <w:t xml:space="preserve"> </w:t>
      </w:r>
      <w:r w:rsidR="00F5498D" w:rsidRPr="00AD2B15">
        <w:rPr>
          <w:rFonts w:ascii="Trebuchet MS" w:hAnsi="Trebuchet MS"/>
          <w:sz w:val="24"/>
          <w:szCs w:val="24"/>
        </w:rPr>
        <w:t>implică</w:t>
      </w:r>
      <w:r w:rsidR="003B72ED" w:rsidRPr="00AD2B15">
        <w:rPr>
          <w:rFonts w:ascii="Trebuchet MS" w:hAnsi="Trebuchet MS"/>
          <w:sz w:val="24"/>
          <w:szCs w:val="24"/>
        </w:rPr>
        <w:t>:</w:t>
      </w:r>
    </w:p>
    <w:p w14:paraId="2B281160" w14:textId="1BC9594C" w:rsidR="003B72ED" w:rsidRPr="00AD2B15" w:rsidRDefault="007C5CBE" w:rsidP="00341A91">
      <w:pPr>
        <w:pStyle w:val="ListParagraph"/>
        <w:numPr>
          <w:ilvl w:val="0"/>
          <w:numId w:val="55"/>
        </w:numPr>
        <w:tabs>
          <w:tab w:val="left" w:pos="10065"/>
        </w:tabs>
        <w:rPr>
          <w:rFonts w:ascii="Trebuchet MS" w:hAnsi="Trebuchet MS"/>
        </w:rPr>
      </w:pPr>
      <w:r w:rsidRPr="00AD2B15">
        <w:rPr>
          <w:rFonts w:ascii="Trebuchet MS" w:hAnsi="Trebuchet MS"/>
          <w:b/>
        </w:rPr>
        <w:t>î</w:t>
      </w:r>
      <w:r w:rsidR="003B72ED" w:rsidRPr="00AD2B15">
        <w:rPr>
          <w:rFonts w:ascii="Trebuchet MS" w:hAnsi="Trebuchet MS"/>
          <w:b/>
        </w:rPr>
        <w:t>n etapa analizei de opțiuni</w:t>
      </w:r>
      <w:r w:rsidR="003B72ED" w:rsidRPr="00AD2B15">
        <w:rPr>
          <w:rFonts w:ascii="Trebuchet MS" w:hAnsi="Trebuchet MS"/>
        </w:rPr>
        <w:t xml:space="preserve"> - integrarea </w:t>
      </w:r>
      <w:r w:rsidR="00F5498D" w:rsidRPr="00AD2B15">
        <w:rPr>
          <w:rFonts w:ascii="Trebuchet MS" w:hAnsi="Trebuchet MS"/>
        </w:rPr>
        <w:t xml:space="preserve">considerentelor privind impactul opțiunilor din punctul de vedere al (i) atenuării </w:t>
      </w:r>
      <w:r w:rsidRPr="00AD2B15">
        <w:rPr>
          <w:rFonts w:ascii="Trebuchet MS" w:hAnsi="Trebuchet MS"/>
        </w:rPr>
        <w:t>și (ii) vulnerabilității față</w:t>
      </w:r>
      <w:r w:rsidR="00F5498D" w:rsidRPr="00AD2B15">
        <w:rPr>
          <w:rFonts w:ascii="Trebuchet MS" w:hAnsi="Trebuchet MS"/>
        </w:rPr>
        <w:t xml:space="preserve"> de schimbările climatice alături de cele</w:t>
      </w:r>
      <w:r w:rsidR="003B72ED" w:rsidRPr="00AD2B15">
        <w:rPr>
          <w:rFonts w:ascii="Trebuchet MS" w:hAnsi="Trebuchet MS"/>
        </w:rPr>
        <w:t xml:space="preserve"> tehnice, economice, de mediu, etc.</w:t>
      </w:r>
      <w:r w:rsidR="00F5498D" w:rsidRPr="00AD2B15">
        <w:rPr>
          <w:rFonts w:ascii="Trebuchet MS" w:hAnsi="Trebuchet MS"/>
        </w:rPr>
        <w:t>, în fundamentarea deciziei asupra opțiunii preferate</w:t>
      </w:r>
      <w:r w:rsidR="003B72ED" w:rsidRPr="00AD2B15">
        <w:rPr>
          <w:rFonts w:ascii="Trebuchet MS" w:hAnsi="Trebuchet MS"/>
        </w:rPr>
        <w:t>;</w:t>
      </w:r>
    </w:p>
    <w:p w14:paraId="57DB115D" w14:textId="18E72316" w:rsidR="003B72ED" w:rsidRPr="00AD2B15" w:rsidRDefault="007C5CBE" w:rsidP="00341A91">
      <w:pPr>
        <w:pStyle w:val="ListParagraph"/>
        <w:numPr>
          <w:ilvl w:val="0"/>
          <w:numId w:val="55"/>
        </w:numPr>
        <w:tabs>
          <w:tab w:val="left" w:pos="10065"/>
        </w:tabs>
        <w:rPr>
          <w:rFonts w:ascii="Trebuchet MS" w:hAnsi="Trebuchet MS"/>
        </w:rPr>
      </w:pPr>
      <w:r w:rsidRPr="00AD2B15">
        <w:rPr>
          <w:rFonts w:ascii="Trebuchet MS" w:hAnsi="Trebuchet MS"/>
          <w:b/>
        </w:rPr>
        <w:t>î</w:t>
      </w:r>
      <w:r w:rsidR="003B72ED" w:rsidRPr="00AD2B15">
        <w:rPr>
          <w:rFonts w:ascii="Trebuchet MS" w:hAnsi="Trebuchet MS"/>
          <w:b/>
        </w:rPr>
        <w:t xml:space="preserve">n etapa </w:t>
      </w:r>
      <w:r w:rsidR="00F5498D" w:rsidRPr="00AD2B15">
        <w:rPr>
          <w:rFonts w:ascii="Trebuchet MS" w:hAnsi="Trebuchet MS"/>
          <w:b/>
        </w:rPr>
        <w:t xml:space="preserve">de </w:t>
      </w:r>
      <w:r w:rsidR="003B72ED" w:rsidRPr="00AD2B15">
        <w:rPr>
          <w:rFonts w:ascii="Trebuchet MS" w:hAnsi="Trebuchet MS"/>
          <w:b/>
        </w:rPr>
        <w:t>proiect</w:t>
      </w:r>
      <w:r w:rsidR="00F5498D" w:rsidRPr="00AD2B15">
        <w:rPr>
          <w:rFonts w:ascii="Trebuchet MS" w:hAnsi="Trebuchet MS"/>
          <w:b/>
        </w:rPr>
        <w:t>are/detalii tehnice</w:t>
      </w:r>
      <w:r w:rsidR="00F5498D" w:rsidRPr="00AD2B15">
        <w:rPr>
          <w:rFonts w:ascii="Trebuchet MS" w:hAnsi="Trebuchet MS"/>
        </w:rPr>
        <w:t xml:space="preserve"> - </w:t>
      </w:r>
      <w:r w:rsidR="003B72ED" w:rsidRPr="00AD2B15">
        <w:rPr>
          <w:rFonts w:ascii="Trebuchet MS" w:hAnsi="Trebuchet MS"/>
        </w:rPr>
        <w:t>integrarea m</w:t>
      </w:r>
      <w:r w:rsidRPr="00AD2B15">
        <w:rPr>
          <w:rFonts w:ascii="Trebuchet MS" w:hAnsi="Trebuchet MS"/>
        </w:rPr>
        <w:t>ă</w:t>
      </w:r>
      <w:r w:rsidR="003B72ED" w:rsidRPr="00AD2B15">
        <w:rPr>
          <w:rFonts w:ascii="Trebuchet MS" w:hAnsi="Trebuchet MS"/>
        </w:rPr>
        <w:t xml:space="preserve">surilor adecvate pentru (i) atenuarea </w:t>
      </w:r>
      <w:r w:rsidRPr="00AD2B15">
        <w:rPr>
          <w:rFonts w:ascii="Trebuchet MS" w:hAnsi="Trebuchet MS"/>
        </w:rPr>
        <w:t>ș</w:t>
      </w:r>
      <w:r w:rsidR="003B72ED" w:rsidRPr="00AD2B15">
        <w:rPr>
          <w:rFonts w:ascii="Trebuchet MS" w:hAnsi="Trebuchet MS"/>
        </w:rPr>
        <w:t>i (ii) adaptarea</w:t>
      </w:r>
      <w:r w:rsidR="00F5498D" w:rsidRPr="00AD2B15">
        <w:rPr>
          <w:rFonts w:ascii="Trebuchet MS" w:hAnsi="Trebuchet MS"/>
        </w:rPr>
        <w:t xml:space="preserve"> la schimbările climatice, î</w:t>
      </w:r>
      <w:r w:rsidR="003B72ED" w:rsidRPr="00AD2B15">
        <w:rPr>
          <w:rFonts w:ascii="Trebuchet MS" w:hAnsi="Trebuchet MS"/>
        </w:rPr>
        <w:t xml:space="preserve">n măsura </w:t>
      </w:r>
      <w:r w:rsidR="00F5498D" w:rsidRPr="00AD2B15">
        <w:rPr>
          <w:rFonts w:ascii="Trebuchet MS" w:hAnsi="Trebuchet MS"/>
        </w:rPr>
        <w:t>î</w:t>
      </w:r>
      <w:r w:rsidR="003B72ED" w:rsidRPr="00AD2B15">
        <w:rPr>
          <w:rFonts w:ascii="Trebuchet MS" w:hAnsi="Trebuchet MS"/>
        </w:rPr>
        <w:t xml:space="preserve">n care </w:t>
      </w:r>
      <w:r w:rsidR="00F5498D" w:rsidRPr="00AD2B15">
        <w:rPr>
          <w:rFonts w:ascii="Trebuchet MS" w:hAnsi="Trebuchet MS"/>
        </w:rPr>
        <w:t>acestea sunt</w:t>
      </w:r>
      <w:r w:rsidR="003B72ED" w:rsidRPr="00AD2B15">
        <w:rPr>
          <w:rFonts w:ascii="Trebuchet MS" w:hAnsi="Trebuchet MS"/>
        </w:rPr>
        <w:t xml:space="preserve"> necesar</w:t>
      </w:r>
      <w:r w:rsidR="00F5498D" w:rsidRPr="00AD2B15">
        <w:rPr>
          <w:rFonts w:ascii="Trebuchet MS" w:hAnsi="Trebuchet MS"/>
        </w:rPr>
        <w:t>e</w:t>
      </w:r>
      <w:r w:rsidR="003B72ED" w:rsidRPr="00AD2B15">
        <w:rPr>
          <w:rFonts w:ascii="Trebuchet MS" w:hAnsi="Trebuchet MS"/>
        </w:rPr>
        <w:t>.</w:t>
      </w:r>
    </w:p>
    <w:p w14:paraId="7328A2CA" w14:textId="78D40568" w:rsidR="00C9256C" w:rsidRPr="00AD2B15" w:rsidRDefault="00C9256C" w:rsidP="00C9256C">
      <w:pPr>
        <w:tabs>
          <w:tab w:val="left" w:pos="10065"/>
        </w:tabs>
        <w:ind w:left="0"/>
        <w:rPr>
          <w:rFonts w:ascii="Trebuchet MS" w:hAnsi="Trebuchet MS" w:cstheme="minorHAnsi"/>
          <w:sz w:val="24"/>
          <w:szCs w:val="24"/>
        </w:rPr>
      </w:pPr>
      <w:r w:rsidRPr="00AD2B15">
        <w:rPr>
          <w:rFonts w:ascii="Trebuchet MS" w:hAnsi="Trebuchet MS" w:cstheme="minorHAnsi"/>
          <w:sz w:val="24"/>
          <w:szCs w:val="24"/>
        </w:rPr>
        <w:t>Documentațiile tehnico-economice trebuie să aibă integrate aspecte privind imunizarea la schimbările climatice în conformitate cu cerințele din Comunicarea Comisiei Europene privind Orientările tehnice referitoare la imunizarea infrastructurii la schimbările climatice în perioada 2021-2027 publicate la 16 septembrie 2021 (2021/C 373/01).</w:t>
      </w:r>
    </w:p>
    <w:p w14:paraId="49330E02" w14:textId="77777777" w:rsidR="00B54396" w:rsidRPr="00AD2B15" w:rsidRDefault="003B72ED" w:rsidP="00C9256C">
      <w:pPr>
        <w:tabs>
          <w:tab w:val="left" w:pos="10065"/>
        </w:tabs>
        <w:ind w:left="0"/>
        <w:rPr>
          <w:rFonts w:ascii="Trebuchet MS" w:hAnsi="Trebuchet MS" w:cstheme="minorHAnsi"/>
          <w:sz w:val="24"/>
          <w:szCs w:val="24"/>
        </w:rPr>
      </w:pPr>
      <w:r w:rsidRPr="00AD2B15">
        <w:rPr>
          <w:rFonts w:ascii="Trebuchet MS" w:hAnsi="Trebuchet MS" w:cstheme="minorHAnsi"/>
          <w:b/>
          <w:sz w:val="24"/>
          <w:szCs w:val="24"/>
        </w:rPr>
        <w:t>Principiul DNSH.</w:t>
      </w:r>
      <w:r w:rsidRPr="00AD2B15">
        <w:rPr>
          <w:rFonts w:ascii="Trebuchet MS" w:hAnsi="Trebuchet MS" w:cstheme="minorHAnsi"/>
          <w:sz w:val="24"/>
          <w:szCs w:val="24"/>
        </w:rPr>
        <w:t xml:space="preserve"> </w:t>
      </w:r>
      <w:r w:rsidR="00713BA9" w:rsidRPr="00AD2B15">
        <w:rPr>
          <w:rFonts w:ascii="Trebuchet MS" w:hAnsi="Trebuchet MS" w:cstheme="minorHAnsi"/>
          <w:sz w:val="24"/>
          <w:szCs w:val="24"/>
        </w:rPr>
        <w:t xml:space="preserve">Pe întreaga durată de implementare, proiectele finanțate vor respecta obligațiile aferente aplicării </w:t>
      </w:r>
      <w:r w:rsidR="00C9256C" w:rsidRPr="00AD2B15">
        <w:rPr>
          <w:rFonts w:ascii="Trebuchet MS" w:hAnsi="Trebuchet MS" w:cstheme="minorHAnsi"/>
          <w:sz w:val="24"/>
          <w:szCs w:val="24"/>
        </w:rPr>
        <w:t xml:space="preserve">principiului „Do No Significant Harm” (DNSH) așa cum acesta este definit prin Regulamentul (UE) 2020/852 privind instituirea unui cadru </w:t>
      </w:r>
      <w:r w:rsidR="00713BA9" w:rsidRPr="00AD2B15">
        <w:rPr>
          <w:rFonts w:ascii="Trebuchet MS" w:hAnsi="Trebuchet MS" w:cstheme="minorHAnsi"/>
          <w:sz w:val="24"/>
          <w:szCs w:val="24"/>
        </w:rPr>
        <w:t>pentru</w:t>
      </w:r>
      <w:r w:rsidR="00C9256C" w:rsidRPr="00AD2B15">
        <w:rPr>
          <w:rFonts w:ascii="Trebuchet MS" w:hAnsi="Trebuchet MS" w:cstheme="minorHAnsi"/>
          <w:sz w:val="24"/>
          <w:szCs w:val="24"/>
        </w:rPr>
        <w:t xml:space="preserve"> facilit</w:t>
      </w:r>
      <w:r w:rsidR="00713BA9" w:rsidRPr="00AD2B15">
        <w:rPr>
          <w:rFonts w:ascii="Trebuchet MS" w:hAnsi="Trebuchet MS" w:cstheme="minorHAnsi"/>
          <w:sz w:val="24"/>
          <w:szCs w:val="24"/>
        </w:rPr>
        <w:t>area investițiilor</w:t>
      </w:r>
      <w:r w:rsidR="00C9256C" w:rsidRPr="00AD2B15">
        <w:rPr>
          <w:rFonts w:ascii="Trebuchet MS" w:hAnsi="Trebuchet MS" w:cstheme="minorHAnsi"/>
          <w:sz w:val="24"/>
          <w:szCs w:val="24"/>
        </w:rPr>
        <w:t xml:space="preserve"> durabile</w:t>
      </w:r>
      <w:r w:rsidR="00713BA9" w:rsidRPr="00AD2B15">
        <w:rPr>
          <w:rFonts w:ascii="Trebuchet MS" w:hAnsi="Trebuchet MS" w:cstheme="minorHAnsi"/>
          <w:sz w:val="24"/>
          <w:szCs w:val="24"/>
        </w:rPr>
        <w:t>.</w:t>
      </w:r>
    </w:p>
    <w:p w14:paraId="04366EB4" w14:textId="7639C2AE" w:rsidR="00713BA9" w:rsidRPr="00AD2B15" w:rsidRDefault="00713BA9" w:rsidP="00C9256C">
      <w:pPr>
        <w:tabs>
          <w:tab w:val="left" w:pos="10065"/>
        </w:tabs>
        <w:ind w:left="0"/>
        <w:rPr>
          <w:rFonts w:ascii="Trebuchet MS" w:hAnsi="Trebuchet MS" w:cstheme="minorHAnsi"/>
          <w:sz w:val="24"/>
          <w:szCs w:val="24"/>
        </w:rPr>
      </w:pPr>
      <w:r w:rsidRPr="00AD2B15">
        <w:rPr>
          <w:rFonts w:ascii="Trebuchet MS" w:hAnsi="Trebuchet MS" w:cstheme="minorHAnsi"/>
          <w:sz w:val="24"/>
          <w:szCs w:val="24"/>
        </w:rPr>
        <w:t>Principiul DNSH vizează următoarele domenii de impact asupra mediului:</w:t>
      </w:r>
    </w:p>
    <w:p w14:paraId="3C476397" w14:textId="77777777" w:rsidR="00A97CEA" w:rsidRPr="00AD2B15" w:rsidRDefault="00BF657A" w:rsidP="00341A91">
      <w:pPr>
        <w:pStyle w:val="ListParagraph"/>
        <w:numPr>
          <w:ilvl w:val="0"/>
          <w:numId w:val="56"/>
        </w:numPr>
        <w:tabs>
          <w:tab w:val="left" w:pos="10065"/>
        </w:tabs>
        <w:spacing w:before="0" w:after="0"/>
        <w:rPr>
          <w:rFonts w:ascii="Trebuchet MS" w:hAnsi="Trebuchet MS" w:cstheme="minorHAnsi"/>
          <w:sz w:val="24"/>
          <w:szCs w:val="24"/>
        </w:rPr>
      </w:pPr>
      <w:r w:rsidRPr="00AD2B15">
        <w:rPr>
          <w:rFonts w:ascii="Trebuchet MS" w:hAnsi="Trebuchet MS" w:cstheme="minorHAnsi"/>
          <w:sz w:val="24"/>
          <w:szCs w:val="24"/>
        </w:rPr>
        <w:t>at</w:t>
      </w:r>
      <w:r w:rsidR="00713BA9" w:rsidRPr="00AD2B15">
        <w:rPr>
          <w:rFonts w:ascii="Trebuchet MS" w:hAnsi="Trebuchet MS" w:cstheme="minorHAnsi"/>
          <w:sz w:val="24"/>
          <w:szCs w:val="24"/>
        </w:rPr>
        <w:t>enuarea schimbărilor climatice;</w:t>
      </w:r>
    </w:p>
    <w:p w14:paraId="1F6072F6" w14:textId="77777777" w:rsidR="00A97CEA" w:rsidRPr="00AD2B15" w:rsidRDefault="00BF657A" w:rsidP="00341A91">
      <w:pPr>
        <w:pStyle w:val="ListParagraph"/>
        <w:numPr>
          <w:ilvl w:val="0"/>
          <w:numId w:val="56"/>
        </w:numPr>
        <w:tabs>
          <w:tab w:val="left" w:pos="10065"/>
        </w:tabs>
        <w:spacing w:before="0" w:after="0"/>
        <w:rPr>
          <w:rFonts w:ascii="Trebuchet MS" w:hAnsi="Trebuchet MS" w:cstheme="minorHAnsi"/>
          <w:sz w:val="24"/>
          <w:szCs w:val="24"/>
        </w:rPr>
      </w:pPr>
      <w:r w:rsidRPr="00AD2B15">
        <w:rPr>
          <w:rFonts w:ascii="Trebuchet MS" w:hAnsi="Trebuchet MS" w:cstheme="minorHAnsi"/>
          <w:sz w:val="24"/>
          <w:szCs w:val="24"/>
        </w:rPr>
        <w:t>adaptarea la schimbările climatice</w:t>
      </w:r>
      <w:r w:rsidR="00A97CEA" w:rsidRPr="00AD2B15">
        <w:rPr>
          <w:rFonts w:ascii="Trebuchet MS" w:hAnsi="Trebuchet MS" w:cstheme="minorHAnsi"/>
          <w:sz w:val="24"/>
          <w:szCs w:val="24"/>
        </w:rPr>
        <w:t>;</w:t>
      </w:r>
    </w:p>
    <w:p w14:paraId="4136E944" w14:textId="77777777" w:rsidR="00A97CEA" w:rsidRPr="00AD2B15" w:rsidRDefault="00BF657A" w:rsidP="00341A91">
      <w:pPr>
        <w:pStyle w:val="ListParagraph"/>
        <w:numPr>
          <w:ilvl w:val="0"/>
          <w:numId w:val="56"/>
        </w:numPr>
        <w:tabs>
          <w:tab w:val="left" w:pos="10065"/>
        </w:tabs>
        <w:spacing w:before="0" w:after="0"/>
        <w:rPr>
          <w:rFonts w:ascii="Trebuchet MS" w:hAnsi="Trebuchet MS" w:cstheme="minorHAnsi"/>
          <w:sz w:val="28"/>
          <w:szCs w:val="28"/>
        </w:rPr>
      </w:pPr>
      <w:r w:rsidRPr="00AD2B15">
        <w:rPr>
          <w:rFonts w:ascii="Trebuchet MS" w:hAnsi="Trebuchet MS" w:cstheme="minorHAnsi"/>
          <w:sz w:val="24"/>
          <w:szCs w:val="24"/>
        </w:rPr>
        <w:t>utilizarea durabilă și protejarea resu</w:t>
      </w:r>
      <w:r w:rsidR="00A97CEA" w:rsidRPr="00AD2B15">
        <w:rPr>
          <w:rFonts w:ascii="Trebuchet MS" w:hAnsi="Trebuchet MS" w:cstheme="minorHAnsi"/>
          <w:sz w:val="24"/>
          <w:szCs w:val="24"/>
        </w:rPr>
        <w:t>rselor de apă și a celor marine;</w:t>
      </w:r>
    </w:p>
    <w:p w14:paraId="04110415" w14:textId="77777777" w:rsidR="00A97CEA" w:rsidRPr="00AD2B15" w:rsidRDefault="00A97CEA" w:rsidP="00341A91">
      <w:pPr>
        <w:pStyle w:val="ListParagraph"/>
        <w:numPr>
          <w:ilvl w:val="0"/>
          <w:numId w:val="56"/>
        </w:numPr>
        <w:tabs>
          <w:tab w:val="left" w:pos="10065"/>
        </w:tabs>
        <w:spacing w:before="0" w:after="0"/>
        <w:rPr>
          <w:rFonts w:ascii="Trebuchet MS" w:hAnsi="Trebuchet MS" w:cstheme="minorHAnsi"/>
          <w:sz w:val="24"/>
          <w:szCs w:val="24"/>
        </w:rPr>
      </w:pPr>
      <w:r w:rsidRPr="00AD2B15">
        <w:rPr>
          <w:rFonts w:ascii="Trebuchet MS" w:hAnsi="Trebuchet MS" w:cstheme="minorHAnsi"/>
          <w:sz w:val="24"/>
          <w:szCs w:val="24"/>
        </w:rPr>
        <w:t>economia circulară;</w:t>
      </w:r>
    </w:p>
    <w:p w14:paraId="60C8BF8B" w14:textId="77777777" w:rsidR="00A97CEA" w:rsidRPr="00AD2B15" w:rsidRDefault="00BF657A" w:rsidP="00341A91">
      <w:pPr>
        <w:pStyle w:val="ListParagraph"/>
        <w:numPr>
          <w:ilvl w:val="0"/>
          <w:numId w:val="56"/>
        </w:numPr>
        <w:tabs>
          <w:tab w:val="left" w:pos="10065"/>
        </w:tabs>
        <w:spacing w:before="0" w:after="0"/>
        <w:rPr>
          <w:rFonts w:ascii="Trebuchet MS" w:hAnsi="Trebuchet MS" w:cstheme="minorHAnsi"/>
          <w:sz w:val="24"/>
          <w:szCs w:val="24"/>
        </w:rPr>
      </w:pPr>
      <w:r w:rsidRPr="00AD2B15">
        <w:rPr>
          <w:rFonts w:ascii="Trebuchet MS" w:hAnsi="Trebuchet MS" w:cstheme="minorHAnsi"/>
          <w:sz w:val="24"/>
          <w:szCs w:val="24"/>
        </w:rPr>
        <w:t>prevenirea și controlul poluării</w:t>
      </w:r>
      <w:r w:rsidR="00A97CEA" w:rsidRPr="00AD2B15">
        <w:rPr>
          <w:rFonts w:ascii="Trebuchet MS" w:hAnsi="Trebuchet MS" w:cstheme="minorHAnsi"/>
          <w:sz w:val="24"/>
          <w:szCs w:val="24"/>
        </w:rPr>
        <w:t>;</w:t>
      </w:r>
    </w:p>
    <w:p w14:paraId="78FA2221" w14:textId="2C76B773" w:rsidR="00C9256C" w:rsidRPr="00AD2B15" w:rsidRDefault="00BF657A" w:rsidP="00341A91">
      <w:pPr>
        <w:pStyle w:val="ListParagraph"/>
        <w:numPr>
          <w:ilvl w:val="0"/>
          <w:numId w:val="56"/>
        </w:numPr>
        <w:tabs>
          <w:tab w:val="left" w:pos="10065"/>
        </w:tabs>
        <w:spacing w:before="0" w:after="0"/>
        <w:rPr>
          <w:rFonts w:ascii="Trebuchet MS" w:hAnsi="Trebuchet MS" w:cstheme="minorHAnsi"/>
          <w:sz w:val="24"/>
          <w:szCs w:val="24"/>
        </w:rPr>
      </w:pPr>
      <w:r w:rsidRPr="00AD2B15">
        <w:rPr>
          <w:rFonts w:ascii="Trebuchet MS" w:hAnsi="Trebuchet MS" w:cstheme="minorHAnsi"/>
          <w:sz w:val="24"/>
          <w:szCs w:val="24"/>
        </w:rPr>
        <w:t>protecția și refacerea biodiversității și a ecosistemelor.</w:t>
      </w:r>
    </w:p>
    <w:p w14:paraId="2EFC4AD8" w14:textId="41838465" w:rsidR="00C9256C" w:rsidRPr="00AD2B15" w:rsidRDefault="00A97CEA" w:rsidP="00C9256C">
      <w:pPr>
        <w:tabs>
          <w:tab w:val="left" w:pos="10065"/>
        </w:tabs>
        <w:ind w:left="0"/>
        <w:rPr>
          <w:rFonts w:ascii="Trebuchet MS" w:hAnsi="Trebuchet MS" w:cstheme="minorHAnsi"/>
          <w:sz w:val="24"/>
          <w:szCs w:val="24"/>
        </w:rPr>
      </w:pPr>
      <w:r w:rsidRPr="00AD2B15">
        <w:rPr>
          <w:rFonts w:ascii="Trebuchet MS" w:hAnsi="Trebuchet MS" w:cstheme="minorHAnsi"/>
          <w:sz w:val="24"/>
          <w:szCs w:val="24"/>
        </w:rPr>
        <w:lastRenderedPageBreak/>
        <w:t>Solicitantul va descrie în</w:t>
      </w:r>
      <w:r w:rsidR="00C9256C" w:rsidRPr="00AD2B15">
        <w:rPr>
          <w:rFonts w:ascii="Trebuchet MS" w:hAnsi="Trebuchet MS" w:cstheme="minorHAnsi"/>
          <w:sz w:val="24"/>
          <w:szCs w:val="24"/>
        </w:rPr>
        <w:t xml:space="preserve"> secțiunea relevantă din cererea de finanțare și </w:t>
      </w:r>
      <w:r w:rsidR="00B54396" w:rsidRPr="00AD2B15">
        <w:rPr>
          <w:rFonts w:ascii="Trebuchet MS" w:hAnsi="Trebuchet MS" w:cstheme="minorHAnsi"/>
          <w:sz w:val="24"/>
          <w:szCs w:val="24"/>
        </w:rPr>
        <w:t xml:space="preserve">în </w:t>
      </w:r>
      <w:r w:rsidR="00C9256C" w:rsidRPr="00AD2B15">
        <w:rPr>
          <w:rFonts w:ascii="Trebuchet MS" w:hAnsi="Trebuchet MS" w:cstheme="minorHAnsi"/>
          <w:sz w:val="24"/>
          <w:szCs w:val="24"/>
        </w:rPr>
        <w:t xml:space="preserve">anexele </w:t>
      </w:r>
      <w:r w:rsidRPr="00AD2B15">
        <w:rPr>
          <w:rFonts w:ascii="Trebuchet MS" w:hAnsi="Trebuchet MS" w:cstheme="minorHAnsi"/>
          <w:sz w:val="24"/>
          <w:szCs w:val="24"/>
        </w:rPr>
        <w:t>aferente</w:t>
      </w:r>
      <w:r w:rsidR="00C9256C" w:rsidRPr="00AD2B15">
        <w:rPr>
          <w:rFonts w:ascii="Trebuchet MS" w:hAnsi="Trebuchet MS" w:cstheme="minorHAnsi"/>
          <w:sz w:val="24"/>
          <w:szCs w:val="24"/>
        </w:rPr>
        <w:t xml:space="preserve">, modul în care sunt respectate obligațiile minime prevăzute de legislația specifică aplicabilă, acțiunile suplimentare propuse (dacă este cazul), precum și </w:t>
      </w:r>
      <w:r w:rsidRPr="00AD2B15">
        <w:rPr>
          <w:rFonts w:ascii="Trebuchet MS" w:hAnsi="Trebuchet MS" w:cstheme="minorHAnsi"/>
          <w:sz w:val="24"/>
          <w:szCs w:val="24"/>
        </w:rPr>
        <w:t>măsurile concrete de implementare a principiului DNSH</w:t>
      </w:r>
      <w:r w:rsidR="00C9256C" w:rsidRPr="00AD2B15">
        <w:rPr>
          <w:rFonts w:ascii="Trebuchet MS" w:hAnsi="Trebuchet MS" w:cstheme="minorHAnsi"/>
          <w:sz w:val="24"/>
          <w:szCs w:val="24"/>
        </w:rPr>
        <w:t>.</w:t>
      </w:r>
    </w:p>
    <w:p w14:paraId="1FB19920" w14:textId="3D6F9CD5" w:rsidR="00A97CEA" w:rsidRPr="00AD2B15" w:rsidRDefault="00A97CEA" w:rsidP="00C9256C">
      <w:pPr>
        <w:tabs>
          <w:tab w:val="left" w:pos="10065"/>
        </w:tabs>
        <w:ind w:left="0"/>
        <w:rPr>
          <w:rFonts w:ascii="Trebuchet MS" w:hAnsi="Trebuchet MS" w:cstheme="minorHAnsi"/>
          <w:sz w:val="24"/>
          <w:szCs w:val="24"/>
        </w:rPr>
      </w:pPr>
      <w:r w:rsidRPr="00AD2B15">
        <w:rPr>
          <w:rFonts w:ascii="Trebuchet MS" w:hAnsi="Trebuchet MS" w:cstheme="minorHAnsi"/>
          <w:sz w:val="24"/>
          <w:szCs w:val="24"/>
        </w:rPr>
        <w:t>În etapa de selecție, aplicarea principiului DNSH va fi verificată prin introducerea unui criteriu de eligibilitate aferent proiectului și activităților propuse. Acest criteriu va fi evaluat tehnic și financiar de către un evaluator cu competențe în domeniul protecției mediului.</w:t>
      </w:r>
    </w:p>
    <w:p w14:paraId="7DE06D3E" w14:textId="3BEE9451" w:rsidR="00A97CEA" w:rsidRPr="00AD2B15" w:rsidRDefault="00A97CEA" w:rsidP="00C9256C">
      <w:pPr>
        <w:tabs>
          <w:tab w:val="left" w:pos="10065"/>
        </w:tabs>
        <w:ind w:left="0"/>
        <w:rPr>
          <w:rFonts w:ascii="Trebuchet MS" w:hAnsi="Trebuchet MS" w:cstheme="minorHAnsi"/>
          <w:sz w:val="24"/>
          <w:szCs w:val="24"/>
        </w:rPr>
      </w:pPr>
      <w:r w:rsidRPr="00AD2B15">
        <w:rPr>
          <w:rFonts w:ascii="Trebuchet MS" w:hAnsi="Trebuchet MS" w:cstheme="minorHAnsi"/>
          <w:sz w:val="24"/>
          <w:szCs w:val="24"/>
        </w:rPr>
        <w:t>Autoevaluarea DNSH se va realiza prin analiza efectelor directe și indirecte asupra mediului ale produselor și serviciilor furnizate, pe durata întregului ciclu de viață – inclusiv în fazele de achiziție, utilizare și scoatere din uz.</w:t>
      </w:r>
      <w:r w:rsidRPr="00AD2B15">
        <w:rPr>
          <w:rFonts w:ascii="Trebuchet MS" w:hAnsi="Trebuchet MS"/>
          <w:sz w:val="24"/>
          <w:szCs w:val="24"/>
        </w:rPr>
        <w:t xml:space="preserve"> </w:t>
      </w:r>
      <w:r w:rsidRPr="00AD2B15">
        <w:rPr>
          <w:rFonts w:ascii="Trebuchet MS" w:hAnsi="Trebuchet MS" w:cstheme="minorHAnsi"/>
          <w:sz w:val="24"/>
          <w:szCs w:val="24"/>
        </w:rPr>
        <w:t xml:space="preserve">Completarea </w:t>
      </w:r>
      <w:r w:rsidRPr="00AD2B15">
        <w:rPr>
          <w:rFonts w:ascii="Trebuchet MS" w:hAnsi="Trebuchet MS" w:cstheme="minorHAnsi"/>
          <w:b/>
          <w:sz w:val="24"/>
          <w:szCs w:val="24"/>
        </w:rPr>
        <w:t>Anexei nr. 10 a)</w:t>
      </w:r>
      <w:r w:rsidRPr="00AD2B15">
        <w:rPr>
          <w:rFonts w:ascii="Trebuchet MS" w:hAnsi="Trebuchet MS" w:cstheme="minorHAnsi"/>
          <w:sz w:val="24"/>
          <w:szCs w:val="24"/>
        </w:rPr>
        <w:t xml:space="preserve"> - Lista  de auto-evaluare DNSH se va realiza în conformitate cu </w:t>
      </w:r>
      <w:r w:rsidRPr="00AD2B15">
        <w:rPr>
          <w:rFonts w:ascii="Trebuchet MS" w:hAnsi="Trebuchet MS" w:cstheme="minorHAnsi"/>
          <w:b/>
          <w:sz w:val="24"/>
          <w:szCs w:val="24"/>
        </w:rPr>
        <w:t>Anexa nr. 10 b)</w:t>
      </w:r>
      <w:r w:rsidRPr="00AD2B15">
        <w:rPr>
          <w:rFonts w:ascii="Trebuchet MS" w:hAnsi="Trebuchet MS" w:cstheme="minorHAnsi"/>
          <w:sz w:val="24"/>
          <w:szCs w:val="24"/>
        </w:rPr>
        <w:t xml:space="preserve"> – Îndrumări metodologice.</w:t>
      </w:r>
    </w:p>
    <w:p w14:paraId="7E9E23EF" w14:textId="0A4BF98F" w:rsidR="00A97CEA" w:rsidRPr="00AD2B15" w:rsidRDefault="00A97CEA" w:rsidP="00C9256C">
      <w:pPr>
        <w:tabs>
          <w:tab w:val="left" w:pos="10065"/>
        </w:tabs>
        <w:ind w:left="0"/>
        <w:rPr>
          <w:rFonts w:ascii="Trebuchet MS" w:hAnsi="Trebuchet MS" w:cstheme="minorHAnsi"/>
          <w:sz w:val="24"/>
          <w:szCs w:val="24"/>
        </w:rPr>
      </w:pPr>
      <w:r w:rsidRPr="00AD2B15">
        <w:rPr>
          <w:rFonts w:ascii="Trebuchet MS" w:hAnsi="Trebuchet MS" w:cstheme="minorHAnsi"/>
          <w:sz w:val="24"/>
          <w:szCs w:val="24"/>
        </w:rPr>
        <w:t>Respectarea DNSH va fi avută în vedere inclusiv în cadrul documentațiilor de atribuire a contractelor de achiziție, pentru a asigura conformitatea pe întregul lanț de implementare.</w:t>
      </w:r>
    </w:p>
    <w:p w14:paraId="48D96A1E" w14:textId="77777777" w:rsidR="00D336F6" w:rsidRPr="00AD2B15" w:rsidRDefault="00713BA9" w:rsidP="00713BA9">
      <w:pPr>
        <w:tabs>
          <w:tab w:val="left" w:pos="10065"/>
        </w:tabs>
        <w:ind w:left="0"/>
        <w:rPr>
          <w:rFonts w:ascii="Trebuchet MS" w:hAnsi="Trebuchet MS" w:cstheme="minorHAnsi"/>
          <w:sz w:val="24"/>
          <w:szCs w:val="24"/>
        </w:rPr>
      </w:pPr>
      <w:r w:rsidRPr="00AD2B15">
        <w:rPr>
          <w:rFonts w:ascii="Trebuchet MS" w:hAnsi="Trebuchet MS" w:cstheme="minorHAnsi"/>
          <w:sz w:val="24"/>
          <w:szCs w:val="24"/>
        </w:rPr>
        <w:t>Respectarea principiului DNSH se va reflecta în actul de reglementare emis de autoritatea publică pentru protecția mediului, conform art. 9, alin. (6) din Legea nr. 292/2018 privind evaluarea impactului anumitor proiecte publice și private asupra mediului.</w:t>
      </w:r>
    </w:p>
    <w:p w14:paraId="3D3E42A6" w14:textId="20EE7630" w:rsidR="00713BA9" w:rsidRPr="00AD2B15" w:rsidRDefault="00713BA9" w:rsidP="00713BA9">
      <w:pPr>
        <w:tabs>
          <w:tab w:val="left" w:pos="10065"/>
        </w:tabs>
        <w:ind w:left="0"/>
        <w:rPr>
          <w:rFonts w:ascii="Trebuchet MS" w:hAnsi="Trebuchet MS" w:cstheme="minorHAnsi"/>
          <w:sz w:val="24"/>
          <w:szCs w:val="24"/>
        </w:rPr>
      </w:pPr>
      <w:r w:rsidRPr="00AD2B15">
        <w:rPr>
          <w:rFonts w:ascii="Trebuchet MS" w:hAnsi="Trebuchet MS" w:cstheme="minorHAnsi"/>
          <w:sz w:val="24"/>
          <w:szCs w:val="24"/>
        </w:rPr>
        <w:t>Solicitantul va prezenta toate efectele potențiale asupra mediului, precum și informațiile din Lista de auto-evaluare DNSH, pentru a evita suprapunerea evaluărilor.</w:t>
      </w:r>
    </w:p>
    <w:p w14:paraId="17E920ED" w14:textId="7738D558" w:rsidR="00713BA9" w:rsidRPr="00AD2B15" w:rsidRDefault="00713BA9" w:rsidP="00713BA9">
      <w:pPr>
        <w:tabs>
          <w:tab w:val="left" w:pos="10065"/>
        </w:tabs>
        <w:ind w:left="0"/>
        <w:rPr>
          <w:rFonts w:ascii="Trebuchet MS" w:hAnsi="Trebuchet MS" w:cstheme="minorHAnsi"/>
          <w:sz w:val="24"/>
          <w:szCs w:val="24"/>
        </w:rPr>
      </w:pPr>
      <w:r w:rsidRPr="00AD2B15">
        <w:rPr>
          <w:rFonts w:ascii="Trebuchet MS" w:hAnsi="Trebuchet MS" w:cstheme="minorHAnsi"/>
          <w:sz w:val="24"/>
          <w:szCs w:val="24"/>
        </w:rPr>
        <w:t>Respectarea principiului DNSH constituie criteriu de evaluare, iar Lista de auto-evaluare DNSH va fi anexă obligatorie la cererea de finanțare. În funcție de domeniul de activitate al proiectului se va avea în vedere respectarea prevederilor Legii nr. 292/2018 privind evaluarea impactului anumitor proiecte publice şi private asupra mediului.</w:t>
      </w:r>
    </w:p>
    <w:p w14:paraId="736BF8CD" w14:textId="0C751C6E" w:rsidR="00D10910" w:rsidRPr="00AD2B15" w:rsidRDefault="00D10910" w:rsidP="00D10910">
      <w:pPr>
        <w:tabs>
          <w:tab w:val="left" w:pos="10065"/>
        </w:tabs>
        <w:ind w:left="0"/>
        <w:rPr>
          <w:rFonts w:ascii="Trebuchet MS" w:hAnsi="Trebuchet MS" w:cstheme="minorHAnsi"/>
          <w:sz w:val="24"/>
          <w:szCs w:val="24"/>
        </w:rPr>
      </w:pPr>
      <w:r w:rsidRPr="00AD2B15">
        <w:rPr>
          <w:rFonts w:ascii="Trebuchet MS" w:hAnsi="Trebuchet MS" w:cstheme="minorHAnsi"/>
          <w:sz w:val="24"/>
          <w:szCs w:val="24"/>
        </w:rPr>
        <w:t>Echipamentele achiziționate în cadrul proiectului trebuie să respecte cerințele privind eficiența utilizării materialelor și resurselor, conform Directivei 2009/125/CE privind proiectarea ecologică a produselor cu impact energetic, standardele europene și legislația în vigoare, inclusiv cele referitoare la protecția mediului și eficiența materialelor.</w:t>
      </w:r>
    </w:p>
    <w:p w14:paraId="21E6184E" w14:textId="07189E72" w:rsidR="00191911" w:rsidRPr="00AD2B15" w:rsidRDefault="004D7912" w:rsidP="00D10910">
      <w:pPr>
        <w:tabs>
          <w:tab w:val="left" w:pos="10065"/>
        </w:tabs>
        <w:ind w:left="0"/>
        <w:rPr>
          <w:rFonts w:ascii="Trebuchet MS" w:hAnsi="Trebuchet MS"/>
          <w:sz w:val="24"/>
          <w:szCs w:val="24"/>
        </w:rPr>
      </w:pPr>
      <w:r w:rsidRPr="00AD2B15">
        <w:rPr>
          <w:rFonts w:ascii="Trebuchet MS" w:hAnsi="Trebuchet MS" w:cstheme="minorHAnsi"/>
          <w:sz w:val="24"/>
          <w:szCs w:val="24"/>
        </w:rPr>
        <w:t>Achizițiile de produse și echipamente trebuie să respecte criteriile ecologice prevăzute în Ordinul ANAP nr. 1946/2024, în conformitate cu Legea nr. 98/2016 privind achizițiile publice</w:t>
      </w:r>
      <w:r w:rsidR="00191911" w:rsidRPr="00AD2B15">
        <w:rPr>
          <w:rFonts w:ascii="Trebuchet MS" w:hAnsi="Trebuchet MS"/>
          <w:sz w:val="24"/>
          <w:szCs w:val="24"/>
        </w:rPr>
        <w:t xml:space="preserve"> </w:t>
      </w:r>
      <w:r w:rsidR="00191911" w:rsidRPr="00AD2B15">
        <w:rPr>
          <w:rFonts w:ascii="Trebuchet MS" w:hAnsi="Trebuchet MS" w:cstheme="minorHAnsi"/>
          <w:sz w:val="24"/>
          <w:szCs w:val="24"/>
        </w:rPr>
        <w:t>și cu prevederile din HG nr. 395/2016.</w:t>
      </w:r>
    </w:p>
    <w:p w14:paraId="1034C9EF" w14:textId="77777777" w:rsidR="00D10910" w:rsidRPr="00AD2B15" w:rsidRDefault="00D10910" w:rsidP="00D10910">
      <w:pPr>
        <w:tabs>
          <w:tab w:val="left" w:pos="10065"/>
        </w:tabs>
        <w:ind w:left="0"/>
        <w:rPr>
          <w:rFonts w:ascii="Trebuchet MS" w:hAnsi="Trebuchet MS" w:cstheme="minorHAnsi"/>
          <w:sz w:val="24"/>
          <w:szCs w:val="24"/>
        </w:rPr>
      </w:pPr>
      <w:r w:rsidRPr="00AD2B15">
        <w:rPr>
          <w:rFonts w:ascii="Trebuchet MS" w:hAnsi="Trebuchet MS" w:cstheme="minorHAnsi"/>
          <w:sz w:val="24"/>
          <w:szCs w:val="24"/>
        </w:rPr>
        <w:t>Echipamentele utilizate nu trebuie să conțină substanțele restricționate prevăzute în Anexa II la Directiva 2011/65/UE, cu excepția cazurilor în care concentrațiile în materialele omogene nu depășesc limitele stabilite.</w:t>
      </w:r>
    </w:p>
    <w:p w14:paraId="54339A3C" w14:textId="77777777" w:rsidR="00D10910" w:rsidRPr="00AD2B15" w:rsidRDefault="00D10910" w:rsidP="00D10910">
      <w:pPr>
        <w:tabs>
          <w:tab w:val="left" w:pos="10065"/>
        </w:tabs>
        <w:ind w:left="0"/>
        <w:rPr>
          <w:rFonts w:ascii="Trebuchet MS" w:hAnsi="Trebuchet MS" w:cstheme="minorHAnsi"/>
          <w:sz w:val="24"/>
          <w:szCs w:val="24"/>
        </w:rPr>
      </w:pPr>
      <w:r w:rsidRPr="00AD2B15">
        <w:rPr>
          <w:rFonts w:ascii="Trebuchet MS" w:hAnsi="Trebuchet MS" w:cstheme="minorHAnsi"/>
          <w:sz w:val="24"/>
          <w:szCs w:val="24"/>
        </w:rPr>
        <w:t>La încheierea duratei de utilizare, echipamentele vor fi pregătite pentru reutilizare, reciclare sau valorificare, supuse unei tratări corespunzătoare, inclusiv îndepărtarea fluidelor și tratare selectivă conform Anexei VII la Directiva 2012/19/UE.</w:t>
      </w:r>
    </w:p>
    <w:p w14:paraId="7E8591D0" w14:textId="5AB0C36A" w:rsidR="00D10910" w:rsidRPr="00AD2B15" w:rsidRDefault="00D10910" w:rsidP="00D10910">
      <w:pPr>
        <w:tabs>
          <w:tab w:val="left" w:pos="10065"/>
        </w:tabs>
        <w:ind w:left="0"/>
        <w:rPr>
          <w:rFonts w:ascii="Trebuchet MS" w:hAnsi="Trebuchet MS" w:cstheme="minorHAnsi"/>
          <w:sz w:val="24"/>
          <w:szCs w:val="24"/>
        </w:rPr>
      </w:pPr>
      <w:r w:rsidRPr="00AD2B15">
        <w:rPr>
          <w:rFonts w:ascii="Trebuchet MS" w:hAnsi="Trebuchet MS" w:cstheme="minorHAnsi"/>
          <w:sz w:val="24"/>
          <w:szCs w:val="24"/>
        </w:rPr>
        <w:t>Pe parcursul implementării investiției, beneficiarii vor asigura menținerea unui nivel redus de deșeuri generate și reciclarea echipamentelor existente, acolo unde este posibil.</w:t>
      </w:r>
    </w:p>
    <w:p w14:paraId="548799E8" w14:textId="55B6A61B" w:rsidR="00C9256C" w:rsidRPr="00AD2B15" w:rsidRDefault="00C9256C" w:rsidP="00E37B56">
      <w:pPr>
        <w:tabs>
          <w:tab w:val="left" w:pos="10065"/>
        </w:tabs>
        <w:ind w:left="0"/>
        <w:rPr>
          <w:rFonts w:ascii="Trebuchet MS" w:hAnsi="Trebuchet MS" w:cstheme="minorHAnsi"/>
          <w:sz w:val="24"/>
          <w:szCs w:val="24"/>
        </w:rPr>
      </w:pPr>
      <w:r w:rsidRPr="00AD2B15">
        <w:rPr>
          <w:rFonts w:ascii="Trebuchet MS" w:hAnsi="Trebuchet MS" w:cstheme="minorHAnsi"/>
          <w:sz w:val="24"/>
          <w:szCs w:val="24"/>
        </w:rPr>
        <w:t>Se va avea în vedere includerea unor factori adecvați de evaluare a ofertelor de echipamente/servicii în vederea gestionarii mai eficiente a consumului de energie. Solicitanții de finanțare vor adopta criteriile „verzi" ale UE în ceea ce privește achizițiile publice</w:t>
      </w:r>
      <w:r w:rsidR="00CF2E53" w:rsidRPr="00AD2B15">
        <w:rPr>
          <w:rFonts w:ascii="Trebuchet MS" w:hAnsi="Trebuchet MS" w:cstheme="minorHAnsi"/>
          <w:sz w:val="24"/>
          <w:szCs w:val="24"/>
        </w:rPr>
        <w:t xml:space="preserve">, </w:t>
      </w:r>
      <w:r w:rsidRPr="00AD2B15">
        <w:rPr>
          <w:rFonts w:ascii="Trebuchet MS" w:hAnsi="Trebuchet MS" w:cstheme="minorHAnsi"/>
          <w:sz w:val="24"/>
          <w:szCs w:val="24"/>
        </w:rPr>
        <w:t>în acord cu strategiile UE transpuse prin Legea nr. 69/2016 pr</w:t>
      </w:r>
      <w:r w:rsidR="00CF2E53" w:rsidRPr="00AD2B15">
        <w:rPr>
          <w:rFonts w:ascii="Trebuchet MS" w:hAnsi="Trebuchet MS" w:cstheme="minorHAnsi"/>
          <w:sz w:val="24"/>
          <w:szCs w:val="24"/>
        </w:rPr>
        <w:t>ivind achizițiile publice verzi</w:t>
      </w:r>
      <w:r w:rsidRPr="00AD2B15">
        <w:rPr>
          <w:rFonts w:ascii="Trebuchet MS" w:hAnsi="Trebuchet MS" w:cstheme="minorHAnsi"/>
          <w:sz w:val="24"/>
          <w:szCs w:val="24"/>
        </w:rPr>
        <w:t>.</w:t>
      </w:r>
    </w:p>
    <w:p w14:paraId="00000164" w14:textId="6E7D3FB9" w:rsidR="00590E78" w:rsidRPr="00AD2B15" w:rsidRDefault="00B1102C" w:rsidP="00E37B56">
      <w:pPr>
        <w:pStyle w:val="Heading2"/>
        <w:numPr>
          <w:ilvl w:val="1"/>
          <w:numId w:val="77"/>
        </w:numPr>
        <w:spacing w:before="120" w:after="120"/>
        <w:rPr>
          <w:rFonts w:ascii="Trebuchet MS" w:hAnsi="Trebuchet MS" w:cs="Calibri"/>
          <w:b/>
          <w:color w:val="auto"/>
          <w:sz w:val="24"/>
          <w:szCs w:val="24"/>
        </w:rPr>
      </w:pPr>
      <w:bookmarkStart w:id="37" w:name="_Toc232073003"/>
      <w:r w:rsidRPr="00AD2B15">
        <w:rPr>
          <w:rFonts w:ascii="Trebuchet MS" w:hAnsi="Trebuchet MS" w:cs="Calibri"/>
          <w:b/>
          <w:color w:val="auto"/>
          <w:sz w:val="24"/>
          <w:szCs w:val="24"/>
        </w:rPr>
        <w:lastRenderedPageBreak/>
        <w:t>Caracterul durabil al proiectului</w:t>
      </w:r>
      <w:bookmarkEnd w:id="37"/>
    </w:p>
    <w:p w14:paraId="14B9F017" w14:textId="4A8EECD0" w:rsidR="00CF2E53" w:rsidRPr="00AD2B15" w:rsidRDefault="00CF2E53" w:rsidP="00E37B56">
      <w:pPr>
        <w:ind w:left="0"/>
        <w:rPr>
          <w:rFonts w:ascii="Trebuchet MS" w:hAnsi="Trebuchet MS"/>
          <w:bCs/>
          <w:sz w:val="24"/>
          <w:szCs w:val="24"/>
        </w:rPr>
      </w:pPr>
      <w:r w:rsidRPr="00AD2B15">
        <w:rPr>
          <w:rFonts w:ascii="Trebuchet MS" w:hAnsi="Trebuchet MS"/>
          <w:bCs/>
          <w:sz w:val="24"/>
          <w:szCs w:val="24"/>
        </w:rPr>
        <w:t xml:space="preserve">Solicitantul va trebui să dovedească că poate </w:t>
      </w:r>
      <w:r w:rsidR="00F60215" w:rsidRPr="00AD2B15">
        <w:rPr>
          <w:rFonts w:ascii="Trebuchet MS" w:hAnsi="Trebuchet MS"/>
          <w:bCs/>
          <w:sz w:val="24"/>
          <w:szCs w:val="24"/>
        </w:rPr>
        <w:t>asigura</w:t>
      </w:r>
      <w:r w:rsidRPr="00AD2B15">
        <w:rPr>
          <w:rFonts w:ascii="Trebuchet MS" w:hAnsi="Trebuchet MS"/>
          <w:bCs/>
          <w:sz w:val="24"/>
          <w:szCs w:val="24"/>
        </w:rPr>
        <w:t xml:space="preserve"> caracterul durabil al investiției în conformitate cu art. 65 din Regulamentul Parlamentului European și al Consiliului nr. 2021/1060.</w:t>
      </w:r>
    </w:p>
    <w:p w14:paraId="66BE4B6F" w14:textId="77777777" w:rsidR="0025722C" w:rsidRPr="00AD2B15" w:rsidRDefault="00CF2E53" w:rsidP="002F610E">
      <w:pPr>
        <w:ind w:left="0"/>
        <w:rPr>
          <w:rFonts w:ascii="Trebuchet MS" w:hAnsi="Trebuchet MS"/>
          <w:bCs/>
          <w:sz w:val="24"/>
          <w:szCs w:val="24"/>
        </w:rPr>
      </w:pPr>
      <w:r w:rsidRPr="00AD2B15">
        <w:rPr>
          <w:rFonts w:ascii="Trebuchet MS" w:hAnsi="Trebuchet MS"/>
          <w:bCs/>
          <w:sz w:val="24"/>
          <w:szCs w:val="24"/>
        </w:rPr>
        <w:t>Perioada pentru care este conferit dreptul asupra imobilului</w:t>
      </w:r>
      <w:r w:rsidR="00222681" w:rsidRPr="00AD2B15">
        <w:rPr>
          <w:rFonts w:ascii="Trebuchet MS" w:hAnsi="Trebuchet MS"/>
          <w:bCs/>
          <w:sz w:val="24"/>
          <w:szCs w:val="24"/>
        </w:rPr>
        <w:t>,</w:t>
      </w:r>
      <w:r w:rsidRPr="00AD2B15">
        <w:rPr>
          <w:rFonts w:ascii="Trebuchet MS" w:hAnsi="Trebuchet MS"/>
          <w:bCs/>
          <w:sz w:val="24"/>
          <w:szCs w:val="24"/>
        </w:rPr>
        <w:t xml:space="preserve"> obiect al proiectului solicitanților eligibili</w:t>
      </w:r>
      <w:r w:rsidR="00222681" w:rsidRPr="00AD2B15">
        <w:rPr>
          <w:rFonts w:ascii="Trebuchet MS" w:hAnsi="Trebuchet MS"/>
          <w:bCs/>
          <w:sz w:val="24"/>
          <w:szCs w:val="24"/>
        </w:rPr>
        <w:t>,</w:t>
      </w:r>
      <w:r w:rsidRPr="00AD2B15">
        <w:rPr>
          <w:rFonts w:ascii="Trebuchet MS" w:hAnsi="Trebuchet MS"/>
          <w:bCs/>
          <w:sz w:val="24"/>
          <w:szCs w:val="24"/>
        </w:rPr>
        <w:t xml:space="preserve"> trebuie să fie acoperitoare pentru durată menționată la art. 65 din </w:t>
      </w:r>
      <w:r w:rsidR="0001610B" w:rsidRPr="00AD2B15">
        <w:rPr>
          <w:rFonts w:ascii="Trebuchet MS" w:hAnsi="Trebuchet MS"/>
          <w:bCs/>
          <w:sz w:val="24"/>
          <w:szCs w:val="24"/>
        </w:rPr>
        <w:t>Regulament</w:t>
      </w:r>
      <w:r w:rsidRPr="00AD2B15">
        <w:rPr>
          <w:rFonts w:ascii="Trebuchet MS" w:hAnsi="Trebuchet MS"/>
          <w:bCs/>
          <w:sz w:val="24"/>
          <w:szCs w:val="24"/>
        </w:rPr>
        <w:t xml:space="preserve"> în vederea asigurării caracterului durabil al investiției, respectiv o perioadă de cinci ani de la data efectuării plății finale în cadrul contractului de finanțare.</w:t>
      </w:r>
    </w:p>
    <w:p w14:paraId="3C3C6079" w14:textId="755F0F08" w:rsidR="00CF2E53" w:rsidRPr="00AD2B15" w:rsidRDefault="00CF2E53" w:rsidP="002F610E">
      <w:pPr>
        <w:ind w:left="0"/>
        <w:rPr>
          <w:rFonts w:ascii="Trebuchet MS" w:hAnsi="Trebuchet MS"/>
          <w:bCs/>
          <w:sz w:val="24"/>
          <w:szCs w:val="24"/>
        </w:rPr>
      </w:pPr>
      <w:r w:rsidRPr="00AD2B15">
        <w:rPr>
          <w:rFonts w:ascii="Trebuchet MS" w:hAnsi="Trebuchet MS"/>
          <w:bCs/>
          <w:sz w:val="24"/>
          <w:szCs w:val="24"/>
        </w:rPr>
        <w:t xml:space="preserve">Această perioadă se va calcula estimativ, luându-se în considerare perioada derulării procesului de evaluare, selecție și contractare, perioada de implementare a proiectului și respectiv de efectuare a plății finale, la care se adaugă perioada de </w:t>
      </w:r>
      <w:r w:rsidR="00DD2AD7" w:rsidRPr="00AD2B15">
        <w:rPr>
          <w:rFonts w:ascii="Trebuchet MS" w:hAnsi="Trebuchet MS"/>
          <w:bCs/>
          <w:sz w:val="24"/>
          <w:szCs w:val="24"/>
        </w:rPr>
        <w:t>5</w:t>
      </w:r>
      <w:r w:rsidRPr="00AD2B15">
        <w:rPr>
          <w:rFonts w:ascii="Trebuchet MS" w:hAnsi="Trebuchet MS"/>
          <w:bCs/>
          <w:sz w:val="24"/>
          <w:szCs w:val="24"/>
        </w:rPr>
        <w:t xml:space="preserve"> ani anterior menționată.</w:t>
      </w:r>
    </w:p>
    <w:p w14:paraId="734DCBAF" w14:textId="3FAEF4F9" w:rsidR="00CF2E53" w:rsidRPr="00AD2B15" w:rsidRDefault="00CF2E53" w:rsidP="002F610E">
      <w:pPr>
        <w:ind w:left="0"/>
        <w:rPr>
          <w:rFonts w:ascii="Trebuchet MS" w:hAnsi="Trebuchet MS"/>
          <w:bCs/>
          <w:sz w:val="24"/>
          <w:szCs w:val="24"/>
        </w:rPr>
      </w:pPr>
      <w:r w:rsidRPr="00AD2B15">
        <w:rPr>
          <w:rFonts w:ascii="Trebuchet MS" w:hAnsi="Trebuchet MS"/>
          <w:bCs/>
          <w:sz w:val="24"/>
          <w:szCs w:val="24"/>
        </w:rPr>
        <w:t>Solicitantul trebuie ca pe perioada de durabilitate:</w:t>
      </w:r>
    </w:p>
    <w:p w14:paraId="0A8BEE97" w14:textId="77777777" w:rsidR="00CF2E53" w:rsidRPr="00AD2B15" w:rsidRDefault="00CF2E53" w:rsidP="00D4292C">
      <w:pPr>
        <w:spacing w:before="0" w:after="0"/>
        <w:ind w:left="284"/>
        <w:rPr>
          <w:rFonts w:ascii="Trebuchet MS" w:hAnsi="Trebuchet MS"/>
          <w:bCs/>
          <w:sz w:val="24"/>
          <w:szCs w:val="24"/>
        </w:rPr>
      </w:pPr>
      <w:r w:rsidRPr="00AD2B15">
        <w:rPr>
          <w:rFonts w:ascii="Trebuchet MS" w:hAnsi="Trebuchet MS"/>
          <w:bCs/>
          <w:sz w:val="24"/>
          <w:szCs w:val="24"/>
        </w:rPr>
        <w:t>a. să mențină investiția realizată (asigurând mentenanța şi serviciile asociate necesare);</w:t>
      </w:r>
    </w:p>
    <w:p w14:paraId="354CCDA1" w14:textId="77777777" w:rsidR="00CF2E53" w:rsidRPr="00AD2B15" w:rsidRDefault="00CF2E53" w:rsidP="00D4292C">
      <w:pPr>
        <w:spacing w:before="0" w:after="0"/>
        <w:ind w:left="284"/>
        <w:rPr>
          <w:rFonts w:ascii="Trebuchet MS" w:hAnsi="Trebuchet MS"/>
          <w:bCs/>
          <w:sz w:val="24"/>
          <w:szCs w:val="24"/>
        </w:rPr>
      </w:pPr>
      <w:r w:rsidRPr="00AD2B15">
        <w:rPr>
          <w:rFonts w:ascii="Trebuchet MS" w:hAnsi="Trebuchet MS"/>
          <w:bCs/>
          <w:sz w:val="24"/>
          <w:szCs w:val="24"/>
        </w:rPr>
        <w:t>b. să nu realizeze o modificare asupra calității dreptului său asupra imobilului, decât în condițiile prevăzute în contractul de finanțare;</w:t>
      </w:r>
    </w:p>
    <w:p w14:paraId="612E1FE4" w14:textId="5E796ADC" w:rsidR="00CF2E53" w:rsidRPr="00AD2B15" w:rsidRDefault="00CF2E53" w:rsidP="00D4292C">
      <w:pPr>
        <w:spacing w:before="0" w:after="0"/>
        <w:ind w:left="284"/>
        <w:rPr>
          <w:rFonts w:ascii="Trebuchet MS" w:hAnsi="Trebuchet MS"/>
          <w:bCs/>
          <w:sz w:val="24"/>
          <w:szCs w:val="24"/>
          <w:highlight w:val="yellow"/>
        </w:rPr>
      </w:pPr>
      <w:r w:rsidRPr="00AD2B15">
        <w:rPr>
          <w:rFonts w:ascii="Trebuchet MS" w:hAnsi="Trebuchet MS"/>
          <w:bCs/>
          <w:sz w:val="24"/>
          <w:szCs w:val="24"/>
        </w:rPr>
        <w:t>c. să nu realizeze o modificare substanțială care afectează natura, obiectivele sau condițiile de realizare și care ar determina subminarea obiectivelor inițiale ale investiției.</w:t>
      </w:r>
    </w:p>
    <w:p w14:paraId="73918108" w14:textId="0FF59A35" w:rsidR="00CF2E53" w:rsidRPr="00AD2B15" w:rsidRDefault="00CF2E53" w:rsidP="00D4292C">
      <w:pPr>
        <w:ind w:left="0"/>
        <w:rPr>
          <w:rFonts w:ascii="Trebuchet MS" w:hAnsi="Trebuchet MS"/>
          <w:bCs/>
          <w:sz w:val="24"/>
          <w:szCs w:val="24"/>
          <w:highlight w:val="yellow"/>
        </w:rPr>
      </w:pPr>
      <w:r w:rsidRPr="00AD2B15">
        <w:rPr>
          <w:rFonts w:ascii="Trebuchet MS" w:hAnsi="Trebuchet MS"/>
          <w:bCs/>
          <w:sz w:val="24"/>
          <w:szCs w:val="24"/>
        </w:rPr>
        <w:t>Dacă pe parcursul perioadei de implementare a proiectului, sau în perioada de durabilitate a acestuia, sunt afectate condițiile de construire/exploatare asupra infrastructurii imobilului aferent proiectului, beneficiarul are obligația contractuală de a returna finanțarea acordată, precum și alte penalități, dacă este cazul, în conformitate cu prevederile contractuale.</w:t>
      </w:r>
    </w:p>
    <w:p w14:paraId="1F0624BC" w14:textId="4649CE47" w:rsidR="00AF561D" w:rsidRPr="00AD2B15" w:rsidRDefault="00AF561D" w:rsidP="00616EC9">
      <w:pPr>
        <w:ind w:left="0"/>
        <w:rPr>
          <w:rFonts w:ascii="Trebuchet MS" w:hAnsi="Trebuchet MS"/>
          <w:sz w:val="24"/>
          <w:szCs w:val="24"/>
        </w:rPr>
      </w:pPr>
      <w:r w:rsidRPr="00AD2B15">
        <w:rPr>
          <w:rFonts w:ascii="Trebuchet MS" w:hAnsi="Trebuchet MS"/>
          <w:sz w:val="24"/>
          <w:szCs w:val="24"/>
        </w:rPr>
        <w:t xml:space="preserve">După finalizarea </w:t>
      </w:r>
      <w:r w:rsidR="00711171" w:rsidRPr="00AD2B15">
        <w:rPr>
          <w:rFonts w:ascii="Trebuchet MS" w:hAnsi="Trebuchet MS"/>
          <w:sz w:val="24"/>
          <w:szCs w:val="24"/>
        </w:rPr>
        <w:t>proiectului</w:t>
      </w:r>
      <w:r w:rsidRPr="00AD2B15">
        <w:rPr>
          <w:rFonts w:ascii="Trebuchet MS" w:hAnsi="Trebuchet MS"/>
          <w:sz w:val="24"/>
          <w:szCs w:val="24"/>
        </w:rPr>
        <w:t>, beneficiarul</w:t>
      </w:r>
      <w:r w:rsidR="00711171" w:rsidRPr="00AD2B15">
        <w:rPr>
          <w:rFonts w:ascii="Trebuchet MS" w:hAnsi="Trebuchet MS"/>
          <w:sz w:val="24"/>
          <w:szCs w:val="24"/>
        </w:rPr>
        <w:t xml:space="preserve"> trebuie să</w:t>
      </w:r>
      <w:r w:rsidRPr="00AD2B15">
        <w:rPr>
          <w:rFonts w:ascii="Trebuchet MS" w:hAnsi="Trebuchet MS"/>
          <w:sz w:val="24"/>
          <w:szCs w:val="24"/>
        </w:rPr>
        <w:t xml:space="preserve"> asigur</w:t>
      </w:r>
      <w:r w:rsidR="00542E9F" w:rsidRPr="00AD2B15">
        <w:rPr>
          <w:rFonts w:ascii="Trebuchet MS" w:hAnsi="Trebuchet MS"/>
          <w:sz w:val="24"/>
          <w:szCs w:val="24"/>
        </w:rPr>
        <w:t>e</w:t>
      </w:r>
      <w:r w:rsidRPr="00AD2B15">
        <w:rPr>
          <w:rFonts w:ascii="Trebuchet MS" w:hAnsi="Trebuchet MS"/>
          <w:sz w:val="24"/>
          <w:szCs w:val="24"/>
        </w:rPr>
        <w:t xml:space="preserve"> sustenabilitatea și durabilitatea </w:t>
      </w:r>
      <w:r w:rsidR="00542E9F" w:rsidRPr="00AD2B15">
        <w:rPr>
          <w:rFonts w:ascii="Trebuchet MS" w:hAnsi="Trebuchet MS"/>
          <w:sz w:val="24"/>
          <w:szCs w:val="24"/>
        </w:rPr>
        <w:t>investiției</w:t>
      </w:r>
      <w:r w:rsidRPr="00AD2B15">
        <w:rPr>
          <w:rFonts w:ascii="Trebuchet MS" w:hAnsi="Trebuchet MS"/>
          <w:sz w:val="24"/>
          <w:szCs w:val="24"/>
        </w:rPr>
        <w:t>, conform cerer</w:t>
      </w:r>
      <w:r w:rsidR="00542E9F" w:rsidRPr="00AD2B15">
        <w:rPr>
          <w:rFonts w:ascii="Trebuchet MS" w:hAnsi="Trebuchet MS"/>
          <w:sz w:val="24"/>
          <w:szCs w:val="24"/>
        </w:rPr>
        <w:t>ii</w:t>
      </w:r>
      <w:r w:rsidRPr="00AD2B15">
        <w:rPr>
          <w:rFonts w:ascii="Trebuchet MS" w:hAnsi="Trebuchet MS"/>
          <w:sz w:val="24"/>
          <w:szCs w:val="24"/>
        </w:rPr>
        <w:t xml:space="preserve"> de finanțare, </w:t>
      </w:r>
      <w:r w:rsidR="00542E9F" w:rsidRPr="00AD2B15">
        <w:rPr>
          <w:rFonts w:ascii="Trebuchet MS" w:hAnsi="Trebuchet MS"/>
          <w:sz w:val="24"/>
          <w:szCs w:val="24"/>
        </w:rPr>
        <w:t>să</w:t>
      </w:r>
      <w:r w:rsidRPr="00AD2B15">
        <w:rPr>
          <w:rFonts w:ascii="Trebuchet MS" w:hAnsi="Trebuchet MS"/>
          <w:sz w:val="24"/>
          <w:szCs w:val="24"/>
        </w:rPr>
        <w:t xml:space="preserve"> păstr</w:t>
      </w:r>
      <w:r w:rsidR="00542E9F" w:rsidRPr="00AD2B15">
        <w:rPr>
          <w:rFonts w:ascii="Trebuchet MS" w:hAnsi="Trebuchet MS"/>
          <w:sz w:val="24"/>
          <w:szCs w:val="24"/>
        </w:rPr>
        <w:t>eze</w:t>
      </w:r>
      <w:r w:rsidRPr="00AD2B15">
        <w:rPr>
          <w:rFonts w:ascii="Trebuchet MS" w:hAnsi="Trebuchet MS"/>
          <w:sz w:val="24"/>
          <w:szCs w:val="24"/>
        </w:rPr>
        <w:t xml:space="preserve"> toate documentele </w:t>
      </w:r>
      <w:r w:rsidR="00542E9F" w:rsidRPr="00AD2B15">
        <w:rPr>
          <w:rFonts w:ascii="Trebuchet MS" w:hAnsi="Trebuchet MS"/>
          <w:sz w:val="24"/>
          <w:szCs w:val="24"/>
        </w:rPr>
        <w:t xml:space="preserve">justificative privind utilizarea fondurilor </w:t>
      </w:r>
      <w:r w:rsidRPr="00AD2B15">
        <w:rPr>
          <w:rFonts w:ascii="Trebuchet MS" w:hAnsi="Trebuchet MS"/>
          <w:sz w:val="24"/>
          <w:szCs w:val="24"/>
        </w:rPr>
        <w:t xml:space="preserve">pe perioada stabilită în contractul de finanțare și </w:t>
      </w:r>
      <w:r w:rsidR="00542E9F" w:rsidRPr="00AD2B15">
        <w:rPr>
          <w:rFonts w:ascii="Trebuchet MS" w:hAnsi="Trebuchet MS"/>
          <w:sz w:val="24"/>
          <w:szCs w:val="24"/>
        </w:rPr>
        <w:t>să</w:t>
      </w:r>
      <w:r w:rsidRPr="00AD2B15">
        <w:rPr>
          <w:rFonts w:ascii="Trebuchet MS" w:hAnsi="Trebuchet MS"/>
          <w:sz w:val="24"/>
          <w:szCs w:val="24"/>
        </w:rPr>
        <w:t xml:space="preserve"> le pun</w:t>
      </w:r>
      <w:r w:rsidR="00542E9F" w:rsidRPr="00AD2B15">
        <w:rPr>
          <w:rFonts w:ascii="Trebuchet MS" w:hAnsi="Trebuchet MS"/>
          <w:sz w:val="24"/>
          <w:szCs w:val="24"/>
        </w:rPr>
        <w:t>ă</w:t>
      </w:r>
      <w:r w:rsidRPr="00AD2B15">
        <w:rPr>
          <w:rFonts w:ascii="Trebuchet MS" w:hAnsi="Trebuchet MS"/>
          <w:sz w:val="24"/>
          <w:szCs w:val="24"/>
        </w:rPr>
        <w:t xml:space="preserve"> la dispoziția </w:t>
      </w:r>
      <w:r w:rsidR="006B165F" w:rsidRPr="00AD2B15">
        <w:rPr>
          <w:rFonts w:ascii="Trebuchet MS" w:hAnsi="Trebuchet MS"/>
          <w:sz w:val="24"/>
          <w:szCs w:val="24"/>
        </w:rPr>
        <w:t>AM PDDTJ</w:t>
      </w:r>
      <w:r w:rsidRPr="00AD2B15">
        <w:rPr>
          <w:rFonts w:ascii="Trebuchet MS" w:hAnsi="Trebuchet MS"/>
          <w:sz w:val="24"/>
          <w:szCs w:val="24"/>
        </w:rPr>
        <w:t>, Autorității de Certificare şi Plată, Autorității de Audit, Comisiei Europene, Oficiului European de Luptă Antifraudă, Curții Europene de Conturi, precum și oricărui organism abilitat să efectueze verificări asupra modului de utilizare a finanțării nerambursabile.</w:t>
      </w:r>
    </w:p>
    <w:p w14:paraId="0000016B" w14:textId="595B3937" w:rsidR="00590E78" w:rsidRPr="00AD2B15" w:rsidRDefault="00B1102C" w:rsidP="00341A91">
      <w:pPr>
        <w:pStyle w:val="Heading2"/>
        <w:numPr>
          <w:ilvl w:val="1"/>
          <w:numId w:val="77"/>
        </w:numPr>
        <w:rPr>
          <w:rFonts w:ascii="Trebuchet MS" w:hAnsi="Trebuchet MS" w:cs="Calibri"/>
          <w:b/>
          <w:color w:val="auto"/>
          <w:sz w:val="24"/>
          <w:szCs w:val="24"/>
        </w:rPr>
      </w:pPr>
      <w:bookmarkStart w:id="38" w:name="_Toc232073004"/>
      <w:r w:rsidRPr="00AD2B15">
        <w:rPr>
          <w:rFonts w:ascii="Trebuchet MS" w:hAnsi="Trebuchet MS" w:cs="Calibri"/>
          <w:b/>
          <w:color w:val="auto"/>
          <w:sz w:val="24"/>
          <w:szCs w:val="24"/>
        </w:rPr>
        <w:t>Acțiuni menite să garanteze egalitatea de șanse, de gen, incluziunea și nediscriminarea</w:t>
      </w:r>
      <w:bookmarkEnd w:id="38"/>
    </w:p>
    <w:p w14:paraId="7FBD2A2D" w14:textId="35C789F8" w:rsidR="00B75DF6" w:rsidRPr="00AD2B15" w:rsidRDefault="00DB7928" w:rsidP="00E3751C">
      <w:pPr>
        <w:ind w:left="0"/>
        <w:rPr>
          <w:rFonts w:ascii="Trebuchet MS" w:hAnsi="Trebuchet MS"/>
        </w:rPr>
      </w:pPr>
      <w:r w:rsidRPr="00AD2B15">
        <w:rPr>
          <w:rFonts w:ascii="Trebuchet MS" w:hAnsi="Trebuchet MS"/>
        </w:rPr>
        <w:t>R</w:t>
      </w:r>
      <w:r w:rsidR="00B75DF6" w:rsidRPr="00AD2B15">
        <w:rPr>
          <w:rFonts w:ascii="Trebuchet MS" w:hAnsi="Trebuchet MS"/>
        </w:rPr>
        <w:t>espectarea principiilor orizontale privind egalitatea de șanse, de gen și</w:t>
      </w:r>
      <w:r w:rsidR="00B75DF6" w:rsidRPr="00AD2B15">
        <w:rPr>
          <w:rFonts w:ascii="Trebuchet MS" w:hAnsi="Trebuchet MS"/>
          <w:b/>
        </w:rPr>
        <w:t xml:space="preserve"> </w:t>
      </w:r>
      <w:r w:rsidR="00B75DF6" w:rsidRPr="00AD2B15">
        <w:rPr>
          <w:rFonts w:ascii="Trebuchet MS" w:hAnsi="Trebuchet MS"/>
        </w:rPr>
        <w:t xml:space="preserve">nediscriminarea </w:t>
      </w:r>
      <w:r w:rsidRPr="00AD2B15">
        <w:rPr>
          <w:rFonts w:ascii="Trebuchet MS" w:hAnsi="Trebuchet MS"/>
        </w:rPr>
        <w:t>pe criterii</w:t>
      </w:r>
      <w:r w:rsidR="00B75DF6" w:rsidRPr="00AD2B15">
        <w:rPr>
          <w:rFonts w:ascii="Trebuchet MS" w:hAnsi="Trebuchet MS"/>
        </w:rPr>
        <w:t xml:space="preserve"> precum sexul, orientarea sexuală, </w:t>
      </w:r>
      <w:r w:rsidR="000D657A" w:rsidRPr="00AD2B15">
        <w:rPr>
          <w:rFonts w:ascii="Trebuchet MS" w:hAnsi="Trebuchet MS"/>
        </w:rPr>
        <w:t>dizabilitate</w:t>
      </w:r>
      <w:r w:rsidR="00B75DF6" w:rsidRPr="00AD2B15">
        <w:rPr>
          <w:rFonts w:ascii="Trebuchet MS" w:hAnsi="Trebuchet MS"/>
        </w:rPr>
        <w:t xml:space="preserve">, vârsta, rasa, originea etnică, naționalitatea şi religia sau convingerile, vor fi </w:t>
      </w:r>
      <w:r w:rsidR="00DA1C6B" w:rsidRPr="00AD2B15">
        <w:rPr>
          <w:rFonts w:ascii="Trebuchet MS" w:hAnsi="Trebuchet MS"/>
        </w:rPr>
        <w:t>integrate în toate etapele</w:t>
      </w:r>
      <w:r w:rsidR="00B75DF6" w:rsidRPr="00AD2B15">
        <w:rPr>
          <w:rFonts w:ascii="Trebuchet MS" w:hAnsi="Trebuchet MS"/>
        </w:rPr>
        <w:t xml:space="preserve"> proiect</w:t>
      </w:r>
      <w:r w:rsidR="00DA1C6B" w:rsidRPr="00AD2B15">
        <w:rPr>
          <w:rFonts w:ascii="Trebuchet MS" w:hAnsi="Trebuchet MS"/>
        </w:rPr>
        <w:t xml:space="preserve">ului, de la pregătire și </w:t>
      </w:r>
      <w:r w:rsidR="00B75DF6" w:rsidRPr="00AD2B15">
        <w:rPr>
          <w:rFonts w:ascii="Trebuchet MS" w:hAnsi="Trebuchet MS"/>
        </w:rPr>
        <w:t>contractare,</w:t>
      </w:r>
      <w:r w:rsidR="00DA1C6B" w:rsidRPr="00AD2B15">
        <w:rPr>
          <w:rFonts w:ascii="Trebuchet MS" w:hAnsi="Trebuchet MS"/>
        </w:rPr>
        <w:t xml:space="preserve"> până la </w:t>
      </w:r>
      <w:r w:rsidR="00B75DF6" w:rsidRPr="00AD2B15">
        <w:rPr>
          <w:rFonts w:ascii="Trebuchet MS" w:hAnsi="Trebuchet MS"/>
        </w:rPr>
        <w:t xml:space="preserve">implementare şi pe </w:t>
      </w:r>
      <w:r w:rsidR="00DA1C6B" w:rsidRPr="00AD2B15">
        <w:rPr>
          <w:rFonts w:ascii="Trebuchet MS" w:hAnsi="Trebuchet MS"/>
        </w:rPr>
        <w:t xml:space="preserve">întreaga </w:t>
      </w:r>
      <w:r w:rsidR="00B75DF6" w:rsidRPr="00AD2B15">
        <w:rPr>
          <w:rFonts w:ascii="Trebuchet MS" w:hAnsi="Trebuchet MS"/>
        </w:rPr>
        <w:t>durata de valabilitate a contractului de finanțare.</w:t>
      </w:r>
    </w:p>
    <w:p w14:paraId="1707F311" w14:textId="370079DB" w:rsidR="00B75DF6" w:rsidRPr="00AD2B15" w:rsidRDefault="00B75DF6" w:rsidP="00E3751C">
      <w:pPr>
        <w:ind w:left="0"/>
        <w:rPr>
          <w:rFonts w:ascii="Trebuchet MS" w:hAnsi="Trebuchet MS"/>
        </w:rPr>
      </w:pPr>
      <w:r w:rsidRPr="00AD2B15">
        <w:rPr>
          <w:rFonts w:ascii="Trebuchet MS" w:hAnsi="Trebuchet MS"/>
        </w:rPr>
        <w:t xml:space="preserve">În acest proces, solicitantul va </w:t>
      </w:r>
      <w:r w:rsidR="00DA1C6B" w:rsidRPr="00AD2B15">
        <w:rPr>
          <w:rFonts w:ascii="Trebuchet MS" w:hAnsi="Trebuchet MS"/>
        </w:rPr>
        <w:t>garanta</w:t>
      </w:r>
      <w:r w:rsidRPr="00AD2B15">
        <w:rPr>
          <w:rFonts w:ascii="Trebuchet MS" w:hAnsi="Trebuchet MS"/>
        </w:rPr>
        <w:t xml:space="preserve"> respect</w:t>
      </w:r>
      <w:r w:rsidR="00DA1C6B" w:rsidRPr="00AD2B15">
        <w:rPr>
          <w:rFonts w:ascii="Trebuchet MS" w:hAnsi="Trebuchet MS"/>
        </w:rPr>
        <w:t>area</w:t>
      </w:r>
      <w:r w:rsidRPr="00AD2B15">
        <w:rPr>
          <w:rFonts w:ascii="Trebuchet MS" w:hAnsi="Trebuchet MS"/>
        </w:rPr>
        <w:t>:</w:t>
      </w:r>
    </w:p>
    <w:p w14:paraId="27048A40" w14:textId="0F520234" w:rsidR="00B75DF6" w:rsidRPr="00AD2B15" w:rsidRDefault="00B75DF6" w:rsidP="00341A91">
      <w:pPr>
        <w:pStyle w:val="ListParagraph"/>
        <w:numPr>
          <w:ilvl w:val="0"/>
          <w:numId w:val="26"/>
        </w:numPr>
        <w:ind w:left="567" w:hanging="357"/>
        <w:rPr>
          <w:rFonts w:ascii="Trebuchet MS" w:hAnsi="Trebuchet MS"/>
        </w:rPr>
      </w:pPr>
      <w:r w:rsidRPr="00AD2B15">
        <w:rPr>
          <w:rFonts w:ascii="Trebuchet MS" w:hAnsi="Trebuchet MS"/>
        </w:rPr>
        <w:t>legislați</w:t>
      </w:r>
      <w:r w:rsidR="00DA1C6B" w:rsidRPr="00AD2B15">
        <w:rPr>
          <w:rFonts w:ascii="Trebuchet MS" w:hAnsi="Trebuchet MS"/>
        </w:rPr>
        <w:t>ei</w:t>
      </w:r>
      <w:r w:rsidRPr="00AD2B15">
        <w:rPr>
          <w:rFonts w:ascii="Trebuchet MS" w:hAnsi="Trebuchet MS"/>
        </w:rPr>
        <w:t xml:space="preserve"> național</w:t>
      </w:r>
      <w:r w:rsidR="00DA1C6B" w:rsidRPr="00AD2B15">
        <w:rPr>
          <w:rFonts w:ascii="Trebuchet MS" w:hAnsi="Trebuchet MS"/>
        </w:rPr>
        <w:t>e</w:t>
      </w:r>
      <w:r w:rsidRPr="00AD2B15">
        <w:rPr>
          <w:rFonts w:ascii="Trebuchet MS" w:hAnsi="Trebuchet MS"/>
        </w:rPr>
        <w:t xml:space="preserve"> și </w:t>
      </w:r>
      <w:r w:rsidR="00DA1C6B" w:rsidRPr="00AD2B15">
        <w:rPr>
          <w:rFonts w:ascii="Trebuchet MS" w:hAnsi="Trebuchet MS"/>
        </w:rPr>
        <w:t xml:space="preserve">europene </w:t>
      </w:r>
      <w:r w:rsidRPr="00AD2B15">
        <w:rPr>
          <w:rFonts w:ascii="Trebuchet MS" w:hAnsi="Trebuchet MS"/>
        </w:rPr>
        <w:t>aplicabil</w:t>
      </w:r>
      <w:r w:rsidR="00DA1C6B" w:rsidRPr="00AD2B15">
        <w:rPr>
          <w:rFonts w:ascii="Trebuchet MS" w:hAnsi="Trebuchet MS"/>
        </w:rPr>
        <w:t>e</w:t>
      </w:r>
      <w:r w:rsidRPr="00AD2B15">
        <w:rPr>
          <w:rFonts w:ascii="Trebuchet MS" w:hAnsi="Trebuchet MS"/>
        </w:rPr>
        <w:t xml:space="preserve"> în domeniul egalității de șanse, </w:t>
      </w:r>
      <w:r w:rsidR="00DA1C6B" w:rsidRPr="00AD2B15">
        <w:rPr>
          <w:rFonts w:ascii="Trebuchet MS" w:hAnsi="Trebuchet MS"/>
        </w:rPr>
        <w:t xml:space="preserve">egalității </w:t>
      </w:r>
      <w:r w:rsidRPr="00AD2B15">
        <w:rPr>
          <w:rFonts w:ascii="Trebuchet MS" w:hAnsi="Trebuchet MS"/>
        </w:rPr>
        <w:t>de gen, nediscriminării și accesibilității pentru persoanele cu dizabilități;</w:t>
      </w:r>
    </w:p>
    <w:p w14:paraId="74388021" w14:textId="0EB66D76" w:rsidR="00B75DF6" w:rsidRPr="00AD2B15" w:rsidRDefault="00B75DF6" w:rsidP="00341A91">
      <w:pPr>
        <w:pStyle w:val="ListParagraph"/>
        <w:numPr>
          <w:ilvl w:val="0"/>
          <w:numId w:val="26"/>
        </w:numPr>
        <w:ind w:left="567" w:hanging="357"/>
        <w:rPr>
          <w:rFonts w:ascii="Trebuchet MS" w:hAnsi="Trebuchet MS"/>
        </w:rPr>
      </w:pPr>
      <w:r w:rsidRPr="00AD2B15">
        <w:rPr>
          <w:rFonts w:ascii="Trebuchet MS" w:hAnsi="Trebuchet MS"/>
        </w:rPr>
        <w:t xml:space="preserve">Carta </w:t>
      </w:r>
      <w:r w:rsidR="00DA1C6B" w:rsidRPr="00AD2B15">
        <w:rPr>
          <w:rFonts w:ascii="Trebuchet MS" w:hAnsi="Trebuchet MS"/>
        </w:rPr>
        <w:t>D</w:t>
      </w:r>
      <w:r w:rsidRPr="00AD2B15">
        <w:rPr>
          <w:rFonts w:ascii="Trebuchet MS" w:hAnsi="Trebuchet MS"/>
        </w:rPr>
        <w:t xml:space="preserve">repturilor </w:t>
      </w:r>
      <w:r w:rsidR="00DA1C6B" w:rsidRPr="00AD2B15">
        <w:rPr>
          <w:rFonts w:ascii="Trebuchet MS" w:hAnsi="Trebuchet MS"/>
        </w:rPr>
        <w:t>F</w:t>
      </w:r>
      <w:r w:rsidRPr="00AD2B15">
        <w:rPr>
          <w:rFonts w:ascii="Trebuchet MS" w:hAnsi="Trebuchet MS"/>
        </w:rPr>
        <w:t>undamentale a Uniunii Europene;</w:t>
      </w:r>
    </w:p>
    <w:p w14:paraId="36986BBF" w14:textId="37429BD7" w:rsidR="00B75DF6" w:rsidRPr="00AD2B15" w:rsidRDefault="00B75DF6" w:rsidP="00341A91">
      <w:pPr>
        <w:pStyle w:val="ListParagraph"/>
        <w:numPr>
          <w:ilvl w:val="0"/>
          <w:numId w:val="26"/>
        </w:numPr>
        <w:ind w:left="567"/>
        <w:rPr>
          <w:rFonts w:ascii="Trebuchet MS" w:hAnsi="Trebuchet MS"/>
        </w:rPr>
      </w:pPr>
      <w:r w:rsidRPr="00AD2B15">
        <w:rPr>
          <w:rFonts w:ascii="Trebuchet MS" w:hAnsi="Trebuchet MS"/>
        </w:rPr>
        <w:t>Convenția O</w:t>
      </w:r>
      <w:r w:rsidR="00DA1C6B" w:rsidRPr="00AD2B15">
        <w:rPr>
          <w:rFonts w:ascii="Trebuchet MS" w:hAnsi="Trebuchet MS"/>
        </w:rPr>
        <w:t xml:space="preserve">rganizației </w:t>
      </w:r>
      <w:r w:rsidRPr="00AD2B15">
        <w:rPr>
          <w:rFonts w:ascii="Trebuchet MS" w:hAnsi="Trebuchet MS"/>
        </w:rPr>
        <w:t>N</w:t>
      </w:r>
      <w:r w:rsidR="00DA1C6B" w:rsidRPr="00AD2B15">
        <w:rPr>
          <w:rFonts w:ascii="Trebuchet MS" w:hAnsi="Trebuchet MS"/>
        </w:rPr>
        <w:t xml:space="preserve">ațiunilor </w:t>
      </w:r>
      <w:r w:rsidRPr="00AD2B15">
        <w:rPr>
          <w:rFonts w:ascii="Trebuchet MS" w:hAnsi="Trebuchet MS"/>
        </w:rPr>
        <w:t>U</w:t>
      </w:r>
      <w:r w:rsidR="00DA1C6B" w:rsidRPr="00AD2B15">
        <w:rPr>
          <w:rFonts w:ascii="Trebuchet MS" w:hAnsi="Trebuchet MS"/>
        </w:rPr>
        <w:t>nite</w:t>
      </w:r>
      <w:r w:rsidRPr="00AD2B15">
        <w:rPr>
          <w:rFonts w:ascii="Trebuchet MS" w:hAnsi="Trebuchet MS"/>
        </w:rPr>
        <w:t xml:space="preserve"> privind </w:t>
      </w:r>
      <w:r w:rsidR="00DA1C6B" w:rsidRPr="00AD2B15">
        <w:rPr>
          <w:rFonts w:ascii="Trebuchet MS" w:hAnsi="Trebuchet MS"/>
        </w:rPr>
        <w:t>D</w:t>
      </w:r>
      <w:r w:rsidRPr="00AD2B15">
        <w:rPr>
          <w:rFonts w:ascii="Trebuchet MS" w:hAnsi="Trebuchet MS"/>
        </w:rPr>
        <w:t xml:space="preserve">repturile </w:t>
      </w:r>
      <w:r w:rsidR="00DA1C6B" w:rsidRPr="00AD2B15">
        <w:rPr>
          <w:rFonts w:ascii="Trebuchet MS" w:hAnsi="Trebuchet MS"/>
        </w:rPr>
        <w:t>P</w:t>
      </w:r>
      <w:r w:rsidRPr="00AD2B15">
        <w:rPr>
          <w:rFonts w:ascii="Trebuchet MS" w:hAnsi="Trebuchet MS"/>
        </w:rPr>
        <w:t xml:space="preserve">ersoanelor cu </w:t>
      </w:r>
      <w:r w:rsidR="00DA1C6B" w:rsidRPr="00AD2B15">
        <w:rPr>
          <w:rFonts w:ascii="Trebuchet MS" w:hAnsi="Trebuchet MS"/>
        </w:rPr>
        <w:t>D</w:t>
      </w:r>
      <w:r w:rsidRPr="00AD2B15">
        <w:rPr>
          <w:rFonts w:ascii="Trebuchet MS" w:hAnsi="Trebuchet MS"/>
        </w:rPr>
        <w:t>izabilități.</w:t>
      </w:r>
    </w:p>
    <w:p w14:paraId="2CDFD98F" w14:textId="56FDFED5" w:rsidR="00752D16" w:rsidRPr="00AD2B15" w:rsidRDefault="00752D16" w:rsidP="00752D16">
      <w:pPr>
        <w:ind w:left="0"/>
        <w:rPr>
          <w:rFonts w:ascii="Trebuchet MS" w:hAnsi="Trebuchet MS"/>
        </w:rPr>
      </w:pPr>
      <w:r w:rsidRPr="00AD2B15">
        <w:rPr>
          <w:rFonts w:ascii="Trebuchet MS" w:hAnsi="Trebuchet MS"/>
        </w:rPr>
        <w:lastRenderedPageBreak/>
        <w:t>Egalitatea de gen, incluziunea și nediscriminarea pe criterii de rasă, origine etnică, religie sau convingeri, dizabilitate, vârstă ori orientare sexuală sunt principii fundamentale care trebuie respectate în toate etapele de elaborare, evaluare și implementare a proiectelor. Respectarea acestor principii constituie o condiție obligatorie pentru accesarea fondurilor europene.</w:t>
      </w:r>
    </w:p>
    <w:p w14:paraId="4F362A08" w14:textId="2E86FC76" w:rsidR="00752D16" w:rsidRPr="00AD2B15" w:rsidRDefault="00752D16" w:rsidP="00752D16">
      <w:pPr>
        <w:ind w:left="0"/>
        <w:rPr>
          <w:rFonts w:ascii="Trebuchet MS" w:hAnsi="Trebuchet MS"/>
        </w:rPr>
      </w:pPr>
      <w:r w:rsidRPr="00AD2B15">
        <w:rPr>
          <w:rFonts w:ascii="Trebuchet MS" w:hAnsi="Trebuchet MS"/>
        </w:rPr>
        <w:t>Solicitantul va asigura integrarea perspectivei de gen și promovarea egalității între femei și bărbați în toate fazele de programare și derulare a proiectului. Vor fi adoptate măsuri adecvate pentru prevenirea oricărei forme de discriminare, indiferent de gen, rasă, origine etnică, religie sau convingeri, dizabilitate, vârstă sau orientare sexuală. De asemenea, se va acorda o atenție deosebită asigurării accesibilității pentru persoanele cu dizabilități</w:t>
      </w:r>
      <w:r w:rsidR="00DA1C6B" w:rsidRPr="00AD2B15">
        <w:rPr>
          <w:rFonts w:ascii="Trebuchet MS" w:hAnsi="Trebuchet MS"/>
        </w:rPr>
        <w:t>, în conformitate cu standardele legale și etice în vigoare.</w:t>
      </w:r>
    </w:p>
    <w:p w14:paraId="489F362C" w14:textId="77777777" w:rsidR="00B75DF6" w:rsidRPr="00AD2B15" w:rsidRDefault="00B75DF6" w:rsidP="00E3751C">
      <w:pPr>
        <w:ind w:left="0"/>
        <w:rPr>
          <w:rFonts w:ascii="Trebuchet MS" w:hAnsi="Trebuchet MS"/>
        </w:rPr>
      </w:pPr>
      <w:r w:rsidRPr="00AD2B15">
        <w:rPr>
          <w:rFonts w:ascii="Trebuchet MS" w:hAnsi="Trebuchet MS"/>
        </w:rPr>
        <w:t>Pentru egalitatea de gen și nediscriminare se vor avea în vedere principiile:</w:t>
      </w:r>
    </w:p>
    <w:p w14:paraId="27B5FAC2" w14:textId="69261615" w:rsidR="00AF561D" w:rsidRPr="00AD2B15" w:rsidRDefault="00B75DF6" w:rsidP="00341A91">
      <w:pPr>
        <w:pStyle w:val="ListParagraph"/>
        <w:numPr>
          <w:ilvl w:val="0"/>
          <w:numId w:val="31"/>
        </w:numPr>
        <w:ind w:left="641" w:hanging="357"/>
        <w:rPr>
          <w:rFonts w:ascii="Trebuchet MS" w:hAnsi="Trebuchet MS"/>
        </w:rPr>
      </w:pPr>
      <w:r w:rsidRPr="00AD2B15">
        <w:rPr>
          <w:rFonts w:ascii="Trebuchet MS" w:hAnsi="Trebuchet MS"/>
        </w:rPr>
        <w:t>remunerare egală pentru muncă egală;</w:t>
      </w:r>
    </w:p>
    <w:p w14:paraId="45C6B25B" w14:textId="752A0243" w:rsidR="00AF561D" w:rsidRPr="00AD2B15" w:rsidRDefault="00B75DF6" w:rsidP="00341A91">
      <w:pPr>
        <w:pStyle w:val="ListParagraph"/>
        <w:numPr>
          <w:ilvl w:val="0"/>
          <w:numId w:val="31"/>
        </w:numPr>
        <w:ind w:left="641" w:hanging="357"/>
        <w:rPr>
          <w:rFonts w:ascii="Trebuchet MS" w:hAnsi="Trebuchet MS"/>
        </w:rPr>
      </w:pPr>
      <w:r w:rsidRPr="00AD2B15">
        <w:rPr>
          <w:rFonts w:ascii="Trebuchet MS" w:hAnsi="Trebuchet MS"/>
        </w:rPr>
        <w:t>egalitate de șanse și de tratament în materie de încadrare în muncă și relații de muncă;</w:t>
      </w:r>
    </w:p>
    <w:p w14:paraId="4255CBBB" w14:textId="67A5ADFD" w:rsidR="00AF561D" w:rsidRPr="00AD2B15" w:rsidRDefault="00B75DF6" w:rsidP="00341A91">
      <w:pPr>
        <w:pStyle w:val="ListParagraph"/>
        <w:numPr>
          <w:ilvl w:val="0"/>
          <w:numId w:val="31"/>
        </w:numPr>
        <w:ind w:left="641" w:hanging="357"/>
        <w:rPr>
          <w:rFonts w:ascii="Trebuchet MS" w:hAnsi="Trebuchet MS"/>
        </w:rPr>
      </w:pPr>
      <w:r w:rsidRPr="00AD2B15">
        <w:rPr>
          <w:rFonts w:ascii="Trebuchet MS" w:hAnsi="Trebuchet MS"/>
        </w:rPr>
        <w:t>acțiuni pozitive pentru capacitarea femeilor și/sau a persoanelor cu dizabilități;</w:t>
      </w:r>
    </w:p>
    <w:p w14:paraId="2227678D" w14:textId="77777777" w:rsidR="00B75DF6" w:rsidRPr="00AD2B15" w:rsidRDefault="00B75DF6" w:rsidP="00341A91">
      <w:pPr>
        <w:pStyle w:val="ListParagraph"/>
        <w:numPr>
          <w:ilvl w:val="0"/>
          <w:numId w:val="31"/>
        </w:numPr>
        <w:ind w:left="641" w:hanging="357"/>
        <w:rPr>
          <w:rFonts w:ascii="Trebuchet MS" w:hAnsi="Trebuchet MS"/>
        </w:rPr>
      </w:pPr>
      <w:r w:rsidRPr="00AD2B15">
        <w:rPr>
          <w:rFonts w:ascii="Trebuchet MS" w:hAnsi="Trebuchet MS"/>
        </w:rPr>
        <w:t>combaterea tuturor formelor de discriminare.</w:t>
      </w:r>
    </w:p>
    <w:p w14:paraId="4A7FE927" w14:textId="7910CAF3" w:rsidR="00DB7928" w:rsidRPr="00AD2B15" w:rsidRDefault="00B75DF6" w:rsidP="00E3751C">
      <w:pPr>
        <w:ind w:left="0"/>
        <w:rPr>
          <w:rFonts w:ascii="Trebuchet MS" w:hAnsi="Trebuchet MS"/>
        </w:rPr>
      </w:pPr>
      <w:r w:rsidRPr="00AD2B15">
        <w:rPr>
          <w:rFonts w:ascii="Trebuchet MS" w:hAnsi="Trebuchet MS"/>
        </w:rPr>
        <w:t xml:space="preserve">Din această perspectivă, proiectele trebuie să descrie și să demonstreze modul </w:t>
      </w:r>
      <w:r w:rsidR="00DB7928" w:rsidRPr="00AD2B15">
        <w:rPr>
          <w:rFonts w:ascii="Trebuchet MS" w:hAnsi="Trebuchet MS"/>
        </w:rPr>
        <w:t xml:space="preserve">concret </w:t>
      </w:r>
      <w:r w:rsidRPr="00AD2B15">
        <w:rPr>
          <w:rFonts w:ascii="Trebuchet MS" w:hAnsi="Trebuchet MS"/>
        </w:rPr>
        <w:t xml:space="preserve">în care principiile </w:t>
      </w:r>
      <w:r w:rsidR="00DB7928" w:rsidRPr="00AD2B15">
        <w:rPr>
          <w:rFonts w:ascii="Trebuchet MS" w:hAnsi="Trebuchet MS"/>
        </w:rPr>
        <w:t xml:space="preserve">principiile egalității de gen, incluziunii și nediscriminării </w:t>
      </w:r>
      <w:r w:rsidRPr="00AD2B15">
        <w:rPr>
          <w:rFonts w:ascii="Trebuchet MS" w:hAnsi="Trebuchet MS"/>
        </w:rPr>
        <w:t>sunt promovate prin</w:t>
      </w:r>
      <w:r w:rsidR="00162FB0" w:rsidRPr="00AD2B15">
        <w:rPr>
          <w:rFonts w:ascii="Trebuchet MS" w:hAnsi="Trebuchet MS"/>
        </w:rPr>
        <w:t xml:space="preserve"> </w:t>
      </w:r>
      <w:r w:rsidRPr="00AD2B15">
        <w:rPr>
          <w:rFonts w:ascii="Trebuchet MS" w:hAnsi="Trebuchet MS"/>
        </w:rPr>
        <w:t>activitățile planificate</w:t>
      </w:r>
      <w:r w:rsidR="00DB7928" w:rsidRPr="00AD2B15">
        <w:rPr>
          <w:rFonts w:ascii="Trebuchet MS" w:hAnsi="Trebuchet MS"/>
        </w:rPr>
        <w:t>. Solicitantul va</w:t>
      </w:r>
      <w:r w:rsidRPr="00AD2B15">
        <w:rPr>
          <w:rFonts w:ascii="Trebuchet MS" w:hAnsi="Trebuchet MS"/>
        </w:rPr>
        <w:t xml:space="preserve"> detali</w:t>
      </w:r>
      <w:r w:rsidR="00DB7928" w:rsidRPr="00AD2B15">
        <w:rPr>
          <w:rFonts w:ascii="Trebuchet MS" w:hAnsi="Trebuchet MS"/>
        </w:rPr>
        <w:t>a</w:t>
      </w:r>
      <w:r w:rsidRPr="00AD2B15">
        <w:rPr>
          <w:rFonts w:ascii="Trebuchet MS" w:hAnsi="Trebuchet MS"/>
        </w:rPr>
        <w:t xml:space="preserve"> măsurile și instrumentele </w:t>
      </w:r>
      <w:r w:rsidR="00DB7928" w:rsidRPr="00AD2B15">
        <w:rPr>
          <w:rFonts w:ascii="Trebuchet MS" w:hAnsi="Trebuchet MS"/>
        </w:rPr>
        <w:t xml:space="preserve">specifice </w:t>
      </w:r>
      <w:r w:rsidRPr="00AD2B15">
        <w:rPr>
          <w:rFonts w:ascii="Trebuchet MS" w:hAnsi="Trebuchet MS"/>
        </w:rPr>
        <w:t xml:space="preserve">prin care </w:t>
      </w:r>
      <w:r w:rsidR="00DB7928" w:rsidRPr="00AD2B15">
        <w:rPr>
          <w:rFonts w:ascii="Trebuchet MS" w:hAnsi="Trebuchet MS"/>
        </w:rPr>
        <w:t xml:space="preserve">se asigură </w:t>
      </w:r>
      <w:r w:rsidRPr="00AD2B15">
        <w:rPr>
          <w:rFonts w:ascii="Trebuchet MS" w:hAnsi="Trebuchet MS"/>
        </w:rPr>
        <w:t xml:space="preserve">aplicarea </w:t>
      </w:r>
      <w:r w:rsidR="00DB7928" w:rsidRPr="00AD2B15">
        <w:rPr>
          <w:rFonts w:ascii="Trebuchet MS" w:hAnsi="Trebuchet MS"/>
        </w:rPr>
        <w:t xml:space="preserve">acestor </w:t>
      </w:r>
      <w:r w:rsidRPr="00AD2B15">
        <w:rPr>
          <w:rFonts w:ascii="Trebuchet MS" w:hAnsi="Trebuchet MS"/>
        </w:rPr>
        <w:t>principii</w:t>
      </w:r>
      <w:r w:rsidR="00DB7928" w:rsidRPr="00AD2B15">
        <w:rPr>
          <w:rFonts w:ascii="Trebuchet MS" w:hAnsi="Trebuchet MS"/>
        </w:rPr>
        <w:t xml:space="preserve"> pe parcursul întregului ciclu de implementare.</w:t>
      </w:r>
    </w:p>
    <w:p w14:paraId="378DD398" w14:textId="7725CA35" w:rsidR="00ED0910" w:rsidRPr="00AD2B15" w:rsidRDefault="00E13809" w:rsidP="00E3751C">
      <w:pPr>
        <w:ind w:left="0"/>
        <w:rPr>
          <w:rFonts w:ascii="Trebuchet MS" w:hAnsi="Trebuchet MS"/>
        </w:rPr>
      </w:pPr>
      <w:r w:rsidRPr="00AD2B15">
        <w:rPr>
          <w:rFonts w:ascii="Trebuchet MS" w:hAnsi="Trebuchet MS"/>
        </w:rPr>
        <w:t>Proiectul va include măsuri concrete pentru respect</w:t>
      </w:r>
      <w:r w:rsidR="00DB7928" w:rsidRPr="00AD2B15">
        <w:rPr>
          <w:rFonts w:ascii="Trebuchet MS" w:hAnsi="Trebuchet MS"/>
        </w:rPr>
        <w:t xml:space="preserve">area </w:t>
      </w:r>
      <w:r w:rsidRPr="00AD2B15">
        <w:rPr>
          <w:rFonts w:ascii="Trebuchet MS" w:hAnsi="Trebuchet MS"/>
        </w:rPr>
        <w:t>și promov</w:t>
      </w:r>
      <w:r w:rsidR="00DB7928" w:rsidRPr="00AD2B15">
        <w:rPr>
          <w:rFonts w:ascii="Trebuchet MS" w:hAnsi="Trebuchet MS"/>
        </w:rPr>
        <w:t>area acestor principii</w:t>
      </w:r>
      <w:r w:rsidRPr="00AD2B15">
        <w:rPr>
          <w:rFonts w:ascii="Trebuchet MS" w:hAnsi="Trebuchet MS"/>
        </w:rPr>
        <w:t>, în conformitate cu legislația națională (Legea nr. 202/2002</w:t>
      </w:r>
      <w:r w:rsidR="00DB7928" w:rsidRPr="00AD2B15">
        <w:rPr>
          <w:rFonts w:ascii="Trebuchet MS" w:hAnsi="Trebuchet MS"/>
        </w:rPr>
        <w:t xml:space="preserve"> privind egalitatea de șanse între femei și bărbați</w:t>
      </w:r>
      <w:r w:rsidRPr="00AD2B15">
        <w:rPr>
          <w:rFonts w:ascii="Trebuchet MS" w:hAnsi="Trebuchet MS"/>
        </w:rPr>
        <w:t>) și cu reglementările europene rele</w:t>
      </w:r>
      <w:r w:rsidR="006B130E" w:rsidRPr="00AD2B15">
        <w:rPr>
          <w:rFonts w:ascii="Trebuchet MS" w:hAnsi="Trebuchet MS"/>
        </w:rPr>
        <w:t>vante (Directiva 2006/54/CE</w:t>
      </w:r>
      <w:r w:rsidR="00DB7928" w:rsidRPr="00AD2B15">
        <w:rPr>
          <w:rFonts w:ascii="Trebuchet MS" w:hAnsi="Trebuchet MS"/>
        </w:rPr>
        <w:t xml:space="preserve"> privind aplicarea principiului egalității de tratament între femei și bărbați în ceea ce privește ocuparea forței de muncă și munca</w:t>
      </w:r>
      <w:r w:rsidRPr="00AD2B15">
        <w:rPr>
          <w:rFonts w:ascii="Trebuchet MS" w:hAnsi="Trebuchet MS"/>
        </w:rPr>
        <w:t>).</w:t>
      </w:r>
    </w:p>
    <w:p w14:paraId="7BE35776" w14:textId="71749D24" w:rsidR="00162FB0" w:rsidRPr="00AD2B15" w:rsidRDefault="00B75DF6" w:rsidP="00E3751C">
      <w:pPr>
        <w:ind w:left="0"/>
        <w:rPr>
          <w:rFonts w:ascii="Trebuchet MS" w:hAnsi="Trebuchet MS"/>
        </w:rPr>
      </w:pPr>
      <w:r w:rsidRPr="00AD2B15">
        <w:rPr>
          <w:rFonts w:ascii="Trebuchet MS" w:hAnsi="Trebuchet MS"/>
        </w:rPr>
        <w:t xml:space="preserve">Intervențiile sprijinite prin fonduri vor </w:t>
      </w:r>
      <w:r w:rsidR="00E05E2A" w:rsidRPr="00AD2B15">
        <w:rPr>
          <w:rFonts w:ascii="Trebuchet MS" w:hAnsi="Trebuchet MS"/>
        </w:rPr>
        <w:t>respecta</w:t>
      </w:r>
      <w:r w:rsidRPr="00AD2B15">
        <w:rPr>
          <w:rFonts w:ascii="Trebuchet MS" w:hAnsi="Trebuchet MS"/>
        </w:rPr>
        <w:t xml:space="preserve"> principiile și domeniile prioritare promovate prin Strategia </w:t>
      </w:r>
      <w:r w:rsidR="00E05E2A" w:rsidRPr="00AD2B15">
        <w:rPr>
          <w:rFonts w:ascii="Trebuchet MS" w:hAnsi="Trebuchet MS"/>
        </w:rPr>
        <w:t>N</w:t>
      </w:r>
      <w:r w:rsidRPr="00AD2B15">
        <w:rPr>
          <w:rFonts w:ascii="Trebuchet MS" w:hAnsi="Trebuchet MS"/>
        </w:rPr>
        <w:t xml:space="preserve">ațională privind </w:t>
      </w:r>
      <w:r w:rsidR="00E05E2A" w:rsidRPr="00AD2B15">
        <w:rPr>
          <w:rFonts w:ascii="Trebuchet MS" w:hAnsi="Trebuchet MS"/>
        </w:rPr>
        <w:t>D</w:t>
      </w:r>
      <w:r w:rsidRPr="00AD2B15">
        <w:rPr>
          <w:rFonts w:ascii="Trebuchet MS" w:hAnsi="Trebuchet MS"/>
        </w:rPr>
        <w:t>repturile</w:t>
      </w:r>
      <w:r w:rsidR="00E05E2A" w:rsidRPr="00AD2B15">
        <w:rPr>
          <w:rFonts w:ascii="Trebuchet MS" w:hAnsi="Trebuchet MS"/>
        </w:rPr>
        <w:t xml:space="preserve"> P</w:t>
      </w:r>
      <w:r w:rsidRPr="00AD2B15">
        <w:rPr>
          <w:rFonts w:ascii="Trebuchet MS" w:hAnsi="Trebuchet MS"/>
        </w:rPr>
        <w:t xml:space="preserve">ersoanelor cu </w:t>
      </w:r>
      <w:r w:rsidR="00E05E2A" w:rsidRPr="00AD2B15">
        <w:rPr>
          <w:rFonts w:ascii="Trebuchet MS" w:hAnsi="Trebuchet MS"/>
        </w:rPr>
        <w:t>D</w:t>
      </w:r>
      <w:r w:rsidRPr="00AD2B15">
        <w:rPr>
          <w:rFonts w:ascii="Trebuchet MS" w:hAnsi="Trebuchet MS"/>
        </w:rPr>
        <w:t xml:space="preserve">izabilități 2022-2027, urmărindu-se ca rezultatele proiectelor finanțate </w:t>
      </w:r>
      <w:r w:rsidR="00E05E2A" w:rsidRPr="00AD2B15">
        <w:rPr>
          <w:rFonts w:ascii="Trebuchet MS" w:hAnsi="Trebuchet MS"/>
        </w:rPr>
        <w:t>să asigure</w:t>
      </w:r>
      <w:r w:rsidRPr="00AD2B15">
        <w:rPr>
          <w:rFonts w:ascii="Trebuchet MS" w:hAnsi="Trebuchet MS"/>
        </w:rPr>
        <w:t xml:space="preserve"> accesul persoanelor cu dizabilități în condiții de egalitate cu ceilalți cetățeni.</w:t>
      </w:r>
    </w:p>
    <w:p w14:paraId="0BD77738" w14:textId="59171C72" w:rsidR="00B75DF6" w:rsidRPr="00AD2B15" w:rsidRDefault="00B75DF6" w:rsidP="00E3751C">
      <w:pPr>
        <w:ind w:left="0"/>
        <w:rPr>
          <w:rFonts w:ascii="Trebuchet MS" w:hAnsi="Trebuchet MS"/>
        </w:rPr>
      </w:pPr>
      <w:r w:rsidRPr="00AD2B15">
        <w:rPr>
          <w:rFonts w:ascii="Trebuchet MS" w:hAnsi="Trebuchet MS"/>
        </w:rPr>
        <w:t>Solicitantul va descrie</w:t>
      </w:r>
      <w:r w:rsidR="00E05E2A" w:rsidRPr="00AD2B15">
        <w:rPr>
          <w:rFonts w:ascii="Trebuchet MS" w:hAnsi="Trebuchet MS"/>
        </w:rPr>
        <w:t>,</w:t>
      </w:r>
      <w:r w:rsidRPr="00AD2B15">
        <w:rPr>
          <w:rFonts w:ascii="Trebuchet MS" w:hAnsi="Trebuchet MS"/>
        </w:rPr>
        <w:t xml:space="preserve"> în secțiunea relevantă din cererea de finanțare</w:t>
      </w:r>
      <w:r w:rsidR="00E05E2A" w:rsidRPr="00AD2B15">
        <w:rPr>
          <w:rFonts w:ascii="Trebuchet MS" w:hAnsi="Trebuchet MS"/>
        </w:rPr>
        <w:t>,</w:t>
      </w:r>
      <w:r w:rsidRPr="00AD2B15">
        <w:rPr>
          <w:rFonts w:ascii="Trebuchet MS" w:hAnsi="Trebuchet MS"/>
        </w:rPr>
        <w:t xml:space="preserve"> modul în care sunt respectate obligațiile prevăzute de legislația specifică aplicabilă, precum și alte acțiuni suplimentare, dacă este cazul. În cadrul Declarației unice, solicitantul va </w:t>
      </w:r>
      <w:r w:rsidR="00E05E2A" w:rsidRPr="00AD2B15">
        <w:rPr>
          <w:rFonts w:ascii="Trebuchet MS" w:hAnsi="Trebuchet MS"/>
        </w:rPr>
        <w:t xml:space="preserve">confirma </w:t>
      </w:r>
      <w:r w:rsidRPr="00AD2B15">
        <w:rPr>
          <w:rFonts w:ascii="Trebuchet MS" w:hAnsi="Trebuchet MS"/>
        </w:rPr>
        <w:t>respecta</w:t>
      </w:r>
      <w:r w:rsidR="00E05E2A" w:rsidRPr="00AD2B15">
        <w:rPr>
          <w:rFonts w:ascii="Trebuchet MS" w:hAnsi="Trebuchet MS"/>
        </w:rPr>
        <w:t>rea</w:t>
      </w:r>
      <w:r w:rsidRPr="00AD2B15">
        <w:rPr>
          <w:rFonts w:ascii="Trebuchet MS" w:hAnsi="Trebuchet MS"/>
        </w:rPr>
        <w:t xml:space="preserve"> legislați</w:t>
      </w:r>
      <w:r w:rsidR="00E05E2A" w:rsidRPr="00AD2B15">
        <w:rPr>
          <w:rFonts w:ascii="Trebuchet MS" w:hAnsi="Trebuchet MS"/>
        </w:rPr>
        <w:t>ei</w:t>
      </w:r>
      <w:r w:rsidRPr="00AD2B15">
        <w:rPr>
          <w:rFonts w:ascii="Trebuchet MS" w:hAnsi="Trebuchet MS"/>
        </w:rPr>
        <w:t xml:space="preserve"> comunitar</w:t>
      </w:r>
      <w:r w:rsidR="00E05E2A" w:rsidRPr="00AD2B15">
        <w:rPr>
          <w:rFonts w:ascii="Trebuchet MS" w:hAnsi="Trebuchet MS"/>
        </w:rPr>
        <w:t>e</w:t>
      </w:r>
      <w:r w:rsidRPr="00AD2B15">
        <w:rPr>
          <w:rFonts w:ascii="Trebuchet MS" w:hAnsi="Trebuchet MS"/>
        </w:rPr>
        <w:t xml:space="preserve"> și național</w:t>
      </w:r>
      <w:r w:rsidR="00E05E2A" w:rsidRPr="00AD2B15">
        <w:rPr>
          <w:rFonts w:ascii="Trebuchet MS" w:hAnsi="Trebuchet MS"/>
        </w:rPr>
        <w:t>e</w:t>
      </w:r>
      <w:r w:rsidRPr="00AD2B15">
        <w:rPr>
          <w:rFonts w:ascii="Trebuchet MS" w:hAnsi="Trebuchet MS"/>
        </w:rPr>
        <w:t xml:space="preserve"> în domeniul egalității de șanse, </w:t>
      </w:r>
      <w:r w:rsidR="00E05E2A" w:rsidRPr="00AD2B15">
        <w:rPr>
          <w:rFonts w:ascii="Trebuchet MS" w:hAnsi="Trebuchet MS"/>
        </w:rPr>
        <w:t xml:space="preserve">egalității </w:t>
      </w:r>
      <w:r w:rsidRPr="00AD2B15">
        <w:rPr>
          <w:rFonts w:ascii="Trebuchet MS" w:hAnsi="Trebuchet MS"/>
        </w:rPr>
        <w:t>de gen, nediscriminării și accesibilității pentru persoanele cu dizabilități.</w:t>
      </w:r>
    </w:p>
    <w:p w14:paraId="46700E4A" w14:textId="03B79C71" w:rsidR="00CB2E43" w:rsidRPr="00AD2B15" w:rsidRDefault="00E05E2A" w:rsidP="00E3751C">
      <w:pPr>
        <w:ind w:left="0"/>
        <w:rPr>
          <w:rFonts w:ascii="Trebuchet MS" w:hAnsi="Trebuchet MS"/>
        </w:rPr>
      </w:pPr>
      <w:r w:rsidRPr="00AD2B15">
        <w:rPr>
          <w:rFonts w:ascii="Trebuchet MS" w:hAnsi="Trebuchet MS"/>
        </w:rPr>
        <w:t>De asemenea, s</w:t>
      </w:r>
      <w:r w:rsidR="003E0862" w:rsidRPr="00AD2B15">
        <w:rPr>
          <w:rFonts w:ascii="Trebuchet MS" w:hAnsi="Trebuchet MS"/>
        </w:rPr>
        <w:t xml:space="preserve">olicitantul va detalia </w:t>
      </w:r>
      <w:r w:rsidRPr="00AD2B15">
        <w:rPr>
          <w:rFonts w:ascii="Trebuchet MS" w:hAnsi="Trebuchet MS"/>
          <w:b/>
        </w:rPr>
        <w:t xml:space="preserve">măsurile de </w:t>
      </w:r>
      <w:r w:rsidR="003E0862" w:rsidRPr="00AD2B15">
        <w:rPr>
          <w:rFonts w:ascii="Trebuchet MS" w:hAnsi="Trebuchet MS"/>
          <w:b/>
        </w:rPr>
        <w:t>accesibilizare</w:t>
      </w:r>
      <w:r w:rsidRPr="00AD2B15">
        <w:rPr>
          <w:rFonts w:ascii="Trebuchet MS" w:hAnsi="Trebuchet MS"/>
          <w:b/>
        </w:rPr>
        <w:t xml:space="preserve"> </w:t>
      </w:r>
      <w:r w:rsidR="003E0862" w:rsidRPr="00AD2B15">
        <w:rPr>
          <w:rFonts w:ascii="Trebuchet MS" w:hAnsi="Trebuchet MS"/>
          <w:b/>
        </w:rPr>
        <w:t>a spaţiului/infrastructurii</w:t>
      </w:r>
      <w:r w:rsidR="003E0862" w:rsidRPr="00AD2B15">
        <w:rPr>
          <w:rFonts w:ascii="Trebuchet MS" w:hAnsi="Trebuchet MS"/>
        </w:rPr>
        <w:t xml:space="preserve"> </w:t>
      </w:r>
      <w:r w:rsidRPr="00AD2B15">
        <w:rPr>
          <w:rFonts w:ascii="Trebuchet MS" w:hAnsi="Trebuchet MS"/>
        </w:rPr>
        <w:t>vizate de</w:t>
      </w:r>
      <w:r w:rsidR="003E0862" w:rsidRPr="00AD2B15">
        <w:rPr>
          <w:rFonts w:ascii="Trebuchet MS" w:hAnsi="Trebuchet MS"/>
        </w:rPr>
        <w:t xml:space="preserve"> proiect</w:t>
      </w:r>
      <w:r w:rsidRPr="00AD2B15">
        <w:rPr>
          <w:rFonts w:ascii="Trebuchet MS" w:hAnsi="Trebuchet MS"/>
        </w:rPr>
        <w:t>, precum</w:t>
      </w:r>
      <w:r w:rsidR="003E0862" w:rsidRPr="00AD2B15">
        <w:rPr>
          <w:rFonts w:ascii="Trebuchet MS" w:hAnsi="Trebuchet MS"/>
        </w:rPr>
        <w:t xml:space="preserve"> și facilitarea accesului persoanelor cu</w:t>
      </w:r>
      <w:r w:rsidR="00EC5E10" w:rsidRPr="00AD2B15">
        <w:rPr>
          <w:rFonts w:ascii="Trebuchet MS" w:hAnsi="Trebuchet MS"/>
        </w:rPr>
        <w:t xml:space="preserve"> </w:t>
      </w:r>
      <w:r w:rsidR="003E0862" w:rsidRPr="00AD2B15">
        <w:rPr>
          <w:rFonts w:ascii="Trebuchet MS" w:hAnsi="Trebuchet MS"/>
        </w:rPr>
        <w:t xml:space="preserve">mobilitate redusă, </w:t>
      </w:r>
      <w:r w:rsidR="00CB2E43" w:rsidRPr="00AD2B15">
        <w:rPr>
          <w:rFonts w:ascii="Trebuchet MS" w:hAnsi="Trebuchet MS"/>
        </w:rPr>
        <w:t>în conformitate cu prevederile legale naționale și europene în vigoare.</w:t>
      </w:r>
    </w:p>
    <w:p w14:paraId="212FD99A" w14:textId="0A354714" w:rsidR="00CB2E43" w:rsidRPr="00AD2B15" w:rsidRDefault="003E0862" w:rsidP="00E3751C">
      <w:pPr>
        <w:ind w:left="0"/>
        <w:rPr>
          <w:rFonts w:ascii="Trebuchet MS" w:hAnsi="Trebuchet MS"/>
        </w:rPr>
      </w:pPr>
      <w:r w:rsidRPr="00AD2B15">
        <w:rPr>
          <w:rFonts w:ascii="Trebuchet MS" w:hAnsi="Trebuchet MS"/>
        </w:rPr>
        <w:t>Intervențiile vor ține cont de principiile Strategi</w:t>
      </w:r>
      <w:r w:rsidR="00CB2E43" w:rsidRPr="00AD2B15">
        <w:rPr>
          <w:rFonts w:ascii="Trebuchet MS" w:hAnsi="Trebuchet MS"/>
        </w:rPr>
        <w:t>ei</w:t>
      </w:r>
      <w:r w:rsidRPr="00AD2B15">
        <w:rPr>
          <w:rFonts w:ascii="Trebuchet MS" w:hAnsi="Trebuchet MS"/>
        </w:rPr>
        <w:t xml:space="preserve"> </w:t>
      </w:r>
      <w:r w:rsidR="00CB2E43" w:rsidRPr="00AD2B15">
        <w:rPr>
          <w:rFonts w:ascii="Trebuchet MS" w:hAnsi="Trebuchet MS"/>
        </w:rPr>
        <w:t>N</w:t>
      </w:r>
      <w:r w:rsidRPr="00AD2B15">
        <w:rPr>
          <w:rFonts w:ascii="Trebuchet MS" w:hAnsi="Trebuchet MS"/>
        </w:rPr>
        <w:t xml:space="preserve">ațională privind </w:t>
      </w:r>
      <w:r w:rsidR="00CB2E43" w:rsidRPr="00AD2B15">
        <w:rPr>
          <w:rFonts w:ascii="Trebuchet MS" w:hAnsi="Trebuchet MS"/>
        </w:rPr>
        <w:t>D</w:t>
      </w:r>
      <w:r w:rsidRPr="00AD2B15">
        <w:rPr>
          <w:rFonts w:ascii="Trebuchet MS" w:hAnsi="Trebuchet MS"/>
        </w:rPr>
        <w:t xml:space="preserve">repturile </w:t>
      </w:r>
      <w:r w:rsidR="00CB2E43" w:rsidRPr="00AD2B15">
        <w:rPr>
          <w:rFonts w:ascii="Trebuchet MS" w:hAnsi="Trebuchet MS"/>
        </w:rPr>
        <w:t>P</w:t>
      </w:r>
      <w:r w:rsidRPr="00AD2B15">
        <w:rPr>
          <w:rFonts w:ascii="Trebuchet MS" w:hAnsi="Trebuchet MS"/>
        </w:rPr>
        <w:t xml:space="preserve">ersoanelor cu </w:t>
      </w:r>
      <w:r w:rsidR="00CB2E43" w:rsidRPr="00AD2B15">
        <w:rPr>
          <w:rFonts w:ascii="Trebuchet MS" w:hAnsi="Trebuchet MS"/>
        </w:rPr>
        <w:t>D</w:t>
      </w:r>
      <w:r w:rsidRPr="00AD2B15">
        <w:rPr>
          <w:rFonts w:ascii="Trebuchet MS" w:hAnsi="Trebuchet MS"/>
        </w:rPr>
        <w:t xml:space="preserve">izabilități 2021-2027, </w:t>
      </w:r>
      <w:r w:rsidR="00CB2E43" w:rsidRPr="00AD2B15">
        <w:rPr>
          <w:rFonts w:ascii="Trebuchet MS" w:hAnsi="Trebuchet MS"/>
        </w:rPr>
        <w:t>de prevederile</w:t>
      </w:r>
      <w:r w:rsidRPr="00AD2B15">
        <w:rPr>
          <w:rFonts w:ascii="Trebuchet MS" w:hAnsi="Trebuchet MS"/>
        </w:rPr>
        <w:t xml:space="preserve"> Convenției ONU privind drepturile persoanelor cu dizabilităţi (C</w:t>
      </w:r>
      <w:r w:rsidR="00CB2E43" w:rsidRPr="00AD2B15">
        <w:rPr>
          <w:rFonts w:ascii="Trebuchet MS" w:hAnsi="Trebuchet MS"/>
        </w:rPr>
        <w:t>R</w:t>
      </w:r>
      <w:r w:rsidRPr="00AD2B15">
        <w:rPr>
          <w:rFonts w:ascii="Trebuchet MS" w:hAnsi="Trebuchet MS"/>
        </w:rPr>
        <w:t xml:space="preserve">PD), inclusiv </w:t>
      </w:r>
      <w:r w:rsidR="00CB2E43" w:rsidRPr="00AD2B15">
        <w:rPr>
          <w:rFonts w:ascii="Trebuchet MS" w:hAnsi="Trebuchet MS"/>
        </w:rPr>
        <w:t xml:space="preserve">de </w:t>
      </w:r>
      <w:r w:rsidRPr="00AD2B15">
        <w:rPr>
          <w:rFonts w:ascii="Trebuchet MS" w:hAnsi="Trebuchet MS"/>
        </w:rPr>
        <w:t>Comentariil</w:t>
      </w:r>
      <w:r w:rsidR="00CB2E43" w:rsidRPr="00AD2B15">
        <w:rPr>
          <w:rFonts w:ascii="Trebuchet MS" w:hAnsi="Trebuchet MS"/>
        </w:rPr>
        <w:t>e</w:t>
      </w:r>
      <w:r w:rsidRPr="00AD2B15">
        <w:rPr>
          <w:rFonts w:ascii="Trebuchet MS" w:hAnsi="Trebuchet MS"/>
        </w:rPr>
        <w:t xml:space="preserve"> Generale ale </w:t>
      </w:r>
      <w:r w:rsidR="00CB2E43" w:rsidRPr="00AD2B15">
        <w:rPr>
          <w:rFonts w:ascii="Trebuchet MS" w:hAnsi="Trebuchet MS"/>
        </w:rPr>
        <w:t xml:space="preserve">Comitetului </w:t>
      </w:r>
      <w:r w:rsidRPr="00AD2B15">
        <w:rPr>
          <w:rFonts w:ascii="Trebuchet MS" w:hAnsi="Trebuchet MS"/>
        </w:rPr>
        <w:t>CRPD</w:t>
      </w:r>
      <w:r w:rsidR="00CB2E43" w:rsidRPr="00AD2B15">
        <w:rPr>
          <w:rFonts w:ascii="Trebuchet MS" w:hAnsi="Trebuchet MS"/>
        </w:rPr>
        <w:t xml:space="preserve">. </w:t>
      </w:r>
    </w:p>
    <w:p w14:paraId="42B22B75" w14:textId="1CE8DBB9" w:rsidR="00CB2E43" w:rsidRPr="00AD2B15" w:rsidRDefault="00CB2E43" w:rsidP="00E3751C">
      <w:pPr>
        <w:ind w:left="0"/>
        <w:rPr>
          <w:rFonts w:ascii="Trebuchet MS" w:hAnsi="Trebuchet MS"/>
        </w:rPr>
      </w:pPr>
      <w:r w:rsidRPr="00AD2B15">
        <w:rPr>
          <w:rFonts w:ascii="Trebuchet MS" w:hAnsi="Trebuchet MS"/>
        </w:rPr>
        <w:t>Solicitantul va descrie, totodată, modalitatea prin care se asigură respectarea Cartei Drepturilor Fundamentale a Uniunii Europene.</w:t>
      </w:r>
    </w:p>
    <w:p w14:paraId="129F9277" w14:textId="77777777" w:rsidR="00DB7C3A" w:rsidRPr="00AD2B15" w:rsidRDefault="00DB7C3A" w:rsidP="00DB7C3A">
      <w:pPr>
        <w:ind w:left="0"/>
        <w:rPr>
          <w:rFonts w:ascii="Trebuchet MS" w:hAnsi="Trebuchet MS"/>
        </w:rPr>
      </w:pPr>
      <w:r w:rsidRPr="00AD2B15">
        <w:rPr>
          <w:rFonts w:ascii="Trebuchet MS" w:hAnsi="Trebuchet MS"/>
        </w:rPr>
        <w:t>Pentru promovarea egalitatății de şanse şi tratament se va acorda o atenţie deosebită accesibilităţii tuturor beneficiarilor la serviciile și rezultatele intervenției. În cadrul procesului de renovare energetică a clădirilor rezidențiale multifamiliale, se va acorda o atenție deosebită accesibilității spațiilor și infrastructurii pentru toate categoriile de cetățeni, inclusiv pentru persoanele cu dizabilități.</w:t>
      </w:r>
    </w:p>
    <w:p w14:paraId="0EC28A3E" w14:textId="77777777" w:rsidR="00DB7C3A" w:rsidRPr="00AD2B15" w:rsidRDefault="00DB7C3A" w:rsidP="00DB7C3A">
      <w:pPr>
        <w:ind w:left="0"/>
        <w:rPr>
          <w:rFonts w:ascii="Trebuchet MS" w:hAnsi="Trebuchet MS"/>
        </w:rPr>
      </w:pPr>
      <w:r w:rsidRPr="00AD2B15">
        <w:rPr>
          <w:rFonts w:ascii="Trebuchet MS" w:hAnsi="Trebuchet MS"/>
        </w:rPr>
        <w:t xml:space="preserve">Adaptarea mediului fizic existent se va realiza prin măsuri rezonabile, integrate în soluțiile tehnice propuse, astfel încât clădirile renovate să permită accesul facil și utilizarea în condiții de siguranță </w:t>
      </w:r>
      <w:r w:rsidRPr="00AD2B15">
        <w:rPr>
          <w:rFonts w:ascii="Trebuchet MS" w:hAnsi="Trebuchet MS"/>
        </w:rPr>
        <w:lastRenderedPageBreak/>
        <w:t>pentru toți locatarii. Aceste măsuri pot include îmbunătățirea accesului la intrări, circulații verticale și orizontale, precum și facilitarea utilizării spațiilor comune.</w:t>
      </w:r>
    </w:p>
    <w:p w14:paraId="433339A5" w14:textId="54102D02" w:rsidR="00DB7C3A" w:rsidRPr="00AD2B15" w:rsidRDefault="00DB7C3A" w:rsidP="00DB7C3A">
      <w:pPr>
        <w:ind w:left="0"/>
        <w:rPr>
          <w:rFonts w:ascii="Trebuchet MS" w:hAnsi="Trebuchet MS"/>
        </w:rPr>
      </w:pPr>
      <w:r w:rsidRPr="00AD2B15">
        <w:rPr>
          <w:rFonts w:ascii="Trebuchet MS" w:hAnsi="Trebuchet MS"/>
        </w:rPr>
        <w:t>Prin aceste acțiuni proiectul contribuie la crearea unui mediu incluziv, sigur și funcțional, care sprijină participarea egală a tuturor membrilor comunității și reducerea barierelo</w:t>
      </w:r>
      <w:r w:rsidR="00DD2AD7" w:rsidRPr="00AD2B15">
        <w:rPr>
          <w:rFonts w:ascii="Trebuchet MS" w:hAnsi="Trebuchet MS"/>
        </w:rPr>
        <w:t>r</w:t>
      </w:r>
      <w:r w:rsidRPr="00AD2B15">
        <w:rPr>
          <w:rFonts w:ascii="Trebuchet MS" w:hAnsi="Trebuchet MS"/>
        </w:rPr>
        <w:t xml:space="preserve"> de acces generate de dizabilități, vârstă sau alte vulnerabilități.</w:t>
      </w:r>
    </w:p>
    <w:p w14:paraId="00000174" w14:textId="6F818976" w:rsidR="00590E78" w:rsidRPr="00AD2B15" w:rsidRDefault="00B1102C" w:rsidP="001E0F04">
      <w:pPr>
        <w:pStyle w:val="Heading2"/>
        <w:numPr>
          <w:ilvl w:val="1"/>
          <w:numId w:val="77"/>
        </w:numPr>
        <w:spacing w:before="120" w:after="120"/>
        <w:rPr>
          <w:rFonts w:ascii="Trebuchet MS" w:hAnsi="Trebuchet MS" w:cs="Calibri"/>
          <w:b/>
          <w:color w:val="auto"/>
          <w:sz w:val="24"/>
          <w:szCs w:val="24"/>
        </w:rPr>
      </w:pPr>
      <w:bookmarkStart w:id="39" w:name="_Toc232073005"/>
      <w:r w:rsidRPr="00AD2B15">
        <w:rPr>
          <w:rFonts w:ascii="Trebuchet MS" w:hAnsi="Trebuchet MS" w:cs="Calibri"/>
          <w:b/>
          <w:color w:val="auto"/>
          <w:sz w:val="24"/>
          <w:szCs w:val="24"/>
        </w:rPr>
        <w:t>Teme secundare</w:t>
      </w:r>
      <w:r w:rsidR="00CF44AF" w:rsidRPr="00AD2B15">
        <w:rPr>
          <w:rFonts w:ascii="Trebuchet MS" w:hAnsi="Trebuchet MS" w:cs="Calibri"/>
          <w:b/>
          <w:color w:val="auto"/>
          <w:sz w:val="24"/>
          <w:szCs w:val="24"/>
        </w:rPr>
        <w:t xml:space="preserve"> </w:t>
      </w:r>
      <w:r w:rsidR="00B533ED" w:rsidRPr="00AD2B15">
        <w:rPr>
          <w:rFonts w:ascii="Trebuchet MS" w:hAnsi="Trebuchet MS" w:cs="Calibri"/>
          <w:b/>
          <w:color w:val="auto"/>
          <w:sz w:val="24"/>
          <w:szCs w:val="24"/>
        </w:rPr>
        <w:t>(NA)</w:t>
      </w:r>
      <w:bookmarkEnd w:id="39"/>
    </w:p>
    <w:p w14:paraId="00000176" w14:textId="29E8A6A9" w:rsidR="00590E78" w:rsidRPr="00AD2B15" w:rsidRDefault="00B1102C" w:rsidP="001E0F04">
      <w:pPr>
        <w:pStyle w:val="Heading2"/>
        <w:numPr>
          <w:ilvl w:val="1"/>
          <w:numId w:val="77"/>
        </w:numPr>
        <w:spacing w:before="120" w:after="120"/>
        <w:rPr>
          <w:rFonts w:ascii="Trebuchet MS" w:hAnsi="Trebuchet MS" w:cs="Calibri"/>
          <w:b/>
          <w:color w:val="auto"/>
          <w:sz w:val="24"/>
          <w:szCs w:val="24"/>
        </w:rPr>
      </w:pPr>
      <w:bookmarkStart w:id="40" w:name="_Toc232073006"/>
      <w:r w:rsidRPr="00AD2B15">
        <w:rPr>
          <w:rFonts w:ascii="Trebuchet MS" w:hAnsi="Trebuchet MS" w:cs="Calibri"/>
          <w:b/>
          <w:color w:val="auto"/>
          <w:sz w:val="24"/>
          <w:szCs w:val="24"/>
        </w:rPr>
        <w:t>Informarea și vizibilitatea sprijinului din fonduri</w:t>
      </w:r>
      <w:bookmarkEnd w:id="40"/>
    </w:p>
    <w:p w14:paraId="7A550E50" w14:textId="4C9A4E82" w:rsidR="00125385" w:rsidRPr="00AD2B15" w:rsidRDefault="00125385" w:rsidP="001E0F04">
      <w:pPr>
        <w:ind w:left="0"/>
        <w:rPr>
          <w:rFonts w:ascii="Trebuchet MS" w:hAnsi="Trebuchet MS"/>
        </w:rPr>
      </w:pPr>
      <w:r w:rsidRPr="00AD2B15">
        <w:rPr>
          <w:rFonts w:ascii="Trebuchet MS" w:hAnsi="Trebuchet MS"/>
        </w:rPr>
        <w:t xml:space="preserve">Solicitantul are obligația să </w:t>
      </w:r>
      <w:r w:rsidR="00F42294" w:rsidRPr="00AD2B15">
        <w:rPr>
          <w:rFonts w:ascii="Trebuchet MS" w:hAnsi="Trebuchet MS"/>
        </w:rPr>
        <w:t>includă</w:t>
      </w:r>
      <w:r w:rsidRPr="00AD2B15">
        <w:rPr>
          <w:rFonts w:ascii="Trebuchet MS" w:hAnsi="Trebuchet MS"/>
        </w:rPr>
        <w:t xml:space="preserve"> în cerer</w:t>
      </w:r>
      <w:r w:rsidR="00F42294" w:rsidRPr="00AD2B15">
        <w:rPr>
          <w:rFonts w:ascii="Trebuchet MS" w:hAnsi="Trebuchet MS"/>
        </w:rPr>
        <w:t>ea</w:t>
      </w:r>
      <w:r w:rsidRPr="00AD2B15">
        <w:rPr>
          <w:rFonts w:ascii="Trebuchet MS" w:hAnsi="Trebuchet MS"/>
        </w:rPr>
        <w:t xml:space="preserve"> de finanțare măsuri </w:t>
      </w:r>
      <w:r w:rsidR="00F42294" w:rsidRPr="00AD2B15">
        <w:rPr>
          <w:rFonts w:ascii="Trebuchet MS" w:hAnsi="Trebuchet MS"/>
        </w:rPr>
        <w:t xml:space="preserve">concrete </w:t>
      </w:r>
      <w:r w:rsidRPr="00AD2B15">
        <w:rPr>
          <w:rFonts w:ascii="Trebuchet MS" w:hAnsi="Trebuchet MS"/>
        </w:rPr>
        <w:t xml:space="preserve">care să asigure o vizibilitate </w:t>
      </w:r>
      <w:r w:rsidR="00F42294" w:rsidRPr="00AD2B15">
        <w:rPr>
          <w:rFonts w:ascii="Trebuchet MS" w:hAnsi="Trebuchet MS"/>
        </w:rPr>
        <w:t>corespunzătoare</w:t>
      </w:r>
      <w:r w:rsidRPr="00AD2B15">
        <w:rPr>
          <w:rFonts w:ascii="Trebuchet MS" w:hAnsi="Trebuchet MS"/>
        </w:rPr>
        <w:t xml:space="preserve"> și o promovare adecvată a obiectivelor, </w:t>
      </w:r>
      <w:r w:rsidR="00F42294" w:rsidRPr="00AD2B15">
        <w:rPr>
          <w:rFonts w:ascii="Trebuchet MS" w:hAnsi="Trebuchet MS"/>
        </w:rPr>
        <w:t xml:space="preserve">activităților și </w:t>
      </w:r>
      <w:r w:rsidRPr="00AD2B15">
        <w:rPr>
          <w:rFonts w:ascii="Trebuchet MS" w:hAnsi="Trebuchet MS"/>
        </w:rPr>
        <w:t xml:space="preserve">rezultatelor </w:t>
      </w:r>
      <w:r w:rsidR="00F42294" w:rsidRPr="00AD2B15">
        <w:rPr>
          <w:rFonts w:ascii="Trebuchet MS" w:hAnsi="Trebuchet MS"/>
        </w:rPr>
        <w:t xml:space="preserve">proiectului. Aceste măsuri vor fi </w:t>
      </w:r>
      <w:r w:rsidR="005E5183" w:rsidRPr="00AD2B15">
        <w:rPr>
          <w:rFonts w:ascii="Trebuchet MS" w:hAnsi="Trebuchet MS"/>
        </w:rPr>
        <w:t xml:space="preserve"> </w:t>
      </w:r>
      <w:r w:rsidRPr="00AD2B15">
        <w:rPr>
          <w:rFonts w:ascii="Trebuchet MS" w:hAnsi="Trebuchet MS"/>
        </w:rPr>
        <w:t xml:space="preserve">în conformitate cu prevederile modelului de contract anexat, cu instrucțiunile cuprinse în Ghidul de identitate vizuală aplicabil, precum și cu </w:t>
      </w:r>
      <w:r w:rsidR="005E5183" w:rsidRPr="00AD2B15">
        <w:rPr>
          <w:rFonts w:ascii="Trebuchet MS" w:hAnsi="Trebuchet MS"/>
        </w:rPr>
        <w:t xml:space="preserve">dispozițiile </w:t>
      </w:r>
      <w:r w:rsidRPr="00AD2B15">
        <w:rPr>
          <w:rFonts w:ascii="Trebuchet MS" w:hAnsi="Trebuchet MS"/>
        </w:rPr>
        <w:t>Regulamentul (UE) 2021/1060, cu modificările și completările ulterioare.</w:t>
      </w:r>
    </w:p>
    <w:p w14:paraId="14D42789" w14:textId="210FBC0B" w:rsidR="005E5183" w:rsidRPr="00AD2B15" w:rsidRDefault="005E5183" w:rsidP="00125385">
      <w:pPr>
        <w:ind w:left="0"/>
        <w:rPr>
          <w:rFonts w:ascii="Trebuchet MS" w:hAnsi="Trebuchet MS"/>
        </w:rPr>
      </w:pPr>
      <w:r w:rsidRPr="00AD2B15">
        <w:rPr>
          <w:rFonts w:ascii="Trebuchet MS" w:hAnsi="Trebuchet MS"/>
        </w:rPr>
        <w:t>Scopul acestor acțiuni este de a asigura transparența utilizării fondurilor, informarea publicului și promovarea contribuției Uniunii Europene la realizarea proiectului.</w:t>
      </w:r>
    </w:p>
    <w:p w14:paraId="4B222599" w14:textId="10FECF8A" w:rsidR="005E5183" w:rsidRPr="00AD2B15" w:rsidRDefault="005E5183" w:rsidP="00125385">
      <w:pPr>
        <w:ind w:left="0"/>
        <w:rPr>
          <w:rFonts w:ascii="Trebuchet MS" w:hAnsi="Trebuchet MS"/>
        </w:rPr>
      </w:pPr>
      <w:r w:rsidRPr="00AD2B15">
        <w:rPr>
          <w:rFonts w:ascii="Trebuchet MS" w:hAnsi="Trebuchet MS"/>
        </w:rPr>
        <w:t xml:space="preserve">Pentru </w:t>
      </w:r>
      <w:r w:rsidR="00125385" w:rsidRPr="00AD2B15">
        <w:rPr>
          <w:rFonts w:ascii="Trebuchet MS" w:hAnsi="Trebuchet MS"/>
        </w:rPr>
        <w:t>respect</w:t>
      </w:r>
      <w:r w:rsidRPr="00AD2B15">
        <w:rPr>
          <w:rFonts w:ascii="Trebuchet MS" w:hAnsi="Trebuchet MS"/>
        </w:rPr>
        <w:t>area</w:t>
      </w:r>
      <w:r w:rsidR="00125385" w:rsidRPr="00AD2B15">
        <w:rPr>
          <w:rFonts w:ascii="Trebuchet MS" w:hAnsi="Trebuchet MS"/>
        </w:rPr>
        <w:t xml:space="preserve"> unita</w:t>
      </w:r>
      <w:r w:rsidRPr="00AD2B15">
        <w:rPr>
          <w:rFonts w:ascii="Trebuchet MS" w:hAnsi="Trebuchet MS"/>
        </w:rPr>
        <w:t>ră</w:t>
      </w:r>
      <w:r w:rsidR="00125385" w:rsidRPr="00AD2B15">
        <w:rPr>
          <w:rFonts w:ascii="Trebuchet MS" w:hAnsi="Trebuchet MS"/>
        </w:rPr>
        <w:t xml:space="preserve"> a regulilor privind vizibilitatea și asigur</w:t>
      </w:r>
      <w:r w:rsidRPr="00AD2B15">
        <w:rPr>
          <w:rFonts w:ascii="Trebuchet MS" w:hAnsi="Trebuchet MS"/>
        </w:rPr>
        <w:t>area</w:t>
      </w:r>
      <w:r w:rsidR="00125385" w:rsidRPr="00AD2B15">
        <w:rPr>
          <w:rFonts w:ascii="Trebuchet MS" w:hAnsi="Trebuchet MS"/>
        </w:rPr>
        <w:t xml:space="preserve"> unei identități vizuale armonioase, </w:t>
      </w:r>
      <w:r w:rsidRPr="00AD2B15">
        <w:rPr>
          <w:rFonts w:ascii="Trebuchet MS" w:hAnsi="Trebuchet MS"/>
        </w:rPr>
        <w:t>b</w:t>
      </w:r>
      <w:r w:rsidR="00125385" w:rsidRPr="00AD2B15">
        <w:rPr>
          <w:rFonts w:ascii="Trebuchet MS" w:hAnsi="Trebuchet MS"/>
        </w:rPr>
        <w:t xml:space="preserve">eneficiarii </w:t>
      </w:r>
      <w:r w:rsidRPr="00AD2B15">
        <w:rPr>
          <w:rFonts w:ascii="Trebuchet MS" w:hAnsi="Trebuchet MS"/>
        </w:rPr>
        <w:t>au obligația</w:t>
      </w:r>
      <w:r w:rsidR="00125385" w:rsidRPr="00AD2B15">
        <w:rPr>
          <w:rFonts w:ascii="Trebuchet MS" w:hAnsi="Trebuchet MS"/>
        </w:rPr>
        <w:t xml:space="preserve"> să aplice cel puțin măsurile minime obligatorii </w:t>
      </w:r>
      <w:r w:rsidRPr="00AD2B15">
        <w:rPr>
          <w:rFonts w:ascii="Trebuchet MS" w:hAnsi="Trebuchet MS"/>
        </w:rPr>
        <w:t>prevăzute în</w:t>
      </w:r>
      <w:r w:rsidR="00125385" w:rsidRPr="00AD2B15">
        <w:rPr>
          <w:rFonts w:ascii="Trebuchet MS" w:hAnsi="Trebuchet MS"/>
        </w:rPr>
        <w:t xml:space="preserve"> Ghidului de identitate vizua</w:t>
      </w:r>
      <w:r w:rsidR="00186D71" w:rsidRPr="00AD2B15">
        <w:rPr>
          <w:rFonts w:ascii="Trebuchet MS" w:hAnsi="Trebuchet MS"/>
        </w:rPr>
        <w:t>lă.</w:t>
      </w:r>
      <w:r w:rsidR="00125385" w:rsidRPr="00AD2B15">
        <w:rPr>
          <w:rFonts w:ascii="Trebuchet MS" w:hAnsi="Trebuchet MS"/>
        </w:rPr>
        <w:t xml:space="preserve"> Vizibilitate, transparență și comunicare în perioada de programare 2021-2027</w:t>
      </w:r>
      <w:r w:rsidRPr="00AD2B15">
        <w:rPr>
          <w:rFonts w:ascii="Trebuchet MS" w:hAnsi="Trebuchet MS"/>
        </w:rPr>
        <w:t xml:space="preserve">, disponibil pe website-ul MIPE </w:t>
      </w:r>
      <w:r w:rsidR="00125385" w:rsidRPr="00AD2B15">
        <w:rPr>
          <w:rFonts w:ascii="Trebuchet MS" w:hAnsi="Trebuchet MS"/>
        </w:rPr>
        <w:t xml:space="preserve">la adresa: </w:t>
      </w:r>
      <w:hyperlink r:id="rId13" w:history="1">
        <w:r w:rsidR="00EA6961" w:rsidRPr="00AD2B15">
          <w:rPr>
            <w:rStyle w:val="Hyperlink"/>
            <w:rFonts w:ascii="Trebuchet MS" w:hAnsi="Trebuchet MS"/>
            <w:color w:val="0070C0"/>
          </w:rPr>
          <w:t>https://mfe.gov.ro/comunicare/strategie-de-comunicare/</w:t>
        </w:r>
      </w:hyperlink>
    </w:p>
    <w:p w14:paraId="6F72D081" w14:textId="2265E08D" w:rsidR="00125385" w:rsidRPr="00AD2B15" w:rsidRDefault="005E5183" w:rsidP="00125385">
      <w:pPr>
        <w:ind w:left="0"/>
        <w:rPr>
          <w:rFonts w:ascii="Trebuchet MS" w:hAnsi="Trebuchet MS"/>
        </w:rPr>
      </w:pPr>
      <w:r w:rsidRPr="00AD2B15">
        <w:rPr>
          <w:rFonts w:ascii="Trebuchet MS" w:hAnsi="Trebuchet MS"/>
        </w:rPr>
        <w:t xml:space="preserve">Aceste măsuri vor fi corelate </w:t>
      </w:r>
      <w:r w:rsidR="00125385" w:rsidRPr="00AD2B15">
        <w:rPr>
          <w:rFonts w:ascii="Trebuchet MS" w:hAnsi="Trebuchet MS"/>
        </w:rPr>
        <w:t xml:space="preserve">cu prevederile Instrucțiunii </w:t>
      </w:r>
      <w:r w:rsidR="006B165F" w:rsidRPr="00AD2B15">
        <w:rPr>
          <w:rFonts w:ascii="Trebuchet MS" w:hAnsi="Trebuchet MS"/>
        </w:rPr>
        <w:t>AM PDDTJ</w:t>
      </w:r>
      <w:r w:rsidR="00125385" w:rsidRPr="00AD2B15">
        <w:rPr>
          <w:rFonts w:ascii="Trebuchet MS" w:hAnsi="Trebuchet MS"/>
        </w:rPr>
        <w:t xml:space="preserve"> nr.7/2024 privind utilizarea siglei și a sloganului</w:t>
      </w:r>
      <w:r w:rsidRPr="00AD2B15">
        <w:rPr>
          <w:rFonts w:ascii="Trebuchet MS" w:hAnsi="Trebuchet MS"/>
        </w:rPr>
        <w:t xml:space="preserve"> </w:t>
      </w:r>
      <w:r w:rsidR="00125385" w:rsidRPr="00AD2B15">
        <w:rPr>
          <w:rFonts w:ascii="Trebuchet MS" w:hAnsi="Trebuchet MS"/>
        </w:rPr>
        <w:t>Programului Tranziție Justă</w:t>
      </w:r>
      <w:r w:rsidRPr="00AD2B15">
        <w:rPr>
          <w:rFonts w:ascii="Trebuchet MS" w:hAnsi="Trebuchet MS"/>
        </w:rPr>
        <w:t xml:space="preserve">, disponibil pe website-ul MIPE </w:t>
      </w:r>
      <w:r w:rsidR="00125385" w:rsidRPr="00AD2B15">
        <w:rPr>
          <w:rFonts w:ascii="Trebuchet MS" w:hAnsi="Trebuchet MS"/>
        </w:rPr>
        <w:t xml:space="preserve">la adresa: </w:t>
      </w:r>
      <w:hyperlink r:id="rId14" w:history="1">
        <w:r w:rsidR="00EA6961" w:rsidRPr="00AD2B15">
          <w:rPr>
            <w:rStyle w:val="Hyperlink"/>
            <w:rFonts w:ascii="Trebuchet MS" w:hAnsi="Trebuchet MS"/>
            <w:color w:val="0070C0"/>
          </w:rPr>
          <w:t>https://mfe.gov.ro/</w:t>
        </w:r>
        <w:r w:rsidR="006B30B1" w:rsidRPr="00AD2B15">
          <w:rPr>
            <w:rStyle w:val="Hyperlink"/>
            <w:rFonts w:ascii="Trebuchet MS" w:hAnsi="Trebuchet MS"/>
            <w:color w:val="0070C0"/>
          </w:rPr>
          <w:t>PDDTJ</w:t>
        </w:r>
        <w:r w:rsidR="00EA6961" w:rsidRPr="00AD2B15">
          <w:rPr>
            <w:rStyle w:val="Hyperlink"/>
            <w:rFonts w:ascii="Trebuchet MS" w:hAnsi="Trebuchet MS"/>
            <w:color w:val="0070C0"/>
          </w:rPr>
          <w:t>/identitate-vizuala/</w:t>
        </w:r>
      </w:hyperlink>
    </w:p>
    <w:p w14:paraId="2760A495" w14:textId="77777777" w:rsidR="00125385" w:rsidRPr="00AD2B15" w:rsidRDefault="00125385" w:rsidP="00125385">
      <w:pPr>
        <w:ind w:left="0"/>
        <w:rPr>
          <w:rFonts w:ascii="Trebuchet MS" w:hAnsi="Trebuchet MS"/>
        </w:rPr>
      </w:pPr>
      <w:r w:rsidRPr="00AD2B15">
        <w:rPr>
          <w:rFonts w:ascii="Trebuchet MS" w:hAnsi="Trebuchet MS"/>
        </w:rPr>
        <w:t>Activitățile de comunicare vor fi adaptate din punct de vedere al valorii, frecvenței și complexității, în funcție de specificitatea proiectului gestionat de beneficiar.</w:t>
      </w:r>
    </w:p>
    <w:p w14:paraId="4196BE26" w14:textId="43F267E7" w:rsidR="00125385" w:rsidRPr="00AD2B15" w:rsidRDefault="00125385" w:rsidP="00125385">
      <w:pPr>
        <w:ind w:left="0"/>
        <w:rPr>
          <w:rFonts w:ascii="Trebuchet MS" w:hAnsi="Trebuchet MS"/>
        </w:rPr>
      </w:pPr>
      <w:r w:rsidRPr="00AD2B15">
        <w:rPr>
          <w:rFonts w:ascii="Trebuchet MS" w:hAnsi="Trebuchet MS"/>
        </w:rPr>
        <w:t xml:space="preserve">Pe parcursul implementării proiectului, beneficiarul </w:t>
      </w:r>
      <w:r w:rsidR="007F2B24" w:rsidRPr="00AD2B15">
        <w:rPr>
          <w:rFonts w:ascii="Trebuchet MS" w:hAnsi="Trebuchet MS"/>
        </w:rPr>
        <w:t xml:space="preserve">are obligația de </w:t>
      </w:r>
      <w:r w:rsidRPr="00AD2B15">
        <w:rPr>
          <w:rFonts w:ascii="Trebuchet MS" w:hAnsi="Trebuchet MS"/>
        </w:rPr>
        <w:t xml:space="preserve">a păstra dovezi, inclusiv </w:t>
      </w:r>
      <w:r w:rsidR="007F2B24" w:rsidRPr="00AD2B15">
        <w:rPr>
          <w:rFonts w:ascii="Trebuchet MS" w:hAnsi="Trebuchet MS"/>
        </w:rPr>
        <w:t xml:space="preserve">materiale </w:t>
      </w:r>
      <w:r w:rsidRPr="00AD2B15">
        <w:rPr>
          <w:rFonts w:ascii="Trebuchet MS" w:hAnsi="Trebuchet MS"/>
        </w:rPr>
        <w:t xml:space="preserve">vizuale, </w:t>
      </w:r>
      <w:r w:rsidR="007F2B24" w:rsidRPr="00AD2B15">
        <w:rPr>
          <w:rFonts w:ascii="Trebuchet MS" w:hAnsi="Trebuchet MS"/>
        </w:rPr>
        <w:t xml:space="preserve">care atestă </w:t>
      </w:r>
      <w:r w:rsidRPr="00AD2B15">
        <w:rPr>
          <w:rFonts w:ascii="Trebuchet MS" w:hAnsi="Trebuchet MS"/>
        </w:rPr>
        <w:t>îndeplinir</w:t>
      </w:r>
      <w:r w:rsidR="007F2B24" w:rsidRPr="00AD2B15">
        <w:rPr>
          <w:rFonts w:ascii="Trebuchet MS" w:hAnsi="Trebuchet MS"/>
        </w:rPr>
        <w:t>ea</w:t>
      </w:r>
      <w:r w:rsidRPr="00AD2B15">
        <w:rPr>
          <w:rFonts w:ascii="Trebuchet MS" w:hAnsi="Trebuchet MS"/>
        </w:rPr>
        <w:t xml:space="preserve"> obligațiilor </w:t>
      </w:r>
      <w:r w:rsidR="007F2B24" w:rsidRPr="00AD2B15">
        <w:rPr>
          <w:rFonts w:ascii="Trebuchet MS" w:hAnsi="Trebuchet MS"/>
        </w:rPr>
        <w:t>referitoare la</w:t>
      </w:r>
      <w:r w:rsidRPr="00AD2B15">
        <w:rPr>
          <w:rFonts w:ascii="Trebuchet MS" w:hAnsi="Trebuchet MS"/>
        </w:rPr>
        <w:t xml:space="preserve"> activitățile de vizibilitate, transparență și comunicare</w:t>
      </w:r>
      <w:r w:rsidR="00B84F28" w:rsidRPr="00AD2B15">
        <w:rPr>
          <w:rFonts w:ascii="Trebuchet MS" w:hAnsi="Trebuchet MS"/>
        </w:rPr>
        <w:t>,</w:t>
      </w:r>
      <w:r w:rsidRPr="00AD2B15">
        <w:rPr>
          <w:rFonts w:ascii="Trebuchet MS" w:hAnsi="Trebuchet MS"/>
        </w:rPr>
        <w:t xml:space="preserve"> </w:t>
      </w:r>
      <w:r w:rsidR="007F2B24" w:rsidRPr="00AD2B15">
        <w:rPr>
          <w:rFonts w:ascii="Trebuchet MS" w:hAnsi="Trebuchet MS"/>
        </w:rPr>
        <w:t>în</w:t>
      </w:r>
      <w:r w:rsidRPr="00AD2B15">
        <w:rPr>
          <w:rFonts w:ascii="Trebuchet MS" w:hAnsi="Trebuchet MS"/>
        </w:rPr>
        <w:t xml:space="preserve"> conform</w:t>
      </w:r>
      <w:r w:rsidR="007F2B24" w:rsidRPr="00AD2B15">
        <w:rPr>
          <w:rFonts w:ascii="Trebuchet MS" w:hAnsi="Trebuchet MS"/>
        </w:rPr>
        <w:t>itate cu</w:t>
      </w:r>
      <w:r w:rsidRPr="00AD2B15">
        <w:rPr>
          <w:rFonts w:ascii="Trebuchet MS" w:hAnsi="Trebuchet MS"/>
        </w:rPr>
        <w:t xml:space="preserve"> prevederil</w:t>
      </w:r>
      <w:r w:rsidR="007F2B24" w:rsidRPr="00AD2B15">
        <w:rPr>
          <w:rFonts w:ascii="Trebuchet MS" w:hAnsi="Trebuchet MS"/>
        </w:rPr>
        <w:t>e Ghidului de Identitate Vizuală</w:t>
      </w:r>
      <w:r w:rsidRPr="00AD2B15">
        <w:rPr>
          <w:rFonts w:ascii="Trebuchet MS" w:hAnsi="Trebuchet MS"/>
        </w:rPr>
        <w:t xml:space="preserve"> </w:t>
      </w:r>
      <w:r w:rsidR="007F2B24" w:rsidRPr="00AD2B15">
        <w:rPr>
          <w:rFonts w:ascii="Trebuchet MS" w:hAnsi="Trebuchet MS"/>
        </w:rPr>
        <w:t>(</w:t>
      </w:r>
      <w:r w:rsidRPr="00AD2B15">
        <w:rPr>
          <w:rFonts w:ascii="Trebuchet MS" w:hAnsi="Trebuchet MS"/>
        </w:rPr>
        <w:t>GIV</w:t>
      </w:r>
      <w:r w:rsidR="007F2B24" w:rsidRPr="00AD2B15">
        <w:rPr>
          <w:rFonts w:ascii="Trebuchet MS" w:hAnsi="Trebuchet MS"/>
        </w:rPr>
        <w:t>)</w:t>
      </w:r>
      <w:r w:rsidRPr="00AD2B15">
        <w:rPr>
          <w:rFonts w:ascii="Trebuchet MS" w:hAnsi="Trebuchet MS"/>
        </w:rPr>
        <w:t xml:space="preserve"> 2021-2027.</w:t>
      </w:r>
    </w:p>
    <w:p w14:paraId="3A67D82B" w14:textId="36AFE7F8" w:rsidR="00125385" w:rsidRPr="00AD2B15" w:rsidRDefault="00125385" w:rsidP="00125385">
      <w:pPr>
        <w:ind w:left="0"/>
        <w:rPr>
          <w:rFonts w:ascii="Trebuchet MS" w:hAnsi="Trebuchet MS"/>
        </w:rPr>
      </w:pPr>
      <w:r w:rsidRPr="00AD2B15">
        <w:rPr>
          <w:rFonts w:ascii="Trebuchet MS" w:hAnsi="Trebuchet MS"/>
        </w:rPr>
        <w:t>Materialele de comunicare și vizibilitate elaborate în cadrul proiectului vor fi puse la dispoziția instituțiilor, organelor, oficiilor sau agențiilor Uniunii</w:t>
      </w:r>
      <w:r w:rsidR="00B84F28" w:rsidRPr="00AD2B15">
        <w:rPr>
          <w:rFonts w:ascii="Trebuchet MS" w:hAnsi="Trebuchet MS"/>
        </w:rPr>
        <w:t xml:space="preserve"> Europene</w:t>
      </w:r>
      <w:r w:rsidRPr="00AD2B15">
        <w:rPr>
          <w:rFonts w:ascii="Trebuchet MS" w:hAnsi="Trebuchet MS"/>
        </w:rPr>
        <w:t xml:space="preserve">, la cererea acestora. </w:t>
      </w:r>
      <w:r w:rsidR="00B84F28" w:rsidRPr="00AD2B15">
        <w:rPr>
          <w:rFonts w:ascii="Trebuchet MS" w:hAnsi="Trebuchet MS"/>
        </w:rPr>
        <w:t>În conformitate cu art. 49, alin. (6) din Regulamentul (UE) 2021/1060</w:t>
      </w:r>
      <w:r w:rsidR="002D3B8B" w:rsidRPr="00AD2B15">
        <w:rPr>
          <w:rFonts w:ascii="Trebuchet MS" w:hAnsi="Trebuchet MS"/>
        </w:rPr>
        <w:t>.</w:t>
      </w:r>
      <w:r w:rsidR="00B84F28" w:rsidRPr="00AD2B15">
        <w:rPr>
          <w:rFonts w:ascii="Trebuchet MS" w:hAnsi="Trebuchet MS"/>
        </w:rPr>
        <w:t xml:space="preserve"> Uniunea beneficiază de</w:t>
      </w:r>
      <w:r w:rsidRPr="00AD2B15">
        <w:rPr>
          <w:rFonts w:ascii="Trebuchet MS" w:hAnsi="Trebuchet MS"/>
        </w:rPr>
        <w:t xml:space="preserve"> o licență fără redevențe, neexclusivă și irevocabilă pentru utilizarea acestor materiale</w:t>
      </w:r>
      <w:r w:rsidR="00B84F28" w:rsidRPr="00AD2B15">
        <w:rPr>
          <w:rFonts w:ascii="Trebuchet MS" w:hAnsi="Trebuchet MS"/>
        </w:rPr>
        <w:t>,</w:t>
      </w:r>
      <w:r w:rsidRPr="00AD2B15">
        <w:rPr>
          <w:rFonts w:ascii="Trebuchet MS" w:hAnsi="Trebuchet MS"/>
        </w:rPr>
        <w:t xml:space="preserve"> </w:t>
      </w:r>
      <w:r w:rsidR="00B84F28" w:rsidRPr="00AD2B15">
        <w:rPr>
          <w:rFonts w:ascii="Trebuchet MS" w:hAnsi="Trebuchet MS"/>
        </w:rPr>
        <w:t xml:space="preserve">precum </w:t>
      </w:r>
      <w:r w:rsidRPr="00AD2B15">
        <w:rPr>
          <w:rFonts w:ascii="Trebuchet MS" w:hAnsi="Trebuchet MS"/>
        </w:rPr>
        <w:t>și a oricăror drepturi preexistente aferente acestora</w:t>
      </w:r>
      <w:r w:rsidR="00B84F28" w:rsidRPr="00AD2B15">
        <w:rPr>
          <w:rFonts w:ascii="Trebuchet MS" w:hAnsi="Trebuchet MS"/>
        </w:rPr>
        <w:t>.</w:t>
      </w:r>
    </w:p>
    <w:p w14:paraId="3CDCCB1A" w14:textId="313A11EE" w:rsidR="00125385" w:rsidRPr="00AD2B15" w:rsidRDefault="00125385" w:rsidP="00125385">
      <w:pPr>
        <w:ind w:left="0"/>
        <w:rPr>
          <w:rFonts w:ascii="Trebuchet MS" w:hAnsi="Trebuchet MS"/>
        </w:rPr>
      </w:pPr>
      <w:r w:rsidRPr="00AD2B15">
        <w:rPr>
          <w:rFonts w:ascii="Trebuchet MS" w:hAnsi="Trebuchet MS"/>
        </w:rPr>
        <w:t xml:space="preserve">Pentru toate echipamentele achiziţionate prin proiect, beneficiarul </w:t>
      </w:r>
      <w:r w:rsidR="00993F3B" w:rsidRPr="00AD2B15">
        <w:rPr>
          <w:rFonts w:ascii="Trebuchet MS" w:hAnsi="Trebuchet MS"/>
        </w:rPr>
        <w:t>are obligația</w:t>
      </w:r>
      <w:r w:rsidRPr="00AD2B15">
        <w:rPr>
          <w:rFonts w:ascii="Trebuchet MS" w:hAnsi="Trebuchet MS"/>
        </w:rPr>
        <w:t xml:space="preserve"> </w:t>
      </w:r>
      <w:r w:rsidR="00993F3B" w:rsidRPr="00AD2B15">
        <w:rPr>
          <w:rFonts w:ascii="Trebuchet MS" w:hAnsi="Trebuchet MS"/>
        </w:rPr>
        <w:t>de a</w:t>
      </w:r>
      <w:r w:rsidRPr="00AD2B15">
        <w:rPr>
          <w:rFonts w:ascii="Trebuchet MS" w:hAnsi="Trebuchet MS"/>
        </w:rPr>
        <w:t xml:space="preserve"> respect</w:t>
      </w:r>
      <w:r w:rsidR="00993F3B" w:rsidRPr="00AD2B15">
        <w:rPr>
          <w:rFonts w:ascii="Trebuchet MS" w:hAnsi="Trebuchet MS"/>
        </w:rPr>
        <w:t>a</w:t>
      </w:r>
      <w:r w:rsidRPr="00AD2B15">
        <w:rPr>
          <w:rFonts w:ascii="Trebuchet MS" w:hAnsi="Trebuchet MS"/>
        </w:rPr>
        <w:t xml:space="preserve"> cerințele din Ghidul de Identitate Vizuală</w:t>
      </w:r>
      <w:r w:rsidR="00993F3B" w:rsidRPr="00AD2B15">
        <w:rPr>
          <w:rFonts w:ascii="Trebuchet MS" w:hAnsi="Trebuchet MS"/>
        </w:rPr>
        <w:t>, asigurând astfel conformitatea cu regulile de vizibilitate și promovare aplicabile în perioada de programare 2021–2027.</w:t>
      </w:r>
    </w:p>
    <w:p w14:paraId="61B9D846" w14:textId="5BB31EEA" w:rsidR="00993F3B" w:rsidRPr="00AD2B15" w:rsidRDefault="00125385" w:rsidP="00125385">
      <w:pPr>
        <w:ind w:left="0"/>
        <w:rPr>
          <w:rFonts w:ascii="Trebuchet MS" w:hAnsi="Trebuchet MS"/>
        </w:rPr>
      </w:pPr>
      <w:r w:rsidRPr="00AD2B15">
        <w:rPr>
          <w:rFonts w:ascii="Trebuchet MS" w:hAnsi="Trebuchet MS"/>
        </w:rPr>
        <w:t xml:space="preserve">În cazul în care beneficiarul nu își respectă obligațiile privind asigurarea vizibilității sprijinului </w:t>
      </w:r>
      <w:r w:rsidR="00993F3B" w:rsidRPr="00AD2B15">
        <w:rPr>
          <w:rFonts w:ascii="Trebuchet MS" w:hAnsi="Trebuchet MS"/>
        </w:rPr>
        <w:t xml:space="preserve">acordat </w:t>
      </w:r>
      <w:r w:rsidRPr="00AD2B15">
        <w:rPr>
          <w:rFonts w:ascii="Trebuchet MS" w:hAnsi="Trebuchet MS"/>
        </w:rPr>
        <w:t>din fonduri</w:t>
      </w:r>
      <w:r w:rsidR="00993F3B" w:rsidRPr="00AD2B15">
        <w:rPr>
          <w:rFonts w:ascii="Trebuchet MS" w:hAnsi="Trebuchet MS"/>
        </w:rPr>
        <w:t xml:space="preserve"> europene, iar </w:t>
      </w:r>
      <w:r w:rsidRPr="00AD2B15">
        <w:rPr>
          <w:rFonts w:ascii="Trebuchet MS" w:hAnsi="Trebuchet MS"/>
        </w:rPr>
        <w:t>măsuri</w:t>
      </w:r>
      <w:r w:rsidR="00993F3B" w:rsidRPr="00AD2B15">
        <w:rPr>
          <w:rFonts w:ascii="Trebuchet MS" w:hAnsi="Trebuchet MS"/>
        </w:rPr>
        <w:t>le</w:t>
      </w:r>
      <w:r w:rsidRPr="00AD2B15">
        <w:rPr>
          <w:rFonts w:ascii="Trebuchet MS" w:hAnsi="Trebuchet MS"/>
        </w:rPr>
        <w:t xml:space="preserve"> de remediere</w:t>
      </w:r>
      <w:r w:rsidR="00993F3B" w:rsidRPr="00AD2B15">
        <w:rPr>
          <w:rFonts w:ascii="Trebuchet MS" w:hAnsi="Trebuchet MS"/>
        </w:rPr>
        <w:t xml:space="preserve"> nu sunt adoptate</w:t>
      </w:r>
      <w:r w:rsidRPr="00AD2B15">
        <w:rPr>
          <w:rFonts w:ascii="Trebuchet MS" w:hAnsi="Trebuchet MS"/>
        </w:rPr>
        <w:t xml:space="preserve">, autoritatea de management </w:t>
      </w:r>
      <w:r w:rsidR="00993F3B" w:rsidRPr="00AD2B15">
        <w:rPr>
          <w:rFonts w:ascii="Trebuchet MS" w:hAnsi="Trebuchet MS"/>
        </w:rPr>
        <w:t>are dreptul de a aplica sancțiuni, cu respectarea p</w:t>
      </w:r>
      <w:r w:rsidRPr="00AD2B15">
        <w:rPr>
          <w:rFonts w:ascii="Trebuchet MS" w:hAnsi="Trebuchet MS"/>
        </w:rPr>
        <w:t>rincipiului proporționalității</w:t>
      </w:r>
      <w:r w:rsidR="00993F3B" w:rsidRPr="00AD2B15">
        <w:rPr>
          <w:rFonts w:ascii="Trebuchet MS" w:hAnsi="Trebuchet MS"/>
        </w:rPr>
        <w:t>.</w:t>
      </w:r>
    </w:p>
    <w:p w14:paraId="2E90535F" w14:textId="19140A5E" w:rsidR="00125385" w:rsidRPr="00AD2B15" w:rsidRDefault="008E238B" w:rsidP="00125385">
      <w:pPr>
        <w:ind w:left="0"/>
        <w:rPr>
          <w:rFonts w:ascii="Trebuchet MS" w:hAnsi="Trebuchet MS"/>
        </w:rPr>
      </w:pPr>
      <w:r w:rsidRPr="00AD2B15">
        <w:rPr>
          <w:rFonts w:ascii="Trebuchet MS" w:hAnsi="Trebuchet MS"/>
        </w:rPr>
        <w:t>Astfel</w:t>
      </w:r>
      <w:r w:rsidR="00993F3B" w:rsidRPr="00AD2B15">
        <w:rPr>
          <w:rFonts w:ascii="Trebuchet MS" w:hAnsi="Trebuchet MS"/>
        </w:rPr>
        <w:t xml:space="preserve">, </w:t>
      </w:r>
      <w:r w:rsidRPr="00AD2B15">
        <w:rPr>
          <w:rFonts w:ascii="Trebuchet MS" w:hAnsi="Trebuchet MS"/>
        </w:rPr>
        <w:t xml:space="preserve"> </w:t>
      </w:r>
      <w:r w:rsidR="00993F3B" w:rsidRPr="00AD2B15">
        <w:rPr>
          <w:rFonts w:ascii="Trebuchet MS" w:hAnsi="Trebuchet MS"/>
        </w:rPr>
        <w:t xml:space="preserve">în conformitate cu art. 50 alin. (3) din Regulamentul (UE) 2021/1060, </w:t>
      </w:r>
      <w:r w:rsidRPr="00AD2B15">
        <w:rPr>
          <w:rFonts w:ascii="Trebuchet MS" w:hAnsi="Trebuchet MS"/>
        </w:rPr>
        <w:t xml:space="preserve">se poate dispune </w:t>
      </w:r>
      <w:r w:rsidR="00125385" w:rsidRPr="00AD2B15">
        <w:rPr>
          <w:rFonts w:ascii="Trebuchet MS" w:hAnsi="Trebuchet MS"/>
        </w:rPr>
        <w:t>anul</w:t>
      </w:r>
      <w:r w:rsidRPr="00AD2B15">
        <w:rPr>
          <w:rFonts w:ascii="Trebuchet MS" w:hAnsi="Trebuchet MS"/>
        </w:rPr>
        <w:t>area unei sume de</w:t>
      </w:r>
      <w:r w:rsidR="00125385" w:rsidRPr="00AD2B15">
        <w:rPr>
          <w:rFonts w:ascii="Trebuchet MS" w:hAnsi="Trebuchet MS"/>
        </w:rPr>
        <w:t xml:space="preserve"> până la 3% din sprijinul </w:t>
      </w:r>
      <w:r w:rsidRPr="00AD2B15">
        <w:rPr>
          <w:rFonts w:ascii="Trebuchet MS" w:hAnsi="Trebuchet MS"/>
        </w:rPr>
        <w:t>acordat</w:t>
      </w:r>
      <w:r w:rsidR="00125385" w:rsidRPr="00AD2B15">
        <w:rPr>
          <w:rFonts w:ascii="Trebuchet MS" w:hAnsi="Trebuchet MS"/>
        </w:rPr>
        <w:t xml:space="preserve">, în funcție de valoarea </w:t>
      </w:r>
      <w:r w:rsidR="00993F3B" w:rsidRPr="00AD2B15">
        <w:rPr>
          <w:rFonts w:ascii="Trebuchet MS" w:hAnsi="Trebuchet MS"/>
        </w:rPr>
        <w:t xml:space="preserve">totală a </w:t>
      </w:r>
      <w:r w:rsidR="00125385" w:rsidRPr="00AD2B15">
        <w:rPr>
          <w:rFonts w:ascii="Trebuchet MS" w:hAnsi="Trebuchet MS"/>
        </w:rPr>
        <w:t xml:space="preserve">proiectului și </w:t>
      </w:r>
      <w:r w:rsidRPr="00AD2B15">
        <w:rPr>
          <w:rFonts w:ascii="Trebuchet MS" w:hAnsi="Trebuchet MS"/>
        </w:rPr>
        <w:t xml:space="preserve">de gravitatea </w:t>
      </w:r>
      <w:r w:rsidR="00125385" w:rsidRPr="00AD2B15">
        <w:rPr>
          <w:rFonts w:ascii="Trebuchet MS" w:hAnsi="Trebuchet MS"/>
        </w:rPr>
        <w:t>neregul</w:t>
      </w:r>
      <w:r w:rsidRPr="00AD2B15">
        <w:rPr>
          <w:rFonts w:ascii="Trebuchet MS" w:hAnsi="Trebuchet MS"/>
        </w:rPr>
        <w:t>ii constatate</w:t>
      </w:r>
      <w:r w:rsidR="00125385" w:rsidRPr="00AD2B15">
        <w:rPr>
          <w:rFonts w:ascii="Trebuchet MS" w:hAnsi="Trebuchet MS"/>
        </w:rPr>
        <w:t>.</w:t>
      </w:r>
    </w:p>
    <w:p w14:paraId="0CC831C6" w14:textId="6E6042D6" w:rsidR="001D3B76" w:rsidRPr="00AD2B15" w:rsidRDefault="00125385" w:rsidP="000D3BD0">
      <w:pPr>
        <w:ind w:left="0"/>
        <w:rPr>
          <w:rFonts w:ascii="Trebuchet MS" w:hAnsi="Trebuchet MS"/>
        </w:rPr>
      </w:pPr>
      <w:r w:rsidRPr="00AD2B15">
        <w:rPr>
          <w:rFonts w:ascii="Trebuchet MS" w:hAnsi="Trebuchet MS"/>
        </w:rPr>
        <w:t xml:space="preserve">Pentru </w:t>
      </w:r>
      <w:r w:rsidR="001A37D2" w:rsidRPr="00AD2B15">
        <w:rPr>
          <w:rFonts w:ascii="Trebuchet MS" w:hAnsi="Trebuchet MS"/>
        </w:rPr>
        <w:t xml:space="preserve">o </w:t>
      </w:r>
      <w:r w:rsidRPr="00AD2B15">
        <w:rPr>
          <w:rFonts w:ascii="Trebuchet MS" w:hAnsi="Trebuchet MS"/>
        </w:rPr>
        <w:t xml:space="preserve">structurare </w:t>
      </w:r>
      <w:r w:rsidR="001A37D2" w:rsidRPr="00AD2B15">
        <w:rPr>
          <w:rFonts w:ascii="Trebuchet MS" w:hAnsi="Trebuchet MS"/>
        </w:rPr>
        <w:t xml:space="preserve">eficientă </w:t>
      </w:r>
      <w:r w:rsidRPr="00AD2B15">
        <w:rPr>
          <w:rFonts w:ascii="Trebuchet MS" w:hAnsi="Trebuchet MS"/>
        </w:rPr>
        <w:t xml:space="preserve">a activităților de comunicare </w:t>
      </w:r>
      <w:r w:rsidR="001A37D2" w:rsidRPr="00AD2B15">
        <w:rPr>
          <w:rFonts w:ascii="Trebuchet MS" w:hAnsi="Trebuchet MS"/>
        </w:rPr>
        <w:t>desfășurate în cadrul</w:t>
      </w:r>
      <w:r w:rsidRPr="00AD2B15">
        <w:rPr>
          <w:rFonts w:ascii="Trebuchet MS" w:hAnsi="Trebuchet MS"/>
        </w:rPr>
        <w:t xml:space="preserve"> proiectului, </w:t>
      </w:r>
      <w:r w:rsidR="001A37D2" w:rsidRPr="00AD2B15">
        <w:rPr>
          <w:rFonts w:ascii="Trebuchet MS" w:hAnsi="Trebuchet MS"/>
        </w:rPr>
        <w:t xml:space="preserve">beneficiarul </w:t>
      </w:r>
      <w:r w:rsidRPr="00AD2B15">
        <w:rPr>
          <w:rFonts w:ascii="Trebuchet MS" w:hAnsi="Trebuchet MS"/>
        </w:rPr>
        <w:t xml:space="preserve">va utiliza </w:t>
      </w:r>
      <w:r w:rsidRPr="00AD2B15">
        <w:rPr>
          <w:rFonts w:ascii="Trebuchet MS" w:hAnsi="Trebuchet MS"/>
          <w:b/>
          <w:color w:val="1C6194" w:themeColor="accent6" w:themeShade="BF"/>
        </w:rPr>
        <w:t>Anexa nr. 1</w:t>
      </w:r>
      <w:r w:rsidR="00EA6961" w:rsidRPr="00AD2B15">
        <w:rPr>
          <w:rFonts w:ascii="Trebuchet MS" w:hAnsi="Trebuchet MS"/>
          <w:b/>
          <w:color w:val="1C6194" w:themeColor="accent6" w:themeShade="BF"/>
        </w:rPr>
        <w:t>8</w:t>
      </w:r>
      <w:r w:rsidRPr="00AD2B15">
        <w:rPr>
          <w:rFonts w:ascii="Trebuchet MS" w:hAnsi="Trebuchet MS"/>
        </w:rPr>
        <w:t xml:space="preserve"> - Model Plan de comunicare</w:t>
      </w:r>
      <w:r w:rsidR="001A37D2" w:rsidRPr="00AD2B15">
        <w:rPr>
          <w:rFonts w:ascii="Trebuchet MS" w:hAnsi="Trebuchet MS"/>
        </w:rPr>
        <w:t>, parte integrantă a prezentului ghid</w:t>
      </w:r>
      <w:r w:rsidRPr="00AD2B15">
        <w:rPr>
          <w:rFonts w:ascii="Trebuchet MS" w:hAnsi="Trebuchet MS"/>
        </w:rPr>
        <w:t>.</w:t>
      </w:r>
      <w:r w:rsidR="001A37D2" w:rsidRPr="00AD2B15">
        <w:rPr>
          <w:rFonts w:ascii="Trebuchet MS" w:hAnsi="Trebuchet MS"/>
        </w:rPr>
        <w:t xml:space="preserve"> Acest model oferă un cadru orientativ pentru planificarea, implementarea și monitorizarea măsurilor de vizibilitate, transparență și promovare, în conformitate cu cerințele programului de finanțare.</w:t>
      </w:r>
    </w:p>
    <w:p w14:paraId="0000017A" w14:textId="5625CBC0" w:rsidR="00590E78" w:rsidRPr="00AD2B15" w:rsidRDefault="00B1102C" w:rsidP="000D3BD0">
      <w:pPr>
        <w:pStyle w:val="Heading1"/>
        <w:numPr>
          <w:ilvl w:val="0"/>
          <w:numId w:val="77"/>
        </w:numPr>
        <w:spacing w:before="120" w:after="120"/>
        <w:rPr>
          <w:rFonts w:ascii="Trebuchet MS" w:hAnsi="Trebuchet MS" w:cs="Calibri"/>
          <w:b/>
          <w:color w:val="auto"/>
          <w:sz w:val="28"/>
          <w:szCs w:val="28"/>
        </w:rPr>
      </w:pPr>
      <w:bookmarkStart w:id="41" w:name="_Toc206679097"/>
      <w:bookmarkStart w:id="42" w:name="_Toc232073007"/>
      <w:r w:rsidRPr="00AD2B15">
        <w:rPr>
          <w:rFonts w:ascii="Trebuchet MS" w:hAnsi="Trebuchet MS" w:cs="Calibri"/>
          <w:b/>
          <w:color w:val="auto"/>
          <w:sz w:val="28"/>
          <w:szCs w:val="28"/>
        </w:rPr>
        <w:lastRenderedPageBreak/>
        <w:t>INFORMAȚII ADMINISTRATIVE DESPRE APELUL DE PROIECTE</w:t>
      </w:r>
      <w:bookmarkEnd w:id="41"/>
      <w:bookmarkEnd w:id="42"/>
    </w:p>
    <w:p w14:paraId="0000017B" w14:textId="33966ABF" w:rsidR="00590E78" w:rsidRPr="00AD2B15" w:rsidRDefault="00B1102C" w:rsidP="000D3BD0">
      <w:pPr>
        <w:pStyle w:val="Heading2"/>
        <w:numPr>
          <w:ilvl w:val="1"/>
          <w:numId w:val="87"/>
        </w:numPr>
        <w:spacing w:before="120" w:after="120"/>
        <w:rPr>
          <w:rFonts w:ascii="Trebuchet MS" w:hAnsi="Trebuchet MS" w:cs="Calibri"/>
          <w:b/>
          <w:color w:val="auto"/>
          <w:sz w:val="24"/>
          <w:szCs w:val="24"/>
        </w:rPr>
      </w:pPr>
      <w:bookmarkStart w:id="43" w:name="_Toc232073008"/>
      <w:r w:rsidRPr="00AD2B15">
        <w:rPr>
          <w:rFonts w:ascii="Trebuchet MS" w:hAnsi="Trebuchet MS" w:cs="Calibri"/>
          <w:b/>
          <w:color w:val="auto"/>
          <w:sz w:val="24"/>
          <w:szCs w:val="24"/>
        </w:rPr>
        <w:t>Data deschiderii apelului de proiecte</w:t>
      </w:r>
      <w:bookmarkEnd w:id="43"/>
    </w:p>
    <w:p w14:paraId="0000017C" w14:textId="098A1299" w:rsidR="00590E78" w:rsidRPr="00AD2B15" w:rsidRDefault="00B1102C" w:rsidP="000D3BD0">
      <w:pPr>
        <w:ind w:left="0"/>
        <w:rPr>
          <w:rFonts w:ascii="Trebuchet MS" w:hAnsi="Trebuchet MS"/>
        </w:rPr>
      </w:pPr>
      <w:r w:rsidRPr="00AD2B15">
        <w:rPr>
          <w:rFonts w:ascii="Trebuchet MS" w:hAnsi="Trebuchet MS"/>
        </w:rPr>
        <w:t>Dat</w:t>
      </w:r>
      <w:r w:rsidR="0090380E" w:rsidRPr="00AD2B15">
        <w:rPr>
          <w:rFonts w:ascii="Trebuchet MS" w:hAnsi="Trebuchet MS"/>
        </w:rPr>
        <w:t xml:space="preserve">a </w:t>
      </w:r>
      <w:r w:rsidRPr="00AD2B15">
        <w:rPr>
          <w:rFonts w:ascii="Trebuchet MS" w:hAnsi="Trebuchet MS"/>
        </w:rPr>
        <w:t xml:space="preserve">deschiderii </w:t>
      </w:r>
      <w:r w:rsidR="0090380E" w:rsidRPr="00AD2B15">
        <w:rPr>
          <w:rFonts w:ascii="Trebuchet MS" w:hAnsi="Trebuchet MS"/>
        </w:rPr>
        <w:t>apelurilor de proiecte</w:t>
      </w:r>
      <w:r w:rsidRPr="00AD2B15">
        <w:rPr>
          <w:rFonts w:ascii="Trebuchet MS" w:hAnsi="Trebuchet MS"/>
        </w:rPr>
        <w:t xml:space="preserve"> reprezintă data publicării prezentului </w:t>
      </w:r>
      <w:r w:rsidR="0090380E" w:rsidRPr="00AD2B15">
        <w:rPr>
          <w:rFonts w:ascii="Trebuchet MS" w:hAnsi="Trebuchet MS"/>
        </w:rPr>
        <w:t>ghid</w:t>
      </w:r>
      <w:r w:rsidRPr="00AD2B15">
        <w:rPr>
          <w:rFonts w:ascii="Trebuchet MS" w:hAnsi="Trebuchet MS"/>
        </w:rPr>
        <w:t xml:space="preserve"> pe site-ul</w:t>
      </w:r>
      <w:r w:rsidR="00EA6961" w:rsidRPr="00AD2B15">
        <w:rPr>
          <w:rFonts w:ascii="Trebuchet MS" w:hAnsi="Trebuchet MS"/>
        </w:rPr>
        <w:t xml:space="preserve">: </w:t>
      </w:r>
      <w:hyperlink r:id="rId15">
        <w:r w:rsidRPr="00AD2B15">
          <w:rPr>
            <w:rFonts w:ascii="Trebuchet MS" w:hAnsi="Trebuchet MS"/>
            <w:u w:val="single"/>
          </w:rPr>
          <w:t>https://mfe.gov.ro/</w:t>
        </w:r>
        <w:r w:rsidR="006B30B1" w:rsidRPr="00AD2B15">
          <w:rPr>
            <w:rFonts w:ascii="Trebuchet MS" w:hAnsi="Trebuchet MS"/>
            <w:u w:val="single"/>
          </w:rPr>
          <w:t>PDDTJ</w:t>
        </w:r>
        <w:r w:rsidRPr="00AD2B15">
          <w:rPr>
            <w:rFonts w:ascii="Trebuchet MS" w:hAnsi="Trebuchet MS"/>
            <w:u w:val="single"/>
          </w:rPr>
          <w:t>-21-27/</w:t>
        </w:r>
      </w:hyperlink>
    </w:p>
    <w:p w14:paraId="0000017D" w14:textId="581AC134" w:rsidR="00590E78" w:rsidRPr="00AD2B15" w:rsidRDefault="00B1102C" w:rsidP="000D3BD0">
      <w:pPr>
        <w:pStyle w:val="Heading2"/>
        <w:numPr>
          <w:ilvl w:val="1"/>
          <w:numId w:val="87"/>
        </w:numPr>
        <w:spacing w:before="120" w:after="120"/>
        <w:rPr>
          <w:rFonts w:ascii="Trebuchet MS" w:hAnsi="Trebuchet MS" w:cs="Calibri"/>
          <w:color w:val="1C6194" w:themeColor="accent6" w:themeShade="BF"/>
          <w:sz w:val="24"/>
          <w:szCs w:val="24"/>
        </w:rPr>
      </w:pPr>
      <w:bookmarkStart w:id="44" w:name="_Toc232073009"/>
      <w:r w:rsidRPr="00AD2B15">
        <w:rPr>
          <w:rFonts w:ascii="Trebuchet MS" w:hAnsi="Trebuchet MS" w:cs="Calibri"/>
          <w:color w:val="1C6194" w:themeColor="accent6" w:themeShade="BF"/>
          <w:sz w:val="24"/>
          <w:szCs w:val="24"/>
        </w:rPr>
        <w:t>Perioada de pregătire a proiectelor</w:t>
      </w:r>
      <w:bookmarkEnd w:id="44"/>
    </w:p>
    <w:p w14:paraId="0000017E" w14:textId="71211A0B" w:rsidR="00590E78" w:rsidRPr="00AD2B15" w:rsidRDefault="00B1102C" w:rsidP="000D3BD0">
      <w:pPr>
        <w:ind w:left="0"/>
        <w:rPr>
          <w:rFonts w:ascii="Trebuchet MS" w:hAnsi="Trebuchet MS"/>
        </w:rPr>
      </w:pPr>
      <w:r w:rsidRPr="00AD2B15">
        <w:rPr>
          <w:rFonts w:ascii="Trebuchet MS" w:hAnsi="Trebuchet MS"/>
        </w:rPr>
        <w:t xml:space="preserve">Perioada de pregătire </w:t>
      </w:r>
      <w:r w:rsidR="00435A3D" w:rsidRPr="00AD2B15">
        <w:rPr>
          <w:rFonts w:ascii="Trebuchet MS" w:hAnsi="Trebuchet MS"/>
        </w:rPr>
        <w:t>este intervalul cuprins între</w:t>
      </w:r>
      <w:r w:rsidRPr="00AD2B15">
        <w:rPr>
          <w:rFonts w:ascii="Trebuchet MS" w:hAnsi="Trebuchet MS"/>
        </w:rPr>
        <w:t xml:space="preserve"> data deschiderii apelului de proiecte </w:t>
      </w:r>
      <w:r w:rsidR="00435A3D" w:rsidRPr="00AD2B15">
        <w:rPr>
          <w:rFonts w:ascii="Trebuchet MS" w:hAnsi="Trebuchet MS"/>
        </w:rPr>
        <w:t>și</w:t>
      </w:r>
      <w:r w:rsidRPr="00AD2B15">
        <w:rPr>
          <w:rFonts w:ascii="Trebuchet MS" w:hAnsi="Trebuchet MS"/>
        </w:rPr>
        <w:t xml:space="preserve"> data de începere a depunerii proiectelor</w:t>
      </w:r>
      <w:r w:rsidR="0090380E" w:rsidRPr="00AD2B15">
        <w:rPr>
          <w:rFonts w:ascii="Trebuchet MS" w:hAnsi="Trebuchet MS"/>
        </w:rPr>
        <w:t xml:space="preserve"> prin sistemul electronic </w:t>
      </w:r>
      <w:r w:rsidR="00EB7008" w:rsidRPr="00AD2B15">
        <w:rPr>
          <w:rFonts w:ascii="Trebuchet MS" w:hAnsi="Trebuchet MS"/>
        </w:rPr>
        <w:t xml:space="preserve">MYSMIS 2021/SMIS2021+ </w:t>
      </w:r>
      <w:r w:rsidR="0090380E" w:rsidRPr="00AD2B15">
        <w:rPr>
          <w:rFonts w:ascii="Trebuchet MS" w:hAnsi="Trebuchet MS"/>
        </w:rPr>
        <w:t>.</w:t>
      </w:r>
      <w:r w:rsidR="00435A3D" w:rsidRPr="00AD2B15">
        <w:rPr>
          <w:rFonts w:ascii="Trebuchet MS" w:hAnsi="Trebuchet MS"/>
        </w:rPr>
        <w:t xml:space="preserve"> Această etapă permite solicitanților să analizeze condițiile de eligibilitate, să elaboreze documentația necesară și să pregătească în mod corespunzător cererea de finanțare.</w:t>
      </w:r>
    </w:p>
    <w:p w14:paraId="0000017F" w14:textId="701C8F6D" w:rsidR="00590E78" w:rsidRPr="00AD2B15" w:rsidRDefault="00B1102C" w:rsidP="000D3BD0">
      <w:pPr>
        <w:ind w:left="0"/>
        <w:rPr>
          <w:rFonts w:ascii="Trebuchet MS" w:hAnsi="Trebuchet MS"/>
        </w:rPr>
      </w:pPr>
      <w:r w:rsidRPr="00AD2B15">
        <w:rPr>
          <w:rFonts w:ascii="Trebuchet MS" w:hAnsi="Trebuchet MS"/>
        </w:rPr>
        <w:t xml:space="preserve">Pentru pregătirea proiectelor în vederea depunerii cererii de finanțare solicitantul de finanțare are la dispoziție o perioadă </w:t>
      </w:r>
      <w:r w:rsidRPr="00AD2B15">
        <w:rPr>
          <w:rFonts w:ascii="Trebuchet MS" w:hAnsi="Trebuchet MS"/>
          <w:b/>
          <w:bCs/>
          <w:color w:val="0D0D0D" w:themeColor="text1" w:themeTint="F2"/>
        </w:rPr>
        <w:t>de</w:t>
      </w:r>
      <w:sdt>
        <w:sdtPr>
          <w:rPr>
            <w:rFonts w:ascii="Trebuchet MS" w:hAnsi="Trebuchet MS"/>
            <w:b/>
            <w:bCs/>
            <w:color w:val="0D0D0D" w:themeColor="text1" w:themeTint="F2"/>
          </w:rPr>
          <w:tag w:val="goog_rdk_66"/>
          <w:id w:val="854848090"/>
        </w:sdtPr>
        <w:sdtEndPr/>
        <w:sdtContent/>
      </w:sdt>
      <w:r w:rsidR="0090380E" w:rsidRPr="00AD2B15">
        <w:rPr>
          <w:rFonts w:ascii="Trebuchet MS" w:hAnsi="Trebuchet MS"/>
          <w:b/>
          <w:bCs/>
          <w:color w:val="0D0D0D" w:themeColor="text1" w:themeTint="F2"/>
        </w:rPr>
        <w:t xml:space="preserve"> </w:t>
      </w:r>
      <w:r w:rsidR="00894C40" w:rsidRPr="00AD2B15">
        <w:rPr>
          <w:rFonts w:ascii="Trebuchet MS" w:hAnsi="Trebuchet MS"/>
          <w:b/>
          <w:bCs/>
          <w:color w:val="0D0D0D" w:themeColor="text1" w:themeTint="F2"/>
        </w:rPr>
        <w:t>4</w:t>
      </w:r>
      <w:r w:rsidR="0090380E" w:rsidRPr="00AD2B15">
        <w:rPr>
          <w:rFonts w:ascii="Trebuchet MS" w:hAnsi="Trebuchet MS"/>
          <w:b/>
          <w:bCs/>
          <w:color w:val="0D0D0D" w:themeColor="text1" w:themeTint="F2"/>
        </w:rPr>
        <w:t xml:space="preserve"> luni</w:t>
      </w:r>
      <w:r w:rsidR="0090380E" w:rsidRPr="00AD2B15">
        <w:rPr>
          <w:rFonts w:ascii="Trebuchet MS" w:hAnsi="Trebuchet MS"/>
          <w:color w:val="0D0D0D" w:themeColor="text1" w:themeTint="F2"/>
        </w:rPr>
        <w:t xml:space="preserve">, </w:t>
      </w:r>
      <w:r w:rsidR="0090380E" w:rsidRPr="00AD2B15">
        <w:rPr>
          <w:rFonts w:ascii="Trebuchet MS" w:hAnsi="Trebuchet MS"/>
        </w:rPr>
        <w:t xml:space="preserve">calculate de la data publicării </w:t>
      </w:r>
      <w:r w:rsidR="00285F4A" w:rsidRPr="00AD2B15">
        <w:rPr>
          <w:rFonts w:ascii="Trebuchet MS" w:hAnsi="Trebuchet MS"/>
        </w:rPr>
        <w:t xml:space="preserve">formei finale a </w:t>
      </w:r>
      <w:r w:rsidR="00A020B9" w:rsidRPr="00AD2B15">
        <w:rPr>
          <w:rFonts w:ascii="Trebuchet MS" w:hAnsi="Trebuchet MS"/>
        </w:rPr>
        <w:t>G</w:t>
      </w:r>
      <w:r w:rsidR="0090380E" w:rsidRPr="00AD2B15">
        <w:rPr>
          <w:rFonts w:ascii="Trebuchet MS" w:hAnsi="Trebuchet MS"/>
        </w:rPr>
        <w:t xml:space="preserve">hidului </w:t>
      </w:r>
      <w:r w:rsidR="00A020B9" w:rsidRPr="00AD2B15">
        <w:rPr>
          <w:rFonts w:ascii="Trebuchet MS" w:hAnsi="Trebuchet MS"/>
        </w:rPr>
        <w:t>S</w:t>
      </w:r>
      <w:r w:rsidR="0090380E" w:rsidRPr="00AD2B15">
        <w:rPr>
          <w:rFonts w:ascii="Trebuchet MS" w:hAnsi="Trebuchet MS"/>
        </w:rPr>
        <w:t>olicitantului.</w:t>
      </w:r>
    </w:p>
    <w:p w14:paraId="00000180" w14:textId="1D481C1F" w:rsidR="00590E78" w:rsidRPr="00AD2B15" w:rsidRDefault="00B1102C" w:rsidP="000D3BD0">
      <w:pPr>
        <w:pStyle w:val="Heading2"/>
        <w:numPr>
          <w:ilvl w:val="1"/>
          <w:numId w:val="87"/>
        </w:numPr>
        <w:spacing w:before="120" w:after="120"/>
        <w:rPr>
          <w:rFonts w:ascii="Trebuchet MS" w:hAnsi="Trebuchet MS" w:cs="Calibri"/>
          <w:b/>
          <w:color w:val="auto"/>
          <w:sz w:val="24"/>
          <w:szCs w:val="24"/>
        </w:rPr>
      </w:pPr>
      <w:bookmarkStart w:id="45" w:name="_Toc232073010"/>
      <w:r w:rsidRPr="00AD2B15">
        <w:rPr>
          <w:rFonts w:ascii="Trebuchet MS" w:hAnsi="Trebuchet MS" w:cs="Calibri"/>
          <w:b/>
          <w:color w:val="auto"/>
          <w:sz w:val="24"/>
          <w:szCs w:val="24"/>
        </w:rPr>
        <w:t>Perioada de depunere a proiectelor</w:t>
      </w:r>
      <w:bookmarkEnd w:id="45"/>
      <w:r w:rsidRPr="00AD2B15">
        <w:rPr>
          <w:rFonts w:ascii="Trebuchet MS" w:hAnsi="Trebuchet MS" w:cs="Calibri"/>
          <w:b/>
          <w:color w:val="auto"/>
          <w:sz w:val="24"/>
          <w:szCs w:val="24"/>
        </w:rPr>
        <w:t xml:space="preserve"> </w:t>
      </w:r>
      <w:r w:rsidRPr="00AD2B15">
        <w:rPr>
          <w:rFonts w:ascii="Trebuchet MS" w:hAnsi="Trebuchet MS" w:cs="Calibri"/>
          <w:b/>
          <w:color w:val="auto"/>
          <w:sz w:val="24"/>
          <w:szCs w:val="24"/>
        </w:rPr>
        <w:tab/>
      </w:r>
    </w:p>
    <w:p w14:paraId="00000181" w14:textId="77777777" w:rsidR="00590E78" w:rsidRPr="00AD2B15" w:rsidRDefault="00B1102C" w:rsidP="000D3BD0">
      <w:pPr>
        <w:pStyle w:val="Heading3"/>
        <w:numPr>
          <w:ilvl w:val="2"/>
          <w:numId w:val="87"/>
        </w:numPr>
        <w:spacing w:after="120"/>
        <w:rPr>
          <w:rFonts w:ascii="Trebuchet MS" w:hAnsi="Trebuchet MS" w:cs="Calibri"/>
          <w:color w:val="auto"/>
        </w:rPr>
      </w:pPr>
      <w:r w:rsidRPr="00AD2B15">
        <w:rPr>
          <w:rFonts w:ascii="Trebuchet MS" w:hAnsi="Trebuchet MS" w:cs="Calibri"/>
          <w:color w:val="auto"/>
        </w:rPr>
        <w:t>Data și ora pentru începerea depunerii de proiecte</w:t>
      </w:r>
    </w:p>
    <w:p w14:paraId="00000182" w14:textId="4A793644" w:rsidR="00590E78" w:rsidRPr="00AD2B15" w:rsidRDefault="00B1102C" w:rsidP="000D3BD0">
      <w:pPr>
        <w:ind w:left="0"/>
        <w:rPr>
          <w:rFonts w:ascii="Trebuchet MS" w:hAnsi="Trebuchet MS"/>
        </w:rPr>
      </w:pPr>
      <w:r w:rsidRPr="00AD2B15">
        <w:rPr>
          <w:rFonts w:ascii="Trebuchet MS" w:hAnsi="Trebuchet MS"/>
        </w:rPr>
        <w:t>Data de la care pot fi depuse cereri</w:t>
      </w:r>
      <w:r w:rsidR="00435A3D" w:rsidRPr="00AD2B15">
        <w:rPr>
          <w:rFonts w:ascii="Trebuchet MS" w:hAnsi="Trebuchet MS"/>
        </w:rPr>
        <w:t>le</w:t>
      </w:r>
      <w:r w:rsidRPr="00AD2B15">
        <w:rPr>
          <w:rFonts w:ascii="Trebuchet MS" w:hAnsi="Trebuchet MS"/>
        </w:rPr>
        <w:t xml:space="preserve"> de finanțare</w:t>
      </w:r>
      <w:r w:rsidR="00435A3D" w:rsidRPr="00AD2B15">
        <w:rPr>
          <w:rFonts w:ascii="Trebuchet MS" w:hAnsi="Trebuchet MS"/>
        </w:rPr>
        <w:t xml:space="preserve"> este</w:t>
      </w:r>
      <w:r w:rsidRPr="00AD2B15">
        <w:rPr>
          <w:rFonts w:ascii="Trebuchet MS" w:hAnsi="Trebuchet MS"/>
        </w:rPr>
        <w:t xml:space="preserve">: zz/ll/aaaa, ora hh:mm, </w:t>
      </w:r>
      <w:r w:rsidR="00435A3D" w:rsidRPr="00AD2B15">
        <w:rPr>
          <w:rFonts w:ascii="Trebuchet MS" w:hAnsi="Trebuchet MS"/>
        </w:rPr>
        <w:t xml:space="preserve">prin intermediul </w:t>
      </w:r>
      <w:r w:rsidRPr="00AD2B15">
        <w:rPr>
          <w:rFonts w:ascii="Trebuchet MS" w:hAnsi="Trebuchet MS"/>
        </w:rPr>
        <w:t>sistemul</w:t>
      </w:r>
      <w:r w:rsidR="00435A3D" w:rsidRPr="00AD2B15">
        <w:rPr>
          <w:rFonts w:ascii="Trebuchet MS" w:hAnsi="Trebuchet MS"/>
        </w:rPr>
        <w:t>ui</w:t>
      </w:r>
      <w:r w:rsidRPr="00AD2B15">
        <w:rPr>
          <w:rFonts w:ascii="Trebuchet MS" w:hAnsi="Trebuchet MS"/>
        </w:rPr>
        <w:t xml:space="preserve"> informatic </w:t>
      </w:r>
      <w:r w:rsidR="00EB7008" w:rsidRPr="00AD2B15">
        <w:rPr>
          <w:rFonts w:ascii="Trebuchet MS" w:hAnsi="Trebuchet MS"/>
        </w:rPr>
        <w:t>MySMIS 2021/SMIS2021+</w:t>
      </w:r>
      <w:r w:rsidRPr="00AD2B15">
        <w:rPr>
          <w:rFonts w:ascii="Trebuchet MS" w:hAnsi="Trebuchet MS"/>
        </w:rPr>
        <w:t xml:space="preserve">. </w:t>
      </w:r>
    </w:p>
    <w:p w14:paraId="00000183" w14:textId="77777777" w:rsidR="00590E78" w:rsidRPr="00AD2B15" w:rsidRDefault="00B1102C" w:rsidP="000D3BD0">
      <w:pPr>
        <w:pStyle w:val="Heading3"/>
        <w:numPr>
          <w:ilvl w:val="2"/>
          <w:numId w:val="87"/>
        </w:numPr>
        <w:spacing w:after="120"/>
        <w:rPr>
          <w:rFonts w:ascii="Trebuchet MS" w:hAnsi="Trebuchet MS" w:cs="Calibri"/>
          <w:color w:val="auto"/>
        </w:rPr>
      </w:pPr>
      <w:r w:rsidRPr="00AD2B15">
        <w:rPr>
          <w:rFonts w:ascii="Trebuchet MS" w:hAnsi="Trebuchet MS" w:cs="Calibri"/>
          <w:color w:val="auto"/>
        </w:rPr>
        <w:t>Data și ora închiderii apelului de proiecte</w:t>
      </w:r>
    </w:p>
    <w:p w14:paraId="00000184" w14:textId="6D369E5A" w:rsidR="00590E78" w:rsidRPr="00AD2B15" w:rsidRDefault="00B1102C" w:rsidP="000D3BD0">
      <w:pPr>
        <w:ind w:left="0"/>
        <w:rPr>
          <w:rFonts w:ascii="Trebuchet MS" w:hAnsi="Trebuchet MS"/>
        </w:rPr>
      </w:pPr>
      <w:r w:rsidRPr="00AD2B15">
        <w:rPr>
          <w:rFonts w:ascii="Trebuchet MS" w:hAnsi="Trebuchet MS"/>
        </w:rPr>
        <w:t>Data până la care pot fi depuse cereri</w:t>
      </w:r>
      <w:r w:rsidR="00435A3D" w:rsidRPr="00AD2B15">
        <w:rPr>
          <w:rFonts w:ascii="Trebuchet MS" w:hAnsi="Trebuchet MS"/>
        </w:rPr>
        <w:t>le</w:t>
      </w:r>
      <w:r w:rsidRPr="00AD2B15">
        <w:rPr>
          <w:rFonts w:ascii="Trebuchet MS" w:hAnsi="Trebuchet MS"/>
        </w:rPr>
        <w:t xml:space="preserve"> de finanțare</w:t>
      </w:r>
      <w:r w:rsidR="00435A3D" w:rsidRPr="00AD2B15">
        <w:rPr>
          <w:rFonts w:ascii="Trebuchet MS" w:hAnsi="Trebuchet MS"/>
        </w:rPr>
        <w:t xml:space="preserve"> este</w:t>
      </w:r>
      <w:r w:rsidRPr="00AD2B15">
        <w:rPr>
          <w:rFonts w:ascii="Trebuchet MS" w:hAnsi="Trebuchet MS"/>
        </w:rPr>
        <w:t xml:space="preserve">: zz/ll/aaaa, ora hh:mm, </w:t>
      </w:r>
      <w:r w:rsidR="00435A3D" w:rsidRPr="00AD2B15">
        <w:rPr>
          <w:rFonts w:ascii="Trebuchet MS" w:hAnsi="Trebuchet MS"/>
        </w:rPr>
        <w:t xml:space="preserve">prin intermediul </w:t>
      </w:r>
      <w:r w:rsidRPr="00AD2B15">
        <w:rPr>
          <w:rFonts w:ascii="Trebuchet MS" w:hAnsi="Trebuchet MS"/>
        </w:rPr>
        <w:t>sistemul</w:t>
      </w:r>
      <w:r w:rsidR="00435A3D" w:rsidRPr="00AD2B15">
        <w:rPr>
          <w:rFonts w:ascii="Trebuchet MS" w:hAnsi="Trebuchet MS"/>
        </w:rPr>
        <w:t>ui</w:t>
      </w:r>
      <w:r w:rsidRPr="00AD2B15">
        <w:rPr>
          <w:rFonts w:ascii="Trebuchet MS" w:hAnsi="Trebuchet MS"/>
        </w:rPr>
        <w:t xml:space="preserve"> informatic </w:t>
      </w:r>
      <w:r w:rsidR="00EB7008" w:rsidRPr="00AD2B15">
        <w:rPr>
          <w:rFonts w:ascii="Trebuchet MS" w:hAnsi="Trebuchet MS"/>
        </w:rPr>
        <w:t>MySMIS 2021/SMIS2021+</w:t>
      </w:r>
      <w:r w:rsidRPr="00AD2B15">
        <w:rPr>
          <w:rFonts w:ascii="Trebuchet MS" w:hAnsi="Trebuchet MS"/>
        </w:rPr>
        <w:t>.</w:t>
      </w:r>
    </w:p>
    <w:p w14:paraId="00000185" w14:textId="232EA197" w:rsidR="00590E78" w:rsidRPr="00AD2B15" w:rsidRDefault="0090380E" w:rsidP="000D3BD0">
      <w:pPr>
        <w:ind w:left="0"/>
        <w:rPr>
          <w:rFonts w:ascii="Trebuchet MS" w:hAnsi="Trebuchet MS" w:cstheme="minorHAnsi"/>
          <w:color w:val="231F20"/>
        </w:rPr>
      </w:pPr>
      <w:bookmarkStart w:id="46" w:name="_Hlk134542865"/>
      <w:r w:rsidRPr="00AD2B15">
        <w:rPr>
          <w:rFonts w:ascii="Trebuchet MS" w:hAnsi="Trebuchet MS" w:cstheme="minorHAnsi"/>
          <w:color w:val="231F20"/>
        </w:rPr>
        <w:t>Autoritatea de management poate</w:t>
      </w:r>
      <w:r w:rsidR="00435A3D" w:rsidRPr="00AD2B15">
        <w:rPr>
          <w:rFonts w:ascii="Trebuchet MS" w:hAnsi="Trebuchet MS" w:cstheme="minorHAnsi"/>
          <w:color w:val="231F20"/>
        </w:rPr>
        <w:t xml:space="preserve"> decide</w:t>
      </w:r>
      <w:r w:rsidRPr="00AD2B15">
        <w:rPr>
          <w:rFonts w:ascii="Trebuchet MS" w:hAnsi="Trebuchet MS" w:cstheme="minorHAnsi"/>
          <w:color w:val="231F20"/>
        </w:rPr>
        <w:t xml:space="preserve"> prelungi</w:t>
      </w:r>
      <w:r w:rsidR="00435A3D" w:rsidRPr="00AD2B15">
        <w:rPr>
          <w:rFonts w:ascii="Trebuchet MS" w:hAnsi="Trebuchet MS" w:cstheme="minorHAnsi"/>
          <w:color w:val="231F20"/>
        </w:rPr>
        <w:t>rea</w:t>
      </w:r>
      <w:r w:rsidRPr="00AD2B15">
        <w:rPr>
          <w:rFonts w:ascii="Trebuchet MS" w:hAnsi="Trebuchet MS" w:cstheme="minorHAnsi"/>
          <w:color w:val="231F20"/>
        </w:rPr>
        <w:t xml:space="preserve"> termenul</w:t>
      </w:r>
      <w:r w:rsidR="00435A3D" w:rsidRPr="00AD2B15">
        <w:rPr>
          <w:rFonts w:ascii="Trebuchet MS" w:hAnsi="Trebuchet MS" w:cstheme="minorHAnsi"/>
          <w:color w:val="231F20"/>
        </w:rPr>
        <w:t>ui</w:t>
      </w:r>
      <w:r w:rsidRPr="00AD2B15">
        <w:rPr>
          <w:rFonts w:ascii="Trebuchet MS" w:hAnsi="Trebuchet MS" w:cstheme="minorHAnsi"/>
          <w:color w:val="231F20"/>
        </w:rPr>
        <w:t xml:space="preserve"> de depunere</w:t>
      </w:r>
      <w:r w:rsidR="00435A3D" w:rsidRPr="00AD2B15">
        <w:rPr>
          <w:rFonts w:ascii="Trebuchet MS" w:hAnsi="Trebuchet MS" w:cstheme="minorHAnsi"/>
          <w:color w:val="231F20"/>
        </w:rPr>
        <w:t xml:space="preserve"> a cererilor de finanțare,</w:t>
      </w:r>
      <w:r w:rsidRPr="00AD2B15">
        <w:rPr>
          <w:rFonts w:ascii="Trebuchet MS" w:hAnsi="Trebuchet MS" w:cstheme="minorHAnsi"/>
          <w:color w:val="231F20"/>
        </w:rPr>
        <w:t xml:space="preserve"> în funcție de solicitările primite</w:t>
      </w:r>
      <w:r w:rsidR="00435A3D" w:rsidRPr="00AD2B15">
        <w:rPr>
          <w:rFonts w:ascii="Trebuchet MS" w:hAnsi="Trebuchet MS"/>
        </w:rPr>
        <w:t xml:space="preserve"> </w:t>
      </w:r>
      <w:r w:rsidR="00435A3D" w:rsidRPr="00AD2B15">
        <w:rPr>
          <w:rFonts w:ascii="Trebuchet MS" w:hAnsi="Trebuchet MS" w:cstheme="minorHAnsi"/>
          <w:color w:val="231F20"/>
        </w:rPr>
        <w:t>din partea potențialilor beneficiari</w:t>
      </w:r>
      <w:r w:rsidRPr="00AD2B15">
        <w:rPr>
          <w:rFonts w:ascii="Trebuchet MS" w:hAnsi="Trebuchet MS" w:cstheme="minorHAnsi"/>
          <w:color w:val="231F20"/>
        </w:rPr>
        <w:t xml:space="preserve">, de rata de contractare a proiectelor, </w:t>
      </w:r>
      <w:r w:rsidR="00435A3D" w:rsidRPr="00AD2B15">
        <w:rPr>
          <w:rFonts w:ascii="Trebuchet MS" w:hAnsi="Trebuchet MS" w:cstheme="minorHAnsi"/>
          <w:color w:val="231F20"/>
        </w:rPr>
        <w:t xml:space="preserve">de </w:t>
      </w:r>
      <w:r w:rsidRPr="00AD2B15">
        <w:rPr>
          <w:rFonts w:ascii="Trebuchet MS" w:hAnsi="Trebuchet MS" w:cstheme="minorHAnsi"/>
          <w:color w:val="231F20"/>
        </w:rPr>
        <w:t xml:space="preserve">deciziile </w:t>
      </w:r>
      <w:r w:rsidR="00435A3D" w:rsidRPr="00AD2B15">
        <w:rPr>
          <w:rFonts w:ascii="Trebuchet MS" w:hAnsi="Trebuchet MS" w:cstheme="minorHAnsi"/>
          <w:color w:val="231F20"/>
        </w:rPr>
        <w:t xml:space="preserve">privind </w:t>
      </w:r>
      <w:r w:rsidRPr="00AD2B15">
        <w:rPr>
          <w:rFonts w:ascii="Trebuchet MS" w:hAnsi="Trebuchet MS" w:cstheme="minorHAnsi"/>
          <w:color w:val="231F20"/>
        </w:rPr>
        <w:t>realocarea fonduri</w:t>
      </w:r>
      <w:r w:rsidR="00435A3D" w:rsidRPr="00AD2B15">
        <w:rPr>
          <w:rFonts w:ascii="Trebuchet MS" w:hAnsi="Trebuchet MS" w:cstheme="minorHAnsi"/>
          <w:color w:val="231F20"/>
        </w:rPr>
        <w:t>lor disponibile</w:t>
      </w:r>
      <w:r w:rsidRPr="00AD2B15">
        <w:rPr>
          <w:rFonts w:ascii="Trebuchet MS" w:hAnsi="Trebuchet MS" w:cstheme="minorHAnsi"/>
          <w:color w:val="231F20"/>
        </w:rPr>
        <w:t xml:space="preserve"> sau </w:t>
      </w:r>
      <w:r w:rsidR="00435A3D" w:rsidRPr="00AD2B15">
        <w:rPr>
          <w:rFonts w:ascii="Trebuchet MS" w:hAnsi="Trebuchet MS" w:cstheme="minorHAnsi"/>
          <w:color w:val="231F20"/>
        </w:rPr>
        <w:t xml:space="preserve">de </w:t>
      </w:r>
      <w:r w:rsidRPr="00AD2B15">
        <w:rPr>
          <w:rFonts w:ascii="Trebuchet MS" w:hAnsi="Trebuchet MS" w:cstheme="minorHAnsi"/>
          <w:color w:val="231F20"/>
        </w:rPr>
        <w:t>alte considerente</w:t>
      </w:r>
      <w:r w:rsidR="00435A3D" w:rsidRPr="00AD2B15">
        <w:rPr>
          <w:rFonts w:ascii="Trebuchet MS" w:hAnsi="Trebuchet MS"/>
        </w:rPr>
        <w:t xml:space="preserve"> </w:t>
      </w:r>
      <w:r w:rsidR="00435A3D" w:rsidRPr="00AD2B15">
        <w:rPr>
          <w:rFonts w:ascii="Trebuchet MS" w:hAnsi="Trebuchet MS" w:cstheme="minorHAnsi"/>
          <w:color w:val="231F20"/>
        </w:rPr>
        <w:t>relevante care țin de buna gestionare a programului.</w:t>
      </w:r>
      <w:bookmarkEnd w:id="46"/>
    </w:p>
    <w:p w14:paraId="00000186" w14:textId="5F9A0457" w:rsidR="00590E78" w:rsidRPr="00AD2B15" w:rsidRDefault="00B1102C" w:rsidP="000D3BD0">
      <w:pPr>
        <w:pStyle w:val="Heading2"/>
        <w:numPr>
          <w:ilvl w:val="1"/>
          <w:numId w:val="87"/>
        </w:numPr>
        <w:spacing w:before="120" w:after="120"/>
        <w:rPr>
          <w:rFonts w:ascii="Trebuchet MS" w:hAnsi="Trebuchet MS" w:cs="Calibri"/>
          <w:b/>
          <w:color w:val="auto"/>
          <w:sz w:val="24"/>
          <w:szCs w:val="24"/>
        </w:rPr>
      </w:pPr>
      <w:bookmarkStart w:id="47" w:name="_Toc232073011"/>
      <w:r w:rsidRPr="00AD2B15">
        <w:rPr>
          <w:rFonts w:ascii="Trebuchet MS" w:hAnsi="Trebuchet MS" w:cs="Calibri"/>
          <w:b/>
          <w:color w:val="auto"/>
          <w:sz w:val="24"/>
          <w:szCs w:val="24"/>
        </w:rPr>
        <w:t>Modalitatea de depunere a proiectelor</w:t>
      </w:r>
      <w:bookmarkEnd w:id="47"/>
    </w:p>
    <w:p w14:paraId="00000187" w14:textId="65CF19DF" w:rsidR="00590E78" w:rsidRPr="00AD2B15" w:rsidRDefault="00B1102C" w:rsidP="000D3BD0">
      <w:pPr>
        <w:ind w:left="0"/>
        <w:rPr>
          <w:rFonts w:ascii="Trebuchet MS" w:hAnsi="Trebuchet MS"/>
        </w:rPr>
      </w:pPr>
      <w:bookmarkStart w:id="48" w:name="_heading=h.nmf14n" w:colFirst="0" w:colLast="0"/>
      <w:bookmarkEnd w:id="48"/>
      <w:r w:rsidRPr="00AD2B15">
        <w:rPr>
          <w:rFonts w:ascii="Trebuchet MS" w:hAnsi="Trebuchet MS"/>
        </w:rPr>
        <w:t>Cerer</w:t>
      </w:r>
      <w:r w:rsidR="00285F4A" w:rsidRPr="00AD2B15">
        <w:rPr>
          <w:rFonts w:ascii="Trebuchet MS" w:hAnsi="Trebuchet MS"/>
        </w:rPr>
        <w:t>ea</w:t>
      </w:r>
      <w:r w:rsidRPr="00AD2B15">
        <w:rPr>
          <w:rFonts w:ascii="Trebuchet MS" w:hAnsi="Trebuchet MS"/>
        </w:rPr>
        <w:t xml:space="preserve"> de finanțare împreună cu anexele aferente se depun</w:t>
      </w:r>
      <w:r w:rsidR="00417DAE" w:rsidRPr="00AD2B15">
        <w:rPr>
          <w:rFonts w:ascii="Trebuchet MS" w:hAnsi="Trebuchet MS"/>
        </w:rPr>
        <w:t>e</w:t>
      </w:r>
      <w:r w:rsidRPr="00AD2B15">
        <w:rPr>
          <w:rFonts w:ascii="Trebuchet MS" w:hAnsi="Trebuchet MS"/>
        </w:rPr>
        <w:t xml:space="preserve"> exclusiv prin </w:t>
      </w:r>
      <w:r w:rsidR="0093112C" w:rsidRPr="00AD2B15">
        <w:rPr>
          <w:rFonts w:ascii="Trebuchet MS" w:hAnsi="Trebuchet MS"/>
        </w:rPr>
        <w:t xml:space="preserve">intermediul </w:t>
      </w:r>
      <w:r w:rsidRPr="00AD2B15">
        <w:rPr>
          <w:rFonts w:ascii="Trebuchet MS" w:hAnsi="Trebuchet MS"/>
        </w:rPr>
        <w:t>sistemul</w:t>
      </w:r>
      <w:r w:rsidR="0093112C" w:rsidRPr="00AD2B15">
        <w:rPr>
          <w:rFonts w:ascii="Trebuchet MS" w:hAnsi="Trebuchet MS"/>
        </w:rPr>
        <w:t>ui</w:t>
      </w:r>
      <w:r w:rsidRPr="00AD2B15">
        <w:rPr>
          <w:rFonts w:ascii="Trebuchet MS" w:hAnsi="Trebuchet MS"/>
        </w:rPr>
        <w:t xml:space="preserve"> informatic </w:t>
      </w:r>
      <w:r w:rsidR="007252EC" w:rsidRPr="00AD2B15">
        <w:rPr>
          <w:rFonts w:ascii="Trebuchet MS" w:hAnsi="Trebuchet MS"/>
        </w:rPr>
        <w:t>MySMIS 2021/SMIS2021+</w:t>
      </w:r>
      <w:r w:rsidRPr="00AD2B15">
        <w:rPr>
          <w:rFonts w:ascii="Trebuchet MS" w:hAnsi="Trebuchet MS"/>
        </w:rPr>
        <w:t xml:space="preserve">, doar în intervalul menționat la </w:t>
      </w:r>
      <w:r w:rsidR="0093112C" w:rsidRPr="00AD2B15">
        <w:rPr>
          <w:rFonts w:ascii="Trebuchet MS" w:hAnsi="Trebuchet MS"/>
          <w:b/>
        </w:rPr>
        <w:t>sub</w:t>
      </w:r>
      <w:r w:rsidRPr="00AD2B15">
        <w:rPr>
          <w:rFonts w:ascii="Trebuchet MS" w:hAnsi="Trebuchet MS"/>
          <w:b/>
          <w:bCs/>
        </w:rPr>
        <w:t>capitolul 4.3</w:t>
      </w:r>
      <w:r w:rsidRPr="00AD2B15">
        <w:rPr>
          <w:rFonts w:ascii="Trebuchet MS" w:hAnsi="Trebuchet MS"/>
        </w:rPr>
        <w:t xml:space="preserve"> </w:t>
      </w:r>
      <w:r w:rsidR="007252EC" w:rsidRPr="00AD2B15">
        <w:rPr>
          <w:rFonts w:ascii="Trebuchet MS" w:hAnsi="Trebuchet MS" w:cstheme="minorHAnsi"/>
        </w:rPr>
        <w:t>din prezentul ghid</w:t>
      </w:r>
      <w:r w:rsidR="0004150B" w:rsidRPr="00AD2B15">
        <w:rPr>
          <w:rFonts w:ascii="Trebuchet MS" w:hAnsi="Trebuchet MS"/>
        </w:rPr>
        <w:t>.</w:t>
      </w:r>
    </w:p>
    <w:p w14:paraId="00000188" w14:textId="5A98D303" w:rsidR="00590E78" w:rsidRPr="00AD2B15" w:rsidRDefault="00B1102C" w:rsidP="00E3751C">
      <w:pPr>
        <w:ind w:left="0"/>
        <w:rPr>
          <w:rFonts w:ascii="Trebuchet MS" w:hAnsi="Trebuchet MS"/>
        </w:rPr>
      </w:pPr>
      <w:r w:rsidRPr="00AD2B15">
        <w:rPr>
          <w:rFonts w:ascii="Trebuchet MS" w:hAnsi="Trebuchet MS"/>
        </w:rPr>
        <w:t xml:space="preserve">Data depunerii cererii de finanțare este considerată data transmiterii formularului electronic al cererii de finanțare prin </w:t>
      </w:r>
      <w:r w:rsidR="0093112C" w:rsidRPr="00AD2B15">
        <w:rPr>
          <w:rFonts w:ascii="Trebuchet MS" w:hAnsi="Trebuchet MS"/>
        </w:rPr>
        <w:t xml:space="preserve">intermediul </w:t>
      </w:r>
      <w:r w:rsidRPr="00AD2B15">
        <w:rPr>
          <w:rFonts w:ascii="Trebuchet MS" w:hAnsi="Trebuchet MS"/>
        </w:rPr>
        <w:t>sistemul</w:t>
      </w:r>
      <w:r w:rsidR="0093112C" w:rsidRPr="00AD2B15">
        <w:rPr>
          <w:rFonts w:ascii="Trebuchet MS" w:hAnsi="Trebuchet MS"/>
        </w:rPr>
        <w:t>ui</w:t>
      </w:r>
      <w:r w:rsidRPr="00AD2B15">
        <w:rPr>
          <w:rFonts w:ascii="Trebuchet MS" w:hAnsi="Trebuchet MS"/>
        </w:rPr>
        <w:t xml:space="preserve"> informatic </w:t>
      </w:r>
      <w:r w:rsidR="00EB7008" w:rsidRPr="00AD2B15">
        <w:rPr>
          <w:rFonts w:ascii="Trebuchet MS" w:hAnsi="Trebuchet MS"/>
        </w:rPr>
        <w:t>MySMIS 2021/SMIS2021+.</w:t>
      </w:r>
    </w:p>
    <w:p w14:paraId="305D4E16" w14:textId="69834AB4" w:rsidR="00DB7C3A" w:rsidRPr="00AD2B15" w:rsidRDefault="00DB7C3A" w:rsidP="00E3751C">
      <w:pPr>
        <w:ind w:left="0"/>
        <w:rPr>
          <w:rFonts w:ascii="Trebuchet MS" w:hAnsi="Trebuchet MS"/>
        </w:rPr>
      </w:pPr>
      <w:r w:rsidRPr="00AD2B15">
        <w:rPr>
          <w:rFonts w:ascii="Trebuchet MS" w:hAnsi="Trebuchet MS"/>
        </w:rPr>
        <w:t xml:space="preserve">Fiecare solicitant va putea depune mai multe cereri de finatare cu conditia ca valoarea totala a finantarii solicitate sa nu depaseasca valoare de </w:t>
      </w:r>
      <w:r w:rsidR="00EA5471" w:rsidRPr="00AD2B15">
        <w:rPr>
          <w:rFonts w:ascii="Trebuchet MS" w:hAnsi="Trebuchet MS"/>
        </w:rPr>
        <w:t>15</w:t>
      </w:r>
      <w:r w:rsidRPr="00AD2B15">
        <w:rPr>
          <w:rFonts w:ascii="Trebuchet MS" w:hAnsi="Trebuchet MS"/>
        </w:rPr>
        <w:t xml:space="preserve"> milioane  euro.  Cererea de finanțare depusă de UAT poate include una sau mai multe clădiri rezidențiale multifamiliale, fiecare fiind tratată ca o componentă distinctă a proiectului. Toate clădirile incluse ca componente trebuie să fi fost construite înainte de 31 decembrie 2000. Numărul maxim de componente care pot fi incluse intr-un singu</w:t>
      </w:r>
      <w:r w:rsidR="00EA5471" w:rsidRPr="00AD2B15">
        <w:rPr>
          <w:rFonts w:ascii="Trebuchet MS" w:hAnsi="Trebuchet MS"/>
        </w:rPr>
        <w:t>r proiect este de 2</w:t>
      </w:r>
      <w:r w:rsidRPr="00AD2B15">
        <w:rPr>
          <w:rFonts w:ascii="Trebuchet MS" w:hAnsi="Trebuchet MS"/>
        </w:rPr>
        <w:t>0 (blocuri/clădiri rezidențiale).</w:t>
      </w:r>
    </w:p>
    <w:p w14:paraId="5EA1B25C" w14:textId="5E83F6A1" w:rsidR="00A53598" w:rsidRPr="00AD2B15" w:rsidRDefault="00A53598" w:rsidP="00E3751C">
      <w:pPr>
        <w:ind w:left="0"/>
        <w:rPr>
          <w:rFonts w:ascii="Trebuchet MS" w:hAnsi="Trebuchet MS"/>
        </w:rPr>
      </w:pPr>
      <w:r w:rsidRPr="00AD2B15">
        <w:rPr>
          <w:rFonts w:ascii="Trebuchet MS" w:hAnsi="Trebuchet MS"/>
        </w:rPr>
        <w:t xml:space="preserve">Pentru depunerea </w:t>
      </w:r>
      <w:r w:rsidR="0093112C" w:rsidRPr="00AD2B15">
        <w:rPr>
          <w:rFonts w:ascii="Trebuchet MS" w:hAnsi="Trebuchet MS"/>
        </w:rPr>
        <w:t xml:space="preserve">proiectelor, solicitanții </w:t>
      </w:r>
      <w:r w:rsidRPr="00AD2B15">
        <w:rPr>
          <w:rFonts w:ascii="Trebuchet MS" w:hAnsi="Trebuchet MS"/>
        </w:rPr>
        <w:t>v</w:t>
      </w:r>
      <w:r w:rsidR="0093112C" w:rsidRPr="00AD2B15">
        <w:rPr>
          <w:rFonts w:ascii="Trebuchet MS" w:hAnsi="Trebuchet MS"/>
        </w:rPr>
        <w:t>or</w:t>
      </w:r>
      <w:r w:rsidRPr="00AD2B15">
        <w:rPr>
          <w:rFonts w:ascii="Trebuchet MS" w:hAnsi="Trebuchet MS"/>
        </w:rPr>
        <w:t xml:space="preserve"> utiliza formatul de cerere de finanțare prevăzut în </w:t>
      </w:r>
      <w:r w:rsidRPr="00AD2B15">
        <w:rPr>
          <w:rFonts w:ascii="Trebuchet MS" w:hAnsi="Trebuchet MS"/>
          <w:b/>
        </w:rPr>
        <w:t>Anexa nr.2</w:t>
      </w:r>
      <w:r w:rsidRPr="00AD2B15">
        <w:rPr>
          <w:rFonts w:ascii="Trebuchet MS" w:hAnsi="Trebuchet MS"/>
        </w:rPr>
        <w:t xml:space="preserve"> la prezentul ghid.</w:t>
      </w:r>
      <w:r w:rsidR="0093112C" w:rsidRPr="00AD2B15">
        <w:rPr>
          <w:rFonts w:ascii="Trebuchet MS" w:hAnsi="Trebuchet MS"/>
        </w:rPr>
        <w:t xml:space="preserve"> Completarea acestui formular se va realiza cu respectarea instrucțiunilor specifice și a cerințelor de eligibilitate stabilite în cadrul apelului de proiecte.</w:t>
      </w:r>
    </w:p>
    <w:p w14:paraId="5B4F0B1A" w14:textId="6B0785F0" w:rsidR="00AF535A" w:rsidRPr="00AD2B15" w:rsidRDefault="00AF535A" w:rsidP="000D3BD0">
      <w:pPr>
        <w:pStyle w:val="Heading1"/>
        <w:numPr>
          <w:ilvl w:val="0"/>
          <w:numId w:val="87"/>
        </w:numPr>
        <w:rPr>
          <w:rFonts w:ascii="Trebuchet MS" w:hAnsi="Trebuchet MS" w:cs="Calibri"/>
          <w:b/>
          <w:color w:val="auto"/>
          <w:sz w:val="28"/>
          <w:szCs w:val="28"/>
        </w:rPr>
      </w:pPr>
      <w:bookmarkStart w:id="49" w:name="_heading=h.37m2jsg" w:colFirst="0" w:colLast="0"/>
      <w:bookmarkStart w:id="50" w:name="_heading=h.b9fjr2ltpkbg" w:colFirst="0" w:colLast="0"/>
      <w:bookmarkStart w:id="51" w:name="_heading=h.nkn6lzkwtrg0" w:colFirst="0" w:colLast="0"/>
      <w:bookmarkStart w:id="52" w:name="_Toc232073012"/>
      <w:bookmarkEnd w:id="49"/>
      <w:bookmarkEnd w:id="50"/>
      <w:bookmarkEnd w:id="51"/>
      <w:r w:rsidRPr="00AD2B15">
        <w:rPr>
          <w:rFonts w:ascii="Trebuchet MS" w:hAnsi="Trebuchet MS" w:cs="Calibri"/>
          <w:b/>
          <w:color w:val="auto"/>
          <w:sz w:val="28"/>
          <w:szCs w:val="28"/>
        </w:rPr>
        <w:t>C</w:t>
      </w:r>
      <w:r w:rsidR="00EB3742" w:rsidRPr="00AD2B15">
        <w:rPr>
          <w:rFonts w:ascii="Trebuchet MS" w:hAnsi="Trebuchet MS" w:cs="Calibri"/>
          <w:b/>
          <w:color w:val="auto"/>
          <w:sz w:val="28"/>
          <w:szCs w:val="28"/>
        </w:rPr>
        <w:t>ONDIȚII DE ELIGIBILITATE</w:t>
      </w:r>
      <w:bookmarkEnd w:id="52"/>
    </w:p>
    <w:p w14:paraId="2D888E8C" w14:textId="684E49C1" w:rsidR="00B36110" w:rsidRPr="00AD2B15" w:rsidRDefault="00E20AF4" w:rsidP="00D4292C">
      <w:pPr>
        <w:ind w:left="0"/>
        <w:rPr>
          <w:rFonts w:ascii="Trebuchet MS" w:hAnsi="Trebuchet MS"/>
        </w:rPr>
      </w:pPr>
      <w:r w:rsidRPr="00AD2B15">
        <w:rPr>
          <w:rFonts w:ascii="Trebuchet MS" w:hAnsi="Trebuchet MS"/>
        </w:rPr>
        <w:t>Cond</w:t>
      </w:r>
      <w:r w:rsidR="007F068F" w:rsidRPr="00AD2B15">
        <w:rPr>
          <w:rFonts w:ascii="Trebuchet MS" w:hAnsi="Trebuchet MS"/>
        </w:rPr>
        <w:t>i</w:t>
      </w:r>
      <w:r w:rsidRPr="00AD2B15">
        <w:rPr>
          <w:rFonts w:ascii="Trebuchet MS" w:hAnsi="Trebuchet MS"/>
        </w:rPr>
        <w:t>țiile</w:t>
      </w:r>
      <w:r w:rsidR="00B36110" w:rsidRPr="00AD2B15">
        <w:rPr>
          <w:rFonts w:ascii="Trebuchet MS" w:hAnsi="Trebuchet MS"/>
        </w:rPr>
        <w:t xml:space="preserve"> de eligibilitate și criteriile folosite pentru selecția operațiunilor au fost aprobate prin Decizia CM</w:t>
      </w:r>
      <w:r w:rsidR="006B30B1" w:rsidRPr="00AD2B15">
        <w:rPr>
          <w:rFonts w:ascii="Trebuchet MS" w:hAnsi="Trebuchet MS"/>
        </w:rPr>
        <w:t>PDDTJ</w:t>
      </w:r>
      <w:r w:rsidR="00A53598" w:rsidRPr="00AD2B15">
        <w:rPr>
          <w:rFonts w:ascii="Trebuchet MS" w:hAnsi="Trebuchet MS"/>
        </w:rPr>
        <w:t xml:space="preserve"> nr. ......  /...........    și se aplică nediscriminatoriu și transparent tuturor solicitanților la finanțare</w:t>
      </w:r>
      <w:r w:rsidR="00A70DEA" w:rsidRPr="00AD2B15">
        <w:rPr>
          <w:rFonts w:ascii="Trebuchet MS" w:hAnsi="Trebuchet MS"/>
        </w:rPr>
        <w:t>.</w:t>
      </w:r>
    </w:p>
    <w:p w14:paraId="024290BA" w14:textId="343A83FA" w:rsidR="001B4D40" w:rsidRPr="00AD2B15" w:rsidRDefault="001B4D40" w:rsidP="00D4292C">
      <w:pPr>
        <w:ind w:left="0"/>
        <w:rPr>
          <w:rFonts w:ascii="Trebuchet MS" w:hAnsi="Trebuchet MS"/>
        </w:rPr>
      </w:pPr>
      <w:r w:rsidRPr="00AD2B15">
        <w:rPr>
          <w:rFonts w:ascii="Trebuchet MS" w:hAnsi="Trebuchet MS"/>
        </w:rPr>
        <w:t xml:space="preserve">Criteriile de eligibilitate pentru solicitant trebuie îndeplinite începând cu data depunerii cererii de finanțare, pe întreg procesul de evaluare, selecție, contractare, implementare, monitorizare, </w:t>
      </w:r>
      <w:r w:rsidRPr="00AD2B15">
        <w:rPr>
          <w:rFonts w:ascii="Trebuchet MS" w:hAnsi="Trebuchet MS"/>
        </w:rPr>
        <w:lastRenderedPageBreak/>
        <w:t>durabilitate, cu excepțiile prevăzute în cadrul prezentului ghid și respectiv ale contractului de finanțare (după caz).</w:t>
      </w:r>
    </w:p>
    <w:p w14:paraId="0269C867" w14:textId="2152DD01" w:rsidR="00AF535A" w:rsidRPr="00AD2B15" w:rsidRDefault="00AF535A" w:rsidP="00D4292C">
      <w:pPr>
        <w:ind w:left="0"/>
        <w:rPr>
          <w:rFonts w:ascii="Trebuchet MS" w:hAnsi="Trebuchet MS"/>
        </w:rPr>
      </w:pPr>
      <w:r w:rsidRPr="00AD2B15">
        <w:rPr>
          <w:rFonts w:ascii="Trebuchet MS" w:hAnsi="Trebuchet MS"/>
        </w:rPr>
        <w:t>Cererea de finanțare, inclusiv documentele anexate la cererea de finanțare, completată</w:t>
      </w:r>
      <w:r w:rsidR="00403D1C" w:rsidRPr="00AD2B15">
        <w:rPr>
          <w:rFonts w:ascii="Trebuchet MS" w:hAnsi="Trebuchet MS"/>
        </w:rPr>
        <w:t xml:space="preserve"> și </w:t>
      </w:r>
      <w:r w:rsidRPr="00AD2B15">
        <w:rPr>
          <w:rFonts w:ascii="Trebuchet MS" w:hAnsi="Trebuchet MS"/>
        </w:rPr>
        <w:t xml:space="preserve">depusă de către solicitant este supusă etapei de verificare a conformității </w:t>
      </w:r>
      <w:r w:rsidR="005C713C" w:rsidRPr="00AD2B15">
        <w:rPr>
          <w:rFonts w:ascii="Trebuchet MS" w:hAnsi="Trebuchet MS"/>
        </w:rPr>
        <w:t xml:space="preserve">administrative </w:t>
      </w:r>
      <w:r w:rsidRPr="00AD2B15">
        <w:rPr>
          <w:rFonts w:ascii="Trebuchet MS" w:hAnsi="Trebuchet MS"/>
        </w:rPr>
        <w:t xml:space="preserve">și a îndeplinirii criteriilor de eligibilitate </w:t>
      </w:r>
      <w:r w:rsidR="005C713C" w:rsidRPr="00AD2B15">
        <w:rPr>
          <w:rFonts w:ascii="Trebuchet MS" w:hAnsi="Trebuchet MS"/>
        </w:rPr>
        <w:t>referitoare atât</w:t>
      </w:r>
      <w:r w:rsidRPr="00AD2B15">
        <w:rPr>
          <w:rFonts w:ascii="Trebuchet MS" w:hAnsi="Trebuchet MS"/>
        </w:rPr>
        <w:t xml:space="preserve"> la solicitant</w:t>
      </w:r>
      <w:r w:rsidR="005C713C" w:rsidRPr="00AD2B15">
        <w:rPr>
          <w:rFonts w:ascii="Trebuchet MS" w:hAnsi="Trebuchet MS"/>
        </w:rPr>
        <w:t>, cât</w:t>
      </w:r>
      <w:r w:rsidRPr="00AD2B15">
        <w:rPr>
          <w:rFonts w:ascii="Trebuchet MS" w:hAnsi="Trebuchet MS"/>
        </w:rPr>
        <w:t xml:space="preserve"> și la proiect</w:t>
      </w:r>
      <w:r w:rsidR="005C713C" w:rsidRPr="00AD2B15">
        <w:rPr>
          <w:rFonts w:ascii="Trebuchet MS" w:hAnsi="Trebuchet MS"/>
        </w:rPr>
        <w:t xml:space="preserve">. Acestă verificare se realizează </w:t>
      </w:r>
      <w:r w:rsidRPr="00AD2B15">
        <w:rPr>
          <w:rFonts w:ascii="Trebuchet MS" w:hAnsi="Trebuchet MS"/>
        </w:rPr>
        <w:t xml:space="preserve">în conformitate cu prevederile </w:t>
      </w:r>
      <w:r w:rsidRPr="00AD2B15">
        <w:rPr>
          <w:rFonts w:ascii="Trebuchet MS" w:hAnsi="Trebuchet MS"/>
          <w:b/>
          <w:color w:val="1C6194" w:themeColor="accent6" w:themeShade="BF"/>
        </w:rPr>
        <w:t xml:space="preserve">Anexei </w:t>
      </w:r>
      <w:r w:rsidR="00125770" w:rsidRPr="00AD2B15">
        <w:rPr>
          <w:rFonts w:ascii="Trebuchet MS" w:hAnsi="Trebuchet MS"/>
          <w:b/>
          <w:color w:val="1C6194" w:themeColor="accent6" w:themeShade="BF"/>
        </w:rPr>
        <w:t xml:space="preserve">nr. </w:t>
      </w:r>
      <w:r w:rsidR="00194BD9" w:rsidRPr="00AD2B15">
        <w:rPr>
          <w:rFonts w:ascii="Trebuchet MS" w:hAnsi="Trebuchet MS"/>
          <w:b/>
          <w:color w:val="1C6194" w:themeColor="accent6" w:themeShade="BF"/>
        </w:rPr>
        <w:t>10</w:t>
      </w:r>
      <w:r w:rsidRPr="00AD2B15">
        <w:rPr>
          <w:rFonts w:ascii="Trebuchet MS" w:hAnsi="Trebuchet MS"/>
          <w:color w:val="1C6194" w:themeColor="accent6" w:themeShade="BF"/>
        </w:rPr>
        <w:t xml:space="preserve"> </w:t>
      </w:r>
      <w:r w:rsidRPr="00AD2B15">
        <w:rPr>
          <w:rFonts w:ascii="Trebuchet MS" w:hAnsi="Trebuchet MS"/>
        </w:rPr>
        <w:t xml:space="preserve">- </w:t>
      </w:r>
      <w:r w:rsidR="00CC4912" w:rsidRPr="00AD2B15">
        <w:rPr>
          <w:rFonts w:ascii="Trebuchet MS" w:hAnsi="Trebuchet MS"/>
        </w:rPr>
        <w:t>Lista de verificare - etapa contractual</w:t>
      </w:r>
      <w:r w:rsidR="005C713C" w:rsidRPr="00AD2B15">
        <w:rPr>
          <w:rFonts w:ascii="Trebuchet MS" w:hAnsi="Trebuchet MS"/>
        </w:rPr>
        <w:t>ă, parte integrantă a prezentului ghid</w:t>
      </w:r>
      <w:r w:rsidRPr="00AD2B15">
        <w:rPr>
          <w:rFonts w:ascii="Trebuchet MS" w:hAnsi="Trebuchet MS"/>
        </w:rPr>
        <w:t>.</w:t>
      </w:r>
    </w:p>
    <w:p w14:paraId="58EFB06E" w14:textId="10ADE22F" w:rsidR="00AF535A" w:rsidRPr="00AD2B15" w:rsidRDefault="00AF535A" w:rsidP="00D4292C">
      <w:pPr>
        <w:ind w:left="0"/>
        <w:rPr>
          <w:rFonts w:ascii="Trebuchet MS" w:hAnsi="Trebuchet MS"/>
        </w:rPr>
      </w:pPr>
      <w:r w:rsidRPr="00AD2B15">
        <w:rPr>
          <w:rFonts w:ascii="Trebuchet MS" w:hAnsi="Trebuchet MS"/>
        </w:rPr>
        <w:t xml:space="preserve">Pentru perioada de implementare </w:t>
      </w:r>
      <w:r w:rsidR="005C713C" w:rsidRPr="00AD2B15">
        <w:rPr>
          <w:rFonts w:ascii="Trebuchet MS" w:hAnsi="Trebuchet MS"/>
        </w:rPr>
        <w:t xml:space="preserve">a proiectului, precum </w:t>
      </w:r>
      <w:r w:rsidRPr="00AD2B15">
        <w:rPr>
          <w:rFonts w:ascii="Trebuchet MS" w:hAnsi="Trebuchet MS"/>
        </w:rPr>
        <w:t xml:space="preserve">și </w:t>
      </w:r>
      <w:r w:rsidR="005C713C" w:rsidRPr="00AD2B15">
        <w:rPr>
          <w:rFonts w:ascii="Trebuchet MS" w:hAnsi="Trebuchet MS"/>
        </w:rPr>
        <w:t xml:space="preserve">pentru </w:t>
      </w:r>
      <w:r w:rsidRPr="00AD2B15">
        <w:rPr>
          <w:rFonts w:ascii="Trebuchet MS" w:hAnsi="Trebuchet MS"/>
        </w:rPr>
        <w:t>asigurarea caracterului durabil al operaţiunilor</w:t>
      </w:r>
      <w:r w:rsidR="005C713C" w:rsidRPr="00AD2B15">
        <w:rPr>
          <w:rFonts w:ascii="Trebuchet MS" w:hAnsi="Trebuchet MS"/>
        </w:rPr>
        <w:t xml:space="preserve"> finanțate</w:t>
      </w:r>
      <w:r w:rsidRPr="00AD2B15">
        <w:rPr>
          <w:rFonts w:ascii="Trebuchet MS" w:hAnsi="Trebuchet MS"/>
        </w:rPr>
        <w:t xml:space="preserve">, </w:t>
      </w:r>
      <w:r w:rsidR="005C713C" w:rsidRPr="00AD2B15">
        <w:rPr>
          <w:rFonts w:ascii="Trebuchet MS" w:hAnsi="Trebuchet MS"/>
        </w:rPr>
        <w:t>beneficiarii sunt invitați</w:t>
      </w:r>
      <w:r w:rsidRPr="00AD2B15">
        <w:rPr>
          <w:rFonts w:ascii="Trebuchet MS" w:hAnsi="Trebuchet MS"/>
        </w:rPr>
        <w:t xml:space="preserve"> să consult</w:t>
      </w:r>
      <w:r w:rsidR="005C713C" w:rsidRPr="00AD2B15">
        <w:rPr>
          <w:rFonts w:ascii="Trebuchet MS" w:hAnsi="Trebuchet MS"/>
        </w:rPr>
        <w:t>e</w:t>
      </w:r>
      <w:r w:rsidRPr="00AD2B15">
        <w:rPr>
          <w:rFonts w:ascii="Trebuchet MS" w:hAnsi="Trebuchet MS"/>
        </w:rPr>
        <w:t xml:space="preserve"> clauzele contractuale </w:t>
      </w:r>
      <w:r w:rsidR="005C713C" w:rsidRPr="00AD2B15">
        <w:rPr>
          <w:rFonts w:ascii="Trebuchet MS" w:hAnsi="Trebuchet MS"/>
        </w:rPr>
        <w:t xml:space="preserve">prevăzute în </w:t>
      </w:r>
      <w:r w:rsidR="005C713C" w:rsidRPr="00AD2B15">
        <w:rPr>
          <w:rFonts w:ascii="Trebuchet MS" w:hAnsi="Trebuchet MS"/>
          <w:b/>
          <w:color w:val="1C6194" w:themeColor="accent6" w:themeShade="BF"/>
        </w:rPr>
        <w:t>Anexa nr. 11</w:t>
      </w:r>
      <w:r w:rsidR="005C713C" w:rsidRPr="00AD2B15">
        <w:rPr>
          <w:rFonts w:ascii="Trebuchet MS" w:hAnsi="Trebuchet MS"/>
          <w:color w:val="1C6194" w:themeColor="accent6" w:themeShade="BF"/>
        </w:rPr>
        <w:t xml:space="preserve"> </w:t>
      </w:r>
      <w:r w:rsidR="005C713C" w:rsidRPr="00AD2B15">
        <w:rPr>
          <w:rFonts w:ascii="Trebuchet MS" w:hAnsi="Trebuchet MS"/>
        </w:rPr>
        <w:t>- Model orientativ al contractului de finanțare, parte integrantă a prezentului ghid. Aceste prevederi stabilesc obligațiile specifice privind menținerea rezultatelor proiectului, utilizarea echipamentelor, raportarea și respectarea condițiilor de eligibilitate pe termen lung.</w:t>
      </w:r>
    </w:p>
    <w:p w14:paraId="5BB437DC" w14:textId="77777777" w:rsidR="003D4208" w:rsidRPr="00AD2B15" w:rsidRDefault="003D4208" w:rsidP="003D4208">
      <w:pPr>
        <w:pStyle w:val="Heading2"/>
        <w:numPr>
          <w:ilvl w:val="1"/>
          <w:numId w:val="87"/>
        </w:numPr>
        <w:rPr>
          <w:rFonts w:ascii="Trebuchet MS" w:hAnsi="Trebuchet MS" w:cs="Calibri"/>
          <w:b/>
          <w:color w:val="auto"/>
          <w:sz w:val="24"/>
          <w:szCs w:val="24"/>
        </w:rPr>
      </w:pPr>
      <w:bookmarkStart w:id="53" w:name="_Toc232073013"/>
      <w:r w:rsidRPr="00AD2B15">
        <w:rPr>
          <w:rFonts w:ascii="Trebuchet MS" w:hAnsi="Trebuchet MS" w:cs="Calibri"/>
          <w:b/>
          <w:color w:val="auto"/>
          <w:sz w:val="24"/>
          <w:szCs w:val="24"/>
        </w:rPr>
        <w:t>Eligibilitatea solicitanților</w:t>
      </w:r>
      <w:bookmarkEnd w:id="53"/>
      <w:r w:rsidRPr="00AD2B15">
        <w:rPr>
          <w:rFonts w:ascii="Trebuchet MS" w:hAnsi="Trebuchet MS" w:cs="Calibri"/>
          <w:b/>
          <w:color w:val="auto"/>
          <w:sz w:val="24"/>
          <w:szCs w:val="24"/>
        </w:rPr>
        <w:t xml:space="preserve"> </w:t>
      </w:r>
    </w:p>
    <w:p w14:paraId="2BCFD5C1" w14:textId="77777777" w:rsidR="003D4208" w:rsidRPr="00AD2B15" w:rsidRDefault="003D4208" w:rsidP="003D4208">
      <w:pPr>
        <w:ind w:left="0"/>
        <w:rPr>
          <w:rFonts w:ascii="Trebuchet MS" w:hAnsi="Trebuchet MS" w:cstheme="minorHAnsi"/>
        </w:rPr>
      </w:pPr>
      <w:r w:rsidRPr="00AD2B15">
        <w:rPr>
          <w:rFonts w:ascii="Trebuchet MS" w:hAnsi="Trebuchet MS" w:cstheme="minorHAnsi"/>
        </w:rPr>
        <w:t>Condițiile de eligibilitate ale solicitanților de fonduri externe nerambursabile fac obiectul declarației unice (</w:t>
      </w:r>
      <w:r w:rsidRPr="00AD2B15">
        <w:rPr>
          <w:rFonts w:ascii="Trebuchet MS" w:hAnsi="Trebuchet MS" w:cstheme="minorHAnsi"/>
          <w:b/>
          <w:color w:val="1C6194" w:themeColor="accent6" w:themeShade="BF"/>
        </w:rPr>
        <w:t>Anexa 3 la prezentul ghid</w:t>
      </w:r>
      <w:r w:rsidRPr="00AD2B15">
        <w:rPr>
          <w:rFonts w:ascii="Trebuchet MS" w:hAnsi="Trebuchet MS" w:cstheme="minorHAnsi"/>
        </w:rPr>
        <w:t>), care se depune împreună cu cererea de finanțare.</w:t>
      </w:r>
    </w:p>
    <w:p w14:paraId="5F4816FE" w14:textId="77777777" w:rsidR="003D4208" w:rsidRPr="00AD2B15" w:rsidRDefault="003D4208" w:rsidP="003D4208">
      <w:pPr>
        <w:ind w:left="0"/>
        <w:rPr>
          <w:rFonts w:ascii="Trebuchet MS" w:hAnsi="Trebuchet MS" w:cstheme="minorHAnsi"/>
        </w:rPr>
      </w:pPr>
      <w:r w:rsidRPr="00AD2B15">
        <w:rPr>
          <w:rFonts w:ascii="Trebuchet MS" w:hAnsi="Trebuchet MS" w:cstheme="minorHAnsi"/>
        </w:rPr>
        <w:t>Această declarație este generată automat de aplicația MySMIS2021/SMIS2021+ și trebuie semnată de către solicitant cu semnătură electronică extinsă. Odată cu generarea și semnarea declarației unice, sistemul informatic MySMIS2021/SMIS2021+ informează automat solicitantul că, în etapa de contractare, are obligația de a prezenta documente justificative care să ateste veridicitatea celor declarate.</w:t>
      </w:r>
    </w:p>
    <w:p w14:paraId="6BA6EBDB" w14:textId="77777777" w:rsidR="003D4208" w:rsidRPr="00AD2B15" w:rsidRDefault="003D4208" w:rsidP="003D4208">
      <w:pPr>
        <w:ind w:left="0"/>
        <w:rPr>
          <w:rFonts w:ascii="Trebuchet MS" w:hAnsi="Trebuchet MS" w:cstheme="minorHAnsi"/>
        </w:rPr>
      </w:pPr>
      <w:r w:rsidRPr="00AD2B15">
        <w:rPr>
          <w:rFonts w:ascii="Trebuchet MS" w:hAnsi="Trebuchet MS" w:cstheme="minorHAnsi"/>
        </w:rPr>
        <w:t>În sitația în care proiectul este evaluat și propus pentru contractare, solicitantul are obligația de a prezenta documente justificative care să ateste îndeplinirea tuturor condițiilor de eligibilitate prevăzute de prezentul ghid, în condițiile și termenele stabilite.</w:t>
      </w:r>
    </w:p>
    <w:p w14:paraId="7DB32BBD" w14:textId="77777777" w:rsidR="003D4208" w:rsidRPr="00AD2B15" w:rsidRDefault="003D4208" w:rsidP="003D4208">
      <w:pPr>
        <w:ind w:left="0"/>
        <w:rPr>
          <w:rFonts w:ascii="Trebuchet MS" w:hAnsi="Trebuchet MS" w:cstheme="minorHAnsi"/>
        </w:rPr>
      </w:pPr>
      <w:r w:rsidRPr="00AD2B15">
        <w:rPr>
          <w:rFonts w:ascii="Trebuchet MS" w:hAnsi="Trebuchet MS" w:cstheme="minorHAnsi"/>
        </w:rPr>
        <w:t>Prin semnarea declarației unice, solicitantul confirmă, sub incidența prevederilor legale privind falsul intelectual și falsul în declarații, că îndeplinește toate condițiile de eligibilitate.</w:t>
      </w:r>
    </w:p>
    <w:p w14:paraId="5DA1E32D" w14:textId="77777777" w:rsidR="003D4208" w:rsidRPr="00AD2B15" w:rsidRDefault="003D4208" w:rsidP="003D4208">
      <w:pPr>
        <w:ind w:left="0"/>
        <w:rPr>
          <w:rFonts w:ascii="Trebuchet MS" w:hAnsi="Trebuchet MS" w:cstheme="minorHAnsi"/>
          <w:b/>
          <w:color w:val="1C6194" w:themeColor="accent6" w:themeShade="BF"/>
        </w:rPr>
      </w:pPr>
      <w:r w:rsidRPr="00AD2B15">
        <w:rPr>
          <w:rFonts w:ascii="Trebuchet MS" w:hAnsi="Trebuchet MS" w:cstheme="minorHAnsi"/>
        </w:rPr>
        <w:t>Cererea de finanțare va fi semnată cu semnătură electronică extinsă de către solicitant sau dacă este cazul de împuternicitul desemnat conform documentelor justificative specificate în Secțiunea 7.4 a prezentului ghid.</w:t>
      </w:r>
    </w:p>
    <w:p w14:paraId="26951662" w14:textId="77777777" w:rsidR="003D4208" w:rsidRPr="00AD2B15" w:rsidRDefault="003D4208" w:rsidP="003D4208">
      <w:pPr>
        <w:ind w:left="0"/>
        <w:rPr>
          <w:rFonts w:ascii="Trebuchet MS" w:hAnsi="Trebuchet MS" w:cstheme="minorHAnsi"/>
        </w:rPr>
      </w:pPr>
      <w:r w:rsidRPr="00AD2B15">
        <w:rPr>
          <w:rFonts w:ascii="Trebuchet MS" w:hAnsi="Trebuchet MS" w:cstheme="minorHAnsi"/>
        </w:rPr>
        <w:t>Prin transmiterea cererii de finanțare și/sau completarea declarației unice solicitantul își exprimă acordul privind utilizarea şi prelucrarea datelor cu caracter personal de către autoritatea de management sau alte structuri implicate în gestionarea și controlul fondurilor europene, în scopul desfășurării activităților de evaluare, contractare, management, audit și control, cu respectarea prevederilor legale.</w:t>
      </w:r>
    </w:p>
    <w:p w14:paraId="408869B2" w14:textId="77777777" w:rsidR="003D4208" w:rsidRPr="00AD2B15" w:rsidRDefault="003D4208" w:rsidP="003D4208">
      <w:pPr>
        <w:ind w:left="0"/>
        <w:rPr>
          <w:rFonts w:ascii="Trebuchet MS" w:hAnsi="Trebuchet MS" w:cstheme="minorHAnsi"/>
        </w:rPr>
      </w:pPr>
      <w:r w:rsidRPr="00AD2B15">
        <w:rPr>
          <w:rFonts w:ascii="Trebuchet MS" w:hAnsi="Trebuchet MS" w:cstheme="minorHAnsi"/>
        </w:rPr>
        <w:t>Solicitantul înțelege că, în cazul nerespectării condițiilor de eligibilitate conform prezentului ghid, oricând pe perioada procesului de evaluare, selectare și contractare, cererea de finanțare va fi respinsă. În acest sens, orice situație, eveniment ori modificare care afectează sau ar putea afecta respectarea condițiilor de eligibilitate trebuie notificată AM PDDTJ, în termen de 5 zile lucratoare de la apariția acesteia. Nerespectarea acestui termen atrage asumarea riscului de respingere a proiectului de la finanțare.</w:t>
      </w:r>
    </w:p>
    <w:p w14:paraId="4C4B9F11" w14:textId="77777777" w:rsidR="003D4208" w:rsidRPr="00AD2B15" w:rsidRDefault="003D4208" w:rsidP="003D4208">
      <w:pPr>
        <w:ind w:left="0"/>
        <w:rPr>
          <w:rFonts w:ascii="Trebuchet MS" w:hAnsi="Trebuchet MS" w:cstheme="minorHAnsi"/>
        </w:rPr>
      </w:pPr>
      <w:r w:rsidRPr="00AD2B15">
        <w:rPr>
          <w:rFonts w:ascii="Trebuchet MS" w:hAnsi="Trebuchet MS" w:cstheme="minorHAnsi"/>
        </w:rPr>
        <w:t>AMPDDTJ va sesiza organele de urmărire penală în situația în care constată că una sau mai multe declarații sau documente depuse de solicitant sunt false, inexacte sau conțin informații eronate care pot conduce la luarea unor decizii greșite de către autoritățile de management. Sesizarea se va face în termenele prevăzute de legislația aplicabilă, calculate de la data constatării acestor stări de fapt.</w:t>
      </w:r>
    </w:p>
    <w:p w14:paraId="2A63A5FA" w14:textId="77777777" w:rsidR="00163A28" w:rsidRPr="00AD2B15" w:rsidRDefault="00163A28" w:rsidP="00163A28">
      <w:pPr>
        <w:ind w:left="0"/>
        <w:rPr>
          <w:rFonts w:ascii="Trebuchet MS" w:hAnsi="Trebuchet MS"/>
        </w:rPr>
      </w:pPr>
      <w:r w:rsidRPr="00AD2B15">
        <w:rPr>
          <w:rFonts w:ascii="Trebuchet MS" w:hAnsi="Trebuchet MS"/>
        </w:rPr>
        <w:t>Aplicația MySMIS2021/SMIS2021+ va genera declarația unică, care va fi completată de solicitant și va fi semnată cu semnătură electronică de către reprezentantul legal al acestuia sau persoana înputernicită.</w:t>
      </w:r>
    </w:p>
    <w:p w14:paraId="4BE33B37" w14:textId="77777777" w:rsidR="00163A28" w:rsidRPr="00AD2B15" w:rsidRDefault="00163A28" w:rsidP="00163A28">
      <w:pPr>
        <w:ind w:left="0"/>
        <w:rPr>
          <w:rFonts w:ascii="Trebuchet MS" w:hAnsi="Trebuchet MS"/>
        </w:rPr>
      </w:pPr>
      <w:r w:rsidRPr="00AD2B15">
        <w:rPr>
          <w:rFonts w:ascii="Trebuchet MS" w:hAnsi="Trebuchet MS"/>
        </w:rPr>
        <w:lastRenderedPageBreak/>
        <w:t xml:space="preserve">Odată cu generarea și semnarea declaraţiei unice, solicitantului, după caz, i se aduce la cunoştinţă, în mod automat, prin sistemul informatic MySMIS2021/SMIS2021+, că în etapa de contractare are obligaţia de a face dovada celor declarate. </w:t>
      </w:r>
    </w:p>
    <w:p w14:paraId="67638D30" w14:textId="77777777" w:rsidR="00163A28" w:rsidRPr="00AD2B15" w:rsidRDefault="00163A28" w:rsidP="00163A28">
      <w:pPr>
        <w:ind w:left="0"/>
        <w:rPr>
          <w:rFonts w:ascii="Trebuchet MS" w:hAnsi="Trebuchet MS"/>
        </w:rPr>
      </w:pPr>
      <w:r w:rsidRPr="00AD2B15">
        <w:rPr>
          <w:rFonts w:ascii="Trebuchet MS" w:hAnsi="Trebuchet MS"/>
        </w:rPr>
        <w:t>Prin declarația unică, solicitantul confirmă îndeplinirea tuturor condițiilor de eligibilitate, inclusiv a condițiilor de evitare a dublei finanțări, conflictelor de interese, eligibilitate TVA, plata datoriilor la zi față de bugetul public, precum și face/fac dovada altor condiții de eligibilitate ale solicitantului și ale proiectului prevăzute de prezentul ghid.</w:t>
      </w:r>
    </w:p>
    <w:p w14:paraId="712C4CF7" w14:textId="77777777" w:rsidR="00163A28" w:rsidRPr="00AD2B15" w:rsidRDefault="00163A28" w:rsidP="00163A28">
      <w:pPr>
        <w:ind w:left="0"/>
        <w:rPr>
          <w:rFonts w:ascii="Trebuchet MS" w:hAnsi="Trebuchet MS"/>
        </w:rPr>
      </w:pPr>
      <w:r w:rsidRPr="00AD2B15">
        <w:rPr>
          <w:rFonts w:ascii="Trebuchet MS" w:hAnsi="Trebuchet MS"/>
        </w:rPr>
        <w:t>De asemenea, odată cu transmiterea cererii de finanțare și/sau completarea declarației unice solicitantul își exprimă acordul cu privire la utilizarea şi prelucrarea datelor cu caracter personal de către autoritatea de management sau orice altă structura cu responsabilități în gestiunea și controlul fondurilor europene, în cadrul procesului de evaluare și contractare și în cadrul verificărilor de management/audit/control, în scopul îndeplinirii activităților specifice, cu respectarea prevederilor legale.</w:t>
      </w:r>
    </w:p>
    <w:p w14:paraId="4B919A76" w14:textId="77777777" w:rsidR="00163A28" w:rsidRPr="00AD2B15" w:rsidRDefault="00163A28" w:rsidP="00163A28">
      <w:pPr>
        <w:ind w:left="0"/>
        <w:rPr>
          <w:rFonts w:ascii="Trebuchet MS" w:hAnsi="Trebuchet MS"/>
        </w:rPr>
      </w:pPr>
      <w:r w:rsidRPr="00AD2B15">
        <w:rPr>
          <w:rFonts w:ascii="Trebuchet MS" w:hAnsi="Trebuchet MS"/>
        </w:rPr>
        <w:t>Solicitanții înțeleg că, în cazul nerespectării condițiilor de eligibilitate conform prezentului ghid, oricând pe perioada procesului de evaluare, selecție și contractare, cererea de finanțare va fi respinsă. În acest sens, înțeleg că orice situație, eveniment ori modificare care afectează sau ar putea afecta respectarea condițiilor de eligibilitate menționate în prezentul ghid vor fi aduse la cunoștința AMPTJ/OIPTJ în termenul specificat în declarația unică, în caz contrar asumându-și riscul respingerii de la finanțare a proiectului.</w:t>
      </w:r>
    </w:p>
    <w:p w14:paraId="3A812040" w14:textId="512B658D" w:rsidR="00163A28" w:rsidRPr="00AD2B15" w:rsidRDefault="00163A28" w:rsidP="00163A28">
      <w:pPr>
        <w:ind w:left="0"/>
        <w:rPr>
          <w:rFonts w:ascii="Trebuchet MS" w:hAnsi="Trebuchet MS"/>
        </w:rPr>
      </w:pPr>
      <w:r w:rsidRPr="00AD2B15">
        <w:rPr>
          <w:rFonts w:ascii="Trebuchet MS" w:hAnsi="Trebuchet MS"/>
        </w:rPr>
        <w:t>AMPTJ/OIPTJ sesizează organele de urmărire penală atunci când constată că una sau mai multe declarații depuse de solicitant sunt false, inexacte sau conțin informații eronate care pot conduce la decizii eronate de către autoritățile de management, în termenele prevăzute de legislația în vigoare aplicabilă, calculate de la data constatării acestor stări de fapt.</w:t>
      </w:r>
    </w:p>
    <w:p w14:paraId="3727506C" w14:textId="3FD240A0" w:rsidR="00AF535A" w:rsidRPr="00AD2B15" w:rsidRDefault="00AF535A" w:rsidP="000D3BD0">
      <w:pPr>
        <w:pStyle w:val="Heading3"/>
        <w:numPr>
          <w:ilvl w:val="2"/>
          <w:numId w:val="87"/>
        </w:numPr>
        <w:rPr>
          <w:rFonts w:ascii="Trebuchet MS" w:hAnsi="Trebuchet MS" w:cs="Calibri"/>
          <w:color w:val="1C6194" w:themeColor="accent6" w:themeShade="BF"/>
        </w:rPr>
      </w:pPr>
      <w:r w:rsidRPr="00AD2B15">
        <w:rPr>
          <w:rFonts w:ascii="Trebuchet MS" w:hAnsi="Trebuchet MS" w:cs="Calibri"/>
          <w:color w:val="auto"/>
        </w:rPr>
        <w:t xml:space="preserve">Cerințe privind eligibilitatea solicitanților </w:t>
      </w:r>
    </w:p>
    <w:p w14:paraId="57359DD9" w14:textId="77777777" w:rsidR="006D302F" w:rsidRPr="00AD2B15" w:rsidRDefault="007819CC" w:rsidP="00D4292C">
      <w:pPr>
        <w:ind w:left="0"/>
        <w:rPr>
          <w:rFonts w:ascii="Trebuchet MS" w:hAnsi="Trebuchet MS"/>
        </w:rPr>
      </w:pPr>
      <w:r w:rsidRPr="00AD2B15">
        <w:rPr>
          <w:rFonts w:ascii="Trebuchet MS" w:hAnsi="Trebuchet MS"/>
        </w:rPr>
        <w:t>Pentru a fi eligibil, solicitantul de finanțare trebuie</w:t>
      </w:r>
      <w:r w:rsidR="00EA21ED" w:rsidRPr="00AD2B15">
        <w:rPr>
          <w:rFonts w:ascii="Trebuchet MS" w:hAnsi="Trebuchet MS"/>
        </w:rPr>
        <w:t xml:space="preserve"> </w:t>
      </w:r>
      <w:r w:rsidR="00F64A28" w:rsidRPr="00AD2B15">
        <w:rPr>
          <w:rFonts w:ascii="Trebuchet MS" w:hAnsi="Trebuchet MS"/>
        </w:rPr>
        <w:t>să se încadreaze</w:t>
      </w:r>
      <w:r w:rsidR="00EA21ED" w:rsidRPr="00AD2B15">
        <w:rPr>
          <w:rFonts w:ascii="Trebuchet MS" w:hAnsi="Trebuchet MS"/>
        </w:rPr>
        <w:t xml:space="preserve"> în categoria solicitanților eligibili conform </w:t>
      </w:r>
      <w:r w:rsidR="00EA21ED" w:rsidRPr="00AD2B15">
        <w:rPr>
          <w:rFonts w:ascii="Trebuchet MS" w:hAnsi="Trebuchet MS"/>
          <w:b/>
          <w:color w:val="1C6194" w:themeColor="accent6" w:themeShade="BF"/>
        </w:rPr>
        <w:t>secțiun</w:t>
      </w:r>
      <w:r w:rsidR="00F64A28" w:rsidRPr="00AD2B15">
        <w:rPr>
          <w:rFonts w:ascii="Trebuchet MS" w:hAnsi="Trebuchet MS"/>
          <w:b/>
          <w:color w:val="1C6194" w:themeColor="accent6" w:themeShade="BF"/>
        </w:rPr>
        <w:t>ii</w:t>
      </w:r>
      <w:r w:rsidR="00EA21ED" w:rsidRPr="00AD2B15">
        <w:rPr>
          <w:rFonts w:ascii="Trebuchet MS" w:hAnsi="Trebuchet MS"/>
          <w:b/>
          <w:color w:val="1C6194" w:themeColor="accent6" w:themeShade="BF"/>
        </w:rPr>
        <w:t xml:space="preserve"> 5.1.2</w:t>
      </w:r>
      <w:r w:rsidR="00EA21ED" w:rsidRPr="00AD2B15">
        <w:rPr>
          <w:rFonts w:ascii="Trebuchet MS" w:hAnsi="Trebuchet MS"/>
          <w:color w:val="1C6194" w:themeColor="accent6" w:themeShade="BF"/>
        </w:rPr>
        <w:t xml:space="preserve">  </w:t>
      </w:r>
      <w:r w:rsidR="00EA21ED" w:rsidRPr="00AD2B15">
        <w:rPr>
          <w:rFonts w:ascii="Trebuchet MS" w:hAnsi="Trebuchet MS"/>
        </w:rPr>
        <w:t>din prezentul ghid.</w:t>
      </w:r>
      <w:r w:rsidR="00F64A28" w:rsidRPr="00AD2B15">
        <w:rPr>
          <w:rFonts w:ascii="Trebuchet MS" w:hAnsi="Trebuchet MS"/>
        </w:rPr>
        <w:t xml:space="preserve"> Încadrarea se va verifica pe baza documentelor justificative depuse împreună cu cererea de finanțare și a declarației unice.</w:t>
      </w:r>
    </w:p>
    <w:p w14:paraId="46AC2D69" w14:textId="163EAAE7" w:rsidR="00AF535A" w:rsidRPr="00AD2B15" w:rsidRDefault="00E5590D" w:rsidP="00D4292C">
      <w:pPr>
        <w:pBdr>
          <w:top w:val="nil"/>
          <w:left w:val="nil"/>
          <w:bottom w:val="nil"/>
          <w:right w:val="nil"/>
          <w:between w:val="nil"/>
        </w:pBdr>
        <w:ind w:left="0"/>
        <w:rPr>
          <w:rFonts w:ascii="Trebuchet MS" w:hAnsi="Trebuchet MS"/>
          <w:b/>
        </w:rPr>
      </w:pPr>
      <w:r w:rsidRPr="00AD2B15">
        <w:rPr>
          <w:rFonts w:ascii="Trebuchet MS" w:hAnsi="Trebuchet MS"/>
          <w:b/>
        </w:rPr>
        <w:t>1. F</w:t>
      </w:r>
      <w:r w:rsidR="00AF535A" w:rsidRPr="00AD2B15">
        <w:rPr>
          <w:rFonts w:ascii="Trebuchet MS" w:hAnsi="Trebuchet MS"/>
          <w:b/>
        </w:rPr>
        <w:t>orma de constituire a solicitantului</w:t>
      </w:r>
    </w:p>
    <w:p w14:paraId="072D2127" w14:textId="2ABEBBCC" w:rsidR="008A65DB" w:rsidRPr="00AD2B15" w:rsidRDefault="007819CC" w:rsidP="00D4292C">
      <w:pPr>
        <w:ind w:left="0"/>
        <w:rPr>
          <w:rFonts w:ascii="Trebuchet MS" w:hAnsi="Trebuchet MS"/>
        </w:rPr>
      </w:pPr>
      <w:r w:rsidRPr="00AD2B15">
        <w:rPr>
          <w:rFonts w:ascii="Trebuchet MS" w:hAnsi="Trebuchet MS"/>
        </w:rPr>
        <w:t>Instituție publică cu personalitate juridică</w:t>
      </w:r>
      <w:r w:rsidR="00F748BB" w:rsidRPr="00AD2B15">
        <w:rPr>
          <w:rFonts w:ascii="Trebuchet MS" w:hAnsi="Trebuchet MS"/>
        </w:rPr>
        <w:t xml:space="preserve">, înființată </w:t>
      </w:r>
      <w:r w:rsidR="00F64A28" w:rsidRPr="00AD2B15">
        <w:rPr>
          <w:rFonts w:ascii="Trebuchet MS" w:hAnsi="Trebuchet MS"/>
        </w:rPr>
        <w:t xml:space="preserve">și organizată </w:t>
      </w:r>
      <w:r w:rsidR="00F748BB" w:rsidRPr="00AD2B15">
        <w:rPr>
          <w:rFonts w:ascii="Trebuchet MS" w:hAnsi="Trebuchet MS"/>
        </w:rPr>
        <w:t>conform legislației române.</w:t>
      </w:r>
    </w:p>
    <w:p w14:paraId="7694B695" w14:textId="141697EB" w:rsidR="00AF535A" w:rsidRPr="00AD2B15" w:rsidRDefault="00E5590D" w:rsidP="00D4292C">
      <w:pPr>
        <w:ind w:left="0"/>
        <w:rPr>
          <w:rFonts w:ascii="Trebuchet MS" w:hAnsi="Trebuchet MS"/>
          <w:b/>
          <w:snapToGrid w:val="0"/>
        </w:rPr>
      </w:pPr>
      <w:r w:rsidRPr="00AD2B15">
        <w:rPr>
          <w:rFonts w:ascii="Trebuchet MS" w:hAnsi="Trebuchet MS"/>
          <w:b/>
        </w:rPr>
        <w:t>2.</w:t>
      </w:r>
      <w:r w:rsidR="00145A08" w:rsidRPr="00AD2B15">
        <w:rPr>
          <w:rFonts w:ascii="Trebuchet MS" w:hAnsi="Trebuchet MS"/>
          <w:b/>
        </w:rPr>
        <w:t xml:space="preserve"> </w:t>
      </w:r>
      <w:r w:rsidR="00AF535A" w:rsidRPr="00AD2B15">
        <w:rPr>
          <w:rFonts w:ascii="Trebuchet MS" w:hAnsi="Trebuchet MS"/>
          <w:b/>
          <w:snapToGrid w:val="0"/>
        </w:rPr>
        <w:t xml:space="preserve">Solicitantul şi/sau reprezentantul său legal, </w:t>
      </w:r>
      <w:r w:rsidR="00AF535A" w:rsidRPr="00AD2B15">
        <w:rPr>
          <w:rFonts w:ascii="Trebuchet MS" w:hAnsi="Trebuchet MS"/>
          <w:b/>
          <w:snapToGrid w:val="0"/>
          <w:u w:val="single"/>
        </w:rPr>
        <w:t>NU</w:t>
      </w:r>
      <w:r w:rsidR="00AF535A" w:rsidRPr="00AD2B15">
        <w:rPr>
          <w:rFonts w:ascii="Trebuchet MS" w:hAnsi="Trebuchet MS"/>
          <w:b/>
          <w:snapToGrid w:val="0"/>
        </w:rPr>
        <w:t xml:space="preserve"> se încadrează în niciuna din situaţiile de excludere prezentate în Declarația unică </w:t>
      </w:r>
      <w:r w:rsidR="00B05C80" w:rsidRPr="00AD2B15">
        <w:rPr>
          <w:rFonts w:ascii="Trebuchet MS" w:hAnsi="Trebuchet MS"/>
        </w:rPr>
        <w:t xml:space="preserve">conform </w:t>
      </w:r>
      <w:r w:rsidR="00B768A7" w:rsidRPr="00AD2B15">
        <w:rPr>
          <w:rFonts w:ascii="Trebuchet MS" w:hAnsi="Trebuchet MS"/>
          <w:b/>
        </w:rPr>
        <w:t>Anex</w:t>
      </w:r>
      <w:r w:rsidR="00B05C80" w:rsidRPr="00AD2B15">
        <w:rPr>
          <w:rFonts w:ascii="Trebuchet MS" w:hAnsi="Trebuchet MS"/>
          <w:b/>
        </w:rPr>
        <w:t>ei</w:t>
      </w:r>
      <w:r w:rsidR="00B768A7" w:rsidRPr="00AD2B15">
        <w:rPr>
          <w:rFonts w:ascii="Trebuchet MS" w:hAnsi="Trebuchet MS"/>
          <w:b/>
        </w:rPr>
        <w:t xml:space="preserve"> </w:t>
      </w:r>
      <w:r w:rsidR="003E2EE2" w:rsidRPr="00AD2B15">
        <w:rPr>
          <w:rFonts w:ascii="Trebuchet MS" w:hAnsi="Trebuchet MS"/>
          <w:b/>
        </w:rPr>
        <w:t xml:space="preserve">nr. </w:t>
      </w:r>
      <w:r w:rsidR="00B768A7" w:rsidRPr="00AD2B15">
        <w:rPr>
          <w:rFonts w:ascii="Trebuchet MS" w:hAnsi="Trebuchet MS"/>
          <w:b/>
        </w:rPr>
        <w:t>3</w:t>
      </w:r>
      <w:r w:rsidR="00AF535A" w:rsidRPr="00AD2B15">
        <w:rPr>
          <w:rFonts w:ascii="Trebuchet MS" w:hAnsi="Trebuchet MS"/>
          <w:b/>
        </w:rPr>
        <w:t xml:space="preserve"> </w:t>
      </w:r>
      <w:r w:rsidR="0052632A" w:rsidRPr="00AD2B15">
        <w:rPr>
          <w:rFonts w:ascii="Trebuchet MS" w:hAnsi="Trebuchet MS"/>
        </w:rPr>
        <w:t>din</w:t>
      </w:r>
      <w:r w:rsidR="00AF535A" w:rsidRPr="00AD2B15">
        <w:rPr>
          <w:rFonts w:ascii="Trebuchet MS" w:hAnsi="Trebuchet MS"/>
        </w:rPr>
        <w:t xml:space="preserve"> prezentul </w:t>
      </w:r>
      <w:r w:rsidR="00B05C80" w:rsidRPr="00AD2B15">
        <w:rPr>
          <w:rFonts w:ascii="Trebuchet MS" w:hAnsi="Trebuchet MS"/>
        </w:rPr>
        <w:t>g</w:t>
      </w:r>
      <w:r w:rsidR="00AF535A" w:rsidRPr="00AD2B15">
        <w:rPr>
          <w:rFonts w:ascii="Trebuchet MS" w:hAnsi="Trebuchet MS"/>
        </w:rPr>
        <w:t>hid</w:t>
      </w:r>
      <w:r w:rsidR="00AF535A" w:rsidRPr="00AD2B15">
        <w:rPr>
          <w:rFonts w:ascii="Trebuchet MS" w:hAnsi="Trebuchet MS"/>
          <w:snapToGrid w:val="0"/>
        </w:rPr>
        <w:t>.</w:t>
      </w:r>
    </w:p>
    <w:p w14:paraId="4491C9E1" w14:textId="37D3219D" w:rsidR="003B1B91" w:rsidRPr="00AD2B15" w:rsidRDefault="001915B9" w:rsidP="00D4292C">
      <w:pPr>
        <w:ind w:left="0"/>
        <w:rPr>
          <w:rFonts w:ascii="Trebuchet MS" w:hAnsi="Trebuchet MS"/>
        </w:rPr>
      </w:pPr>
      <w:r w:rsidRPr="00AD2B15">
        <w:rPr>
          <w:rFonts w:ascii="Trebuchet MS" w:hAnsi="Trebuchet MS"/>
        </w:rPr>
        <w:t>Solicitantul de finanțare se va asigura de evitarea dublei finanțări a activităților propuse prin proiect cu cele realizate asupra aceleiași infrastructuri/aceluiași segment de infrastructură implementate prin programe operaționale sau/și prin alte programe cu surse publice de finanțare.</w:t>
      </w:r>
    </w:p>
    <w:p w14:paraId="61232959" w14:textId="73D839CF" w:rsidR="001915B9" w:rsidRPr="00AD2B15" w:rsidRDefault="0052632A" w:rsidP="00D4292C">
      <w:pPr>
        <w:ind w:left="0"/>
        <w:rPr>
          <w:rFonts w:ascii="Trebuchet MS" w:hAnsi="Trebuchet MS"/>
        </w:rPr>
      </w:pPr>
      <w:r w:rsidRPr="00AD2B15">
        <w:rPr>
          <w:rFonts w:ascii="Trebuchet MS" w:hAnsi="Trebuchet MS"/>
          <w:b/>
          <w:bCs/>
          <w:snapToGrid w:val="0"/>
        </w:rPr>
        <w:t xml:space="preserve">3. </w:t>
      </w:r>
      <w:r w:rsidR="00AF535A" w:rsidRPr="00AD2B15">
        <w:rPr>
          <w:rFonts w:ascii="Trebuchet MS" w:hAnsi="Trebuchet MS"/>
          <w:b/>
          <w:bCs/>
          <w:snapToGrid w:val="0"/>
        </w:rPr>
        <w:t xml:space="preserve"> </w:t>
      </w:r>
      <w:r w:rsidR="001915B9" w:rsidRPr="00AD2B15">
        <w:rPr>
          <w:rFonts w:ascii="Trebuchet MS" w:hAnsi="Trebuchet MS"/>
          <w:b/>
        </w:rPr>
        <w:t xml:space="preserve">Drepturi asupra imobilului (teren/ clădire) obiect al </w:t>
      </w:r>
      <w:r w:rsidR="00B05C80" w:rsidRPr="00AD2B15">
        <w:rPr>
          <w:rFonts w:ascii="Trebuchet MS" w:hAnsi="Trebuchet MS"/>
          <w:b/>
        </w:rPr>
        <w:t>cererii de finanțare</w:t>
      </w:r>
    </w:p>
    <w:p w14:paraId="65B02AE4" w14:textId="1AAA45A9" w:rsidR="009042B9" w:rsidRPr="00AD2B15" w:rsidRDefault="009042B9" w:rsidP="00D4292C">
      <w:pPr>
        <w:ind w:left="0"/>
        <w:rPr>
          <w:rFonts w:ascii="Trebuchet MS" w:hAnsi="Trebuchet MS"/>
        </w:rPr>
      </w:pPr>
      <w:r w:rsidRPr="00AD2B15">
        <w:rPr>
          <w:rFonts w:ascii="Trebuchet MS" w:hAnsi="Trebuchet MS"/>
        </w:rPr>
        <w:t xml:space="preserve">Prin imobil obiect al </w:t>
      </w:r>
      <w:r w:rsidR="00B05C80" w:rsidRPr="00AD2B15">
        <w:rPr>
          <w:rFonts w:ascii="Trebuchet MS" w:hAnsi="Trebuchet MS"/>
        </w:rPr>
        <w:t xml:space="preserve">cererii de finanțare </w:t>
      </w:r>
      <w:r w:rsidRPr="00AD2B15">
        <w:rPr>
          <w:rFonts w:ascii="Trebuchet MS" w:hAnsi="Trebuchet MS"/>
        </w:rPr>
        <w:t xml:space="preserve">se înțelege </w:t>
      </w:r>
      <w:r w:rsidR="00B05C80" w:rsidRPr="00AD2B15">
        <w:rPr>
          <w:rFonts w:ascii="Trebuchet MS" w:hAnsi="Trebuchet MS"/>
        </w:rPr>
        <w:t>ansamblul format din terenul și/sau construcția care fac parte integrantă din proiectul propus, fiind supuse intervențiilor prevăzute în cadrul cererii de finanțare.</w:t>
      </w:r>
    </w:p>
    <w:p w14:paraId="6A651120" w14:textId="04979823" w:rsidR="006C2A83" w:rsidRPr="00AD2B15" w:rsidRDefault="006C2A83" w:rsidP="00D4292C">
      <w:pPr>
        <w:ind w:left="0"/>
        <w:rPr>
          <w:rFonts w:ascii="Trebuchet MS" w:hAnsi="Trebuchet MS"/>
        </w:rPr>
      </w:pPr>
      <w:r w:rsidRPr="00AD2B15">
        <w:rPr>
          <w:rFonts w:ascii="Trebuchet MS" w:hAnsi="Trebuchet MS"/>
        </w:rPr>
        <w:t xml:space="preserve">Solicitantul </w:t>
      </w:r>
      <w:r w:rsidR="003E41E4" w:rsidRPr="00AD2B15">
        <w:rPr>
          <w:rFonts w:ascii="Trebuchet MS" w:hAnsi="Trebuchet MS"/>
        </w:rPr>
        <w:t xml:space="preserve">de finanțare </w:t>
      </w:r>
      <w:r w:rsidRPr="00AD2B15">
        <w:rPr>
          <w:rFonts w:ascii="Trebuchet MS" w:hAnsi="Trebuchet MS"/>
        </w:rPr>
        <w:t>trebuie să dețină un drept real sau un drept de folosință legal constituit asupra imobilelor care fac obiectul investiției. Documentele care atestă aceste drepturi vor fi prezentate și supuse verificării în etapa de contractare.</w:t>
      </w:r>
    </w:p>
    <w:p w14:paraId="29041A3C" w14:textId="1CC048A8" w:rsidR="001915B9" w:rsidRPr="00AD2B15" w:rsidRDefault="001915B9" w:rsidP="00D4292C">
      <w:pPr>
        <w:ind w:left="0"/>
        <w:rPr>
          <w:rFonts w:ascii="Trebuchet MS" w:hAnsi="Trebuchet MS"/>
        </w:rPr>
      </w:pPr>
      <w:r w:rsidRPr="00AD2B15">
        <w:rPr>
          <w:rFonts w:ascii="Trebuchet MS" w:hAnsi="Trebuchet MS"/>
        </w:rPr>
        <w:t xml:space="preserve">Pentru dovedirea dreptului de proprietate sunt necesare următoarele documente: </w:t>
      </w:r>
    </w:p>
    <w:p w14:paraId="1D6F308A" w14:textId="17281939" w:rsidR="001915B9" w:rsidRPr="00AD2B15" w:rsidRDefault="001915B9" w:rsidP="00341A91">
      <w:pPr>
        <w:pStyle w:val="ListParagraph"/>
        <w:numPr>
          <w:ilvl w:val="0"/>
          <w:numId w:val="42"/>
        </w:numPr>
        <w:spacing w:before="0" w:after="0"/>
        <w:ind w:left="1281" w:hanging="357"/>
        <w:rPr>
          <w:rFonts w:ascii="Trebuchet MS" w:hAnsi="Trebuchet MS"/>
        </w:rPr>
      </w:pPr>
      <w:r w:rsidRPr="00AD2B15">
        <w:rPr>
          <w:rFonts w:ascii="Trebuchet MS" w:hAnsi="Trebuchet MS"/>
          <w:b/>
        </w:rPr>
        <w:t>Pentru proprietatea publică</w:t>
      </w:r>
      <w:r w:rsidRPr="00AD2B15">
        <w:rPr>
          <w:rFonts w:ascii="Trebuchet MS" w:hAnsi="Trebuchet MS"/>
        </w:rPr>
        <w:t>:</w:t>
      </w:r>
    </w:p>
    <w:p w14:paraId="6E772506" w14:textId="11C3F73F" w:rsidR="00F84367" w:rsidRPr="00AD2B15" w:rsidRDefault="00F84367" w:rsidP="00341A91">
      <w:pPr>
        <w:pStyle w:val="ListParagraph"/>
        <w:numPr>
          <w:ilvl w:val="0"/>
          <w:numId w:val="34"/>
        </w:numPr>
        <w:ind w:left="714" w:hanging="357"/>
        <w:rPr>
          <w:rFonts w:ascii="Trebuchet MS" w:hAnsi="Trebuchet MS"/>
        </w:rPr>
      </w:pPr>
      <w:r w:rsidRPr="00AD2B15">
        <w:rPr>
          <w:rFonts w:ascii="Trebuchet MS" w:hAnsi="Trebuchet MS"/>
        </w:rPr>
        <w:t>Hotărâre de Guvern sau de Consiliu Local privind trecerea imobilului în domeniul public.</w:t>
      </w:r>
    </w:p>
    <w:p w14:paraId="25F0D446" w14:textId="21E4191F" w:rsidR="00F84367" w:rsidRPr="00AD2B15" w:rsidRDefault="00F84367" w:rsidP="00341A91">
      <w:pPr>
        <w:pStyle w:val="ListParagraph"/>
        <w:numPr>
          <w:ilvl w:val="0"/>
          <w:numId w:val="34"/>
        </w:numPr>
        <w:ind w:left="714" w:hanging="357"/>
        <w:rPr>
          <w:rFonts w:ascii="Trebuchet MS" w:hAnsi="Trebuchet MS"/>
        </w:rPr>
      </w:pPr>
      <w:r w:rsidRPr="00AD2B15">
        <w:rPr>
          <w:rFonts w:ascii="Trebuchet MS" w:hAnsi="Trebuchet MS"/>
        </w:rPr>
        <w:t>Certificat de atestare a dreptului de proprietate asupra bunurilor imobile ale statului.</w:t>
      </w:r>
    </w:p>
    <w:p w14:paraId="3E6BF24B" w14:textId="77777777" w:rsidR="0033304E" w:rsidRPr="00AD2B15" w:rsidRDefault="0033304E" w:rsidP="00341A91">
      <w:pPr>
        <w:pStyle w:val="ListParagraph"/>
        <w:numPr>
          <w:ilvl w:val="0"/>
          <w:numId w:val="34"/>
        </w:numPr>
        <w:ind w:left="714" w:hanging="357"/>
        <w:rPr>
          <w:rFonts w:ascii="Trebuchet MS" w:hAnsi="Trebuchet MS"/>
        </w:rPr>
      </w:pPr>
      <w:r w:rsidRPr="00AD2B15">
        <w:rPr>
          <w:rFonts w:ascii="Trebuchet MS" w:hAnsi="Trebuchet MS"/>
        </w:rPr>
        <w:t xml:space="preserve">Extras de carte funciară emis cu maximum 30 de zile înaintea depunerii cererii de finanțare care să ateste intabularea dreptului de proprietate publică/privată asupra </w:t>
      </w:r>
      <w:r w:rsidRPr="00AD2B15">
        <w:rPr>
          <w:rFonts w:ascii="Trebuchet MS" w:hAnsi="Trebuchet MS"/>
        </w:rPr>
        <w:lastRenderedPageBreak/>
        <w:t>imobilului/imobilelor vizate de investiție precum și lipsa oricăror sarcini sau interdicții care ar putea împiedica desfășurarea activităților proiectului.</w:t>
      </w:r>
    </w:p>
    <w:p w14:paraId="37637229" w14:textId="77777777" w:rsidR="001050C2" w:rsidRPr="00AD2B15" w:rsidRDefault="001050C2" w:rsidP="00341A91">
      <w:pPr>
        <w:numPr>
          <w:ilvl w:val="0"/>
          <w:numId w:val="43"/>
        </w:numPr>
        <w:spacing w:before="0" w:after="0"/>
        <w:ind w:left="1281" w:hanging="357"/>
        <w:rPr>
          <w:rFonts w:ascii="Trebuchet MS" w:hAnsi="Trebuchet MS"/>
        </w:rPr>
      </w:pPr>
      <w:r w:rsidRPr="00AD2B15">
        <w:rPr>
          <w:rFonts w:ascii="Trebuchet MS" w:hAnsi="Trebuchet MS"/>
          <w:b/>
        </w:rPr>
        <w:t>Pentru dreptul de administrare</w:t>
      </w:r>
      <w:r w:rsidRPr="00AD2B15">
        <w:rPr>
          <w:rFonts w:ascii="Trebuchet MS" w:hAnsi="Trebuchet MS"/>
        </w:rPr>
        <w:t>:</w:t>
      </w:r>
    </w:p>
    <w:p w14:paraId="7D1F6EF3" w14:textId="77777777" w:rsidR="001050C2" w:rsidRPr="00AD2B15" w:rsidRDefault="001050C2" w:rsidP="00341A91">
      <w:pPr>
        <w:numPr>
          <w:ilvl w:val="0"/>
          <w:numId w:val="35"/>
        </w:numPr>
        <w:spacing w:before="0" w:after="0"/>
        <w:rPr>
          <w:rFonts w:ascii="Trebuchet MS" w:hAnsi="Trebuchet MS"/>
        </w:rPr>
      </w:pPr>
      <w:r w:rsidRPr="00AD2B15">
        <w:rPr>
          <w:rFonts w:ascii="Trebuchet MS" w:hAnsi="Trebuchet MS"/>
        </w:rPr>
        <w:t>Hotărârea sau actul juridic relevant care confirmă că solicitantul este administratorul legal al imobilului, în conformitate cu legislația în vigoare, pentru o perioadă cel puțin egală cu durata menționată în ghid, și care conferă dreptul de a realiza lucrări de construcție.</w:t>
      </w:r>
    </w:p>
    <w:p w14:paraId="39F05B3C" w14:textId="77777777" w:rsidR="001050C2" w:rsidRPr="00AD2B15" w:rsidRDefault="001050C2" w:rsidP="00341A91">
      <w:pPr>
        <w:numPr>
          <w:ilvl w:val="0"/>
          <w:numId w:val="35"/>
        </w:numPr>
        <w:spacing w:before="0" w:after="0"/>
        <w:rPr>
          <w:rFonts w:ascii="Trebuchet MS" w:hAnsi="Trebuchet MS"/>
        </w:rPr>
      </w:pPr>
      <w:r w:rsidRPr="00AD2B15">
        <w:rPr>
          <w:rFonts w:ascii="Trebuchet MS" w:hAnsi="Trebuchet MS"/>
        </w:rPr>
        <w:t>Protocol de predare-primire.</w:t>
      </w:r>
    </w:p>
    <w:p w14:paraId="54E8E97B" w14:textId="77777777" w:rsidR="001050C2" w:rsidRPr="00AD2B15" w:rsidRDefault="001050C2" w:rsidP="00341A91">
      <w:pPr>
        <w:numPr>
          <w:ilvl w:val="0"/>
          <w:numId w:val="35"/>
        </w:numPr>
        <w:spacing w:before="0"/>
        <w:ind w:left="714" w:hanging="357"/>
        <w:rPr>
          <w:rFonts w:ascii="Trebuchet MS" w:hAnsi="Trebuchet MS"/>
        </w:rPr>
      </w:pPr>
      <w:r w:rsidRPr="00AD2B15">
        <w:rPr>
          <w:rFonts w:ascii="Trebuchet MS" w:hAnsi="Trebuchet MS"/>
        </w:rPr>
        <w:t>Extras de carte funciară emis cu maximum 30 de zile înaintea depunerii cererii de finanțare, care să ateste intabularea dreptului de administrare asupra imobilului/imobilelor vizate de investiție, precum și lipsa oricăror sarcini sau interdicții care ar putea împiedica desfășurarea activităților proiectului.</w:t>
      </w:r>
    </w:p>
    <w:p w14:paraId="4B544702" w14:textId="14806B8A" w:rsidR="001050C2" w:rsidRPr="00AD2B15" w:rsidRDefault="001050C2" w:rsidP="00341A91">
      <w:pPr>
        <w:numPr>
          <w:ilvl w:val="0"/>
          <w:numId w:val="43"/>
        </w:numPr>
        <w:spacing w:before="0" w:after="0"/>
        <w:ind w:left="1281" w:hanging="357"/>
        <w:contextualSpacing/>
        <w:rPr>
          <w:rFonts w:ascii="Trebuchet MS" w:hAnsi="Trebuchet MS"/>
        </w:rPr>
      </w:pPr>
      <w:r w:rsidRPr="00AD2B15">
        <w:rPr>
          <w:rFonts w:ascii="Trebuchet MS" w:hAnsi="Trebuchet MS"/>
          <w:b/>
        </w:rPr>
        <w:t>Pentru dreptul de superficie</w:t>
      </w:r>
      <w:r w:rsidRPr="00AD2B15">
        <w:rPr>
          <w:rFonts w:ascii="Trebuchet MS" w:hAnsi="Trebuchet MS"/>
        </w:rPr>
        <w:t>:</w:t>
      </w:r>
    </w:p>
    <w:p w14:paraId="7B34FC6D" w14:textId="77777777" w:rsidR="001050C2" w:rsidRPr="00AD2B15" w:rsidRDefault="001050C2" w:rsidP="00341A91">
      <w:pPr>
        <w:numPr>
          <w:ilvl w:val="0"/>
          <w:numId w:val="44"/>
        </w:numPr>
        <w:spacing w:before="0"/>
        <w:ind w:left="714" w:hanging="357"/>
        <w:contextualSpacing/>
        <w:rPr>
          <w:rFonts w:ascii="Trebuchet MS" w:hAnsi="Trebuchet MS"/>
        </w:rPr>
      </w:pPr>
      <w:r w:rsidRPr="00AD2B15">
        <w:rPr>
          <w:rFonts w:ascii="Trebuchet MS" w:hAnsi="Trebuchet MS"/>
        </w:rPr>
        <w:t>Actul juridic prin care a fost constituit dreptul de superficie, valabil pe o durată cel puțin egală cu perioada prevăzută în ghid și care conferă titularului dreptul de a executa lucrări de construcții pe terenul respectiv.</w:t>
      </w:r>
    </w:p>
    <w:p w14:paraId="3AC4E699" w14:textId="77777777" w:rsidR="001050C2" w:rsidRPr="00AD2B15" w:rsidRDefault="001050C2" w:rsidP="00341A91">
      <w:pPr>
        <w:numPr>
          <w:ilvl w:val="0"/>
          <w:numId w:val="44"/>
        </w:numPr>
        <w:spacing w:before="0"/>
        <w:ind w:left="714" w:hanging="357"/>
        <w:contextualSpacing/>
        <w:rPr>
          <w:rFonts w:ascii="Trebuchet MS" w:hAnsi="Trebuchet MS"/>
        </w:rPr>
      </w:pPr>
      <w:r w:rsidRPr="00AD2B15">
        <w:rPr>
          <w:rFonts w:ascii="Trebuchet MS" w:hAnsi="Trebuchet MS"/>
        </w:rPr>
        <w:t>Extras de carte funciară emis cu maximum 30 de zile înaintea depunerii cererii de finanțare, care să ateste intabularea dreptului de superficie asupra imobilului/imobilelor vizate de investiție, precum și lipsa oricăror sarcini sau interdicții care ar putea împiedica desfășurarea activităților proiectului.</w:t>
      </w:r>
    </w:p>
    <w:p w14:paraId="5FAE88B4" w14:textId="77777777" w:rsidR="001050C2" w:rsidRPr="00AD2B15" w:rsidRDefault="001050C2" w:rsidP="00341A91">
      <w:pPr>
        <w:numPr>
          <w:ilvl w:val="0"/>
          <w:numId w:val="43"/>
        </w:numPr>
        <w:spacing w:before="0" w:after="0"/>
        <w:ind w:left="1281" w:hanging="357"/>
        <w:contextualSpacing/>
        <w:rPr>
          <w:rFonts w:ascii="Trebuchet MS" w:hAnsi="Trebuchet MS"/>
        </w:rPr>
      </w:pPr>
      <w:r w:rsidRPr="00AD2B15">
        <w:rPr>
          <w:rFonts w:ascii="Trebuchet MS" w:hAnsi="Trebuchet MS"/>
          <w:b/>
        </w:rPr>
        <w:t>Pentru dreptul de concesiune:</w:t>
      </w:r>
    </w:p>
    <w:p w14:paraId="45BF4379" w14:textId="77777777" w:rsidR="001050C2" w:rsidRPr="00AD2B15" w:rsidRDefault="001050C2" w:rsidP="00341A91">
      <w:pPr>
        <w:numPr>
          <w:ilvl w:val="0"/>
          <w:numId w:val="45"/>
        </w:numPr>
        <w:spacing w:before="0" w:after="0"/>
        <w:ind w:left="714" w:hanging="357"/>
        <w:contextualSpacing/>
        <w:rPr>
          <w:rFonts w:ascii="Trebuchet MS" w:hAnsi="Trebuchet MS"/>
        </w:rPr>
      </w:pPr>
      <w:r w:rsidRPr="00AD2B15">
        <w:rPr>
          <w:rFonts w:ascii="Trebuchet MS" w:hAnsi="Trebuchet MS"/>
        </w:rPr>
        <w:t>Contractul de concesiune, valabil pe o durată cel puțin egală cu perioada prevăzută în ghid, care conferă titularului dreptul legal de a executa lucrări de construcții pe terenul concesionat.</w:t>
      </w:r>
    </w:p>
    <w:p w14:paraId="558C49E1" w14:textId="77777777" w:rsidR="001050C2" w:rsidRPr="00AD2B15" w:rsidRDefault="001050C2" w:rsidP="00341A91">
      <w:pPr>
        <w:numPr>
          <w:ilvl w:val="0"/>
          <w:numId w:val="45"/>
        </w:numPr>
        <w:spacing w:before="0" w:after="0"/>
        <w:ind w:left="714" w:hanging="357"/>
        <w:contextualSpacing/>
        <w:rPr>
          <w:rFonts w:ascii="Trebuchet MS" w:hAnsi="Trebuchet MS"/>
        </w:rPr>
      </w:pPr>
      <w:r w:rsidRPr="00AD2B15">
        <w:rPr>
          <w:rFonts w:ascii="Trebuchet MS" w:hAnsi="Trebuchet MS"/>
        </w:rPr>
        <w:t>Extras de carte funciară emis cu maximum 30 de zile înaintea depunerii cererii de finanțare, care să ateste intabularea dreptului de superficie asupra imobilului/imobilelor vizate de investiție, precum și lipsa oricăror sarcini sau interdicții care ar putea împiedica desfășurarea activităților proiectului.</w:t>
      </w:r>
    </w:p>
    <w:p w14:paraId="01FB1D2D" w14:textId="11DE166B" w:rsidR="001050C2" w:rsidRPr="00AD2B15" w:rsidRDefault="001050C2" w:rsidP="00B41B16">
      <w:pPr>
        <w:pStyle w:val="ListParagraph"/>
        <w:numPr>
          <w:ilvl w:val="0"/>
          <w:numId w:val="43"/>
        </w:numPr>
        <w:ind w:firstLine="491"/>
        <w:rPr>
          <w:rFonts w:ascii="Trebuchet MS" w:hAnsi="Trebuchet MS"/>
          <w:b/>
        </w:rPr>
      </w:pPr>
      <w:r w:rsidRPr="00AD2B15">
        <w:rPr>
          <w:rFonts w:ascii="Trebuchet MS" w:hAnsi="Trebuchet MS"/>
          <w:b/>
        </w:rPr>
        <w:t>Pentru toate situațiile enumerate mai sus, se vor depune suplimentar:</w:t>
      </w:r>
      <w:r w:rsidR="00B41B16" w:rsidRPr="00AD2B15">
        <w:rPr>
          <w:rFonts w:ascii="Trebuchet MS" w:hAnsi="Trebuchet MS"/>
          <w:b/>
        </w:rPr>
        <w:t xml:space="preserve"> </w:t>
      </w:r>
    </w:p>
    <w:p w14:paraId="199AF20F" w14:textId="725B83D0" w:rsidR="001050C2" w:rsidRPr="00AD2B15" w:rsidRDefault="001050C2" w:rsidP="00341A91">
      <w:pPr>
        <w:pStyle w:val="ListParagraph"/>
        <w:numPr>
          <w:ilvl w:val="0"/>
          <w:numId w:val="46"/>
        </w:numPr>
        <w:rPr>
          <w:rFonts w:ascii="Trebuchet MS" w:hAnsi="Trebuchet MS"/>
        </w:rPr>
      </w:pPr>
      <w:r w:rsidRPr="00AD2B15">
        <w:rPr>
          <w:rFonts w:ascii="Trebuchet MS" w:hAnsi="Trebuchet MS"/>
        </w:rPr>
        <w:t>Planul de amplasament al imobilului/imobilelor vizate de investiție, avizat de Oficiul de Cadastru și Publicitate Imobiliară (OCPI), care să includă în mod explicit numerele cadastrale aferente fiecărei proprietăți pe care urmează să se desfășoare activitățile proiectului.</w:t>
      </w:r>
    </w:p>
    <w:p w14:paraId="6844F175" w14:textId="22E2DDA8" w:rsidR="001050C2" w:rsidRPr="00AD2B15" w:rsidRDefault="001050C2" w:rsidP="00341A91">
      <w:pPr>
        <w:pStyle w:val="ListParagraph"/>
        <w:numPr>
          <w:ilvl w:val="0"/>
          <w:numId w:val="46"/>
        </w:numPr>
        <w:rPr>
          <w:rFonts w:ascii="Trebuchet MS" w:hAnsi="Trebuchet MS"/>
        </w:rPr>
      </w:pPr>
      <w:r w:rsidRPr="00AD2B15">
        <w:rPr>
          <w:rFonts w:ascii="Trebuchet MS" w:hAnsi="Trebuchet MS"/>
        </w:rPr>
        <w:t xml:space="preserve">Tabelul centralizator care cuprinde numerele cadastrale ale imobilelor ce fac obiectul investițiilor, alături de suprafețele aferente fiecărui obiectiv de investiție (a se vedea modelul orientiv - </w:t>
      </w:r>
      <w:r w:rsidRPr="00AD2B15">
        <w:rPr>
          <w:rFonts w:ascii="Trebuchet MS" w:hAnsi="Trebuchet MS"/>
          <w:b/>
        </w:rPr>
        <w:t>Anexa nr. 1</w:t>
      </w:r>
      <w:r w:rsidR="00782607" w:rsidRPr="00AD2B15">
        <w:rPr>
          <w:rFonts w:ascii="Trebuchet MS" w:hAnsi="Trebuchet MS"/>
          <w:b/>
        </w:rPr>
        <w:t>6</w:t>
      </w:r>
      <w:r w:rsidRPr="00AD2B15">
        <w:rPr>
          <w:rFonts w:ascii="Trebuchet MS" w:hAnsi="Trebuchet MS"/>
          <w:b/>
        </w:rPr>
        <w:t xml:space="preserve"> </w:t>
      </w:r>
      <w:r w:rsidRPr="00AD2B15">
        <w:rPr>
          <w:rFonts w:ascii="Trebuchet MS" w:hAnsi="Trebuchet MS"/>
        </w:rPr>
        <w:t>din prezentul ghid).</w:t>
      </w:r>
    </w:p>
    <w:p w14:paraId="30C6757F" w14:textId="48190167" w:rsidR="0033304E" w:rsidRPr="00AD2B15" w:rsidRDefault="001050C2" w:rsidP="00341A91">
      <w:pPr>
        <w:pStyle w:val="ListParagraph"/>
        <w:numPr>
          <w:ilvl w:val="0"/>
          <w:numId w:val="46"/>
        </w:numPr>
        <w:rPr>
          <w:rFonts w:ascii="Trebuchet MS" w:hAnsi="Trebuchet MS"/>
        </w:rPr>
      </w:pPr>
      <w:r w:rsidRPr="00AD2B15">
        <w:rPr>
          <w:rFonts w:ascii="Trebuchet MS" w:hAnsi="Trebuchet MS"/>
        </w:rPr>
        <w:t>Alte documente legale relevante (precum legi, ordonanţe, hotărâri de guvern, ordine ale miniştrilor, acte juridice translative sau declarative de proprietate, actele jurisdicționale ori alte documente de proprietate, după caz), care să ateste, în situații particulare, deţinerea dreptului de proprietate publică asupra imobilului/imobilelor vizate, precum și existența dreptul de a executa lucrările prevăzute în cadru proiectului.</w:t>
      </w:r>
    </w:p>
    <w:p w14:paraId="41CA7321" w14:textId="7EEDD307" w:rsidR="001659B6" w:rsidRPr="00AD2B15" w:rsidRDefault="001659B6" w:rsidP="00D4292C">
      <w:pPr>
        <w:ind w:left="0"/>
        <w:rPr>
          <w:rFonts w:ascii="Trebuchet MS" w:hAnsi="Trebuchet MS"/>
        </w:rPr>
      </w:pPr>
      <w:r w:rsidRPr="00AD2B15">
        <w:rPr>
          <w:rFonts w:ascii="Trebuchet MS" w:hAnsi="Trebuchet MS"/>
        </w:rPr>
        <w:t>Solicitantul are obligația de a face în etapa de contractare, respectiv nu mai târziu de semnarea contractului de finanțare, dovada unui drept real fără sarcini asupra bunurilor imobile care fac obiectul cererii de finanțare. În situația în care, în etapa de contractare, beneficiarul nu demonstrează că este titularul dreptului real cererea de finanțare poate fi respinsă.</w:t>
      </w:r>
    </w:p>
    <w:p w14:paraId="5F5D0FDB" w14:textId="7E9BB8A9" w:rsidR="001915B9" w:rsidRPr="00AD2B15" w:rsidRDefault="001915B9" w:rsidP="00D4292C">
      <w:pPr>
        <w:ind w:left="0"/>
        <w:rPr>
          <w:rFonts w:ascii="Trebuchet MS" w:hAnsi="Trebuchet MS"/>
        </w:rPr>
      </w:pPr>
      <w:r w:rsidRPr="00AD2B15">
        <w:rPr>
          <w:rFonts w:ascii="Trebuchet MS" w:hAnsi="Trebuchet MS"/>
        </w:rPr>
        <w:t xml:space="preserve">Se poate accepta ca înscrierea dreptului de proprietate publică să fie provizorie, urmând ca, în eventualitatea semnării contractului de finanțare, beneficiarul să finalizeze demersurile necesare obținerii înscrierii definitive a dreptului de proprietate și să facă dovada, prin transmiterea unui extras de carte funciară actualizat, într-un termen de maxim </w:t>
      </w:r>
      <w:r w:rsidR="009042B9" w:rsidRPr="00AD2B15">
        <w:rPr>
          <w:rFonts w:ascii="Trebuchet MS" w:hAnsi="Trebuchet MS"/>
          <w:b/>
        </w:rPr>
        <w:t xml:space="preserve">9 </w:t>
      </w:r>
      <w:r w:rsidR="00ED3F12" w:rsidRPr="00AD2B15">
        <w:rPr>
          <w:rFonts w:ascii="Trebuchet MS" w:hAnsi="Trebuchet MS"/>
          <w:b/>
        </w:rPr>
        <w:t>/</w:t>
      </w:r>
      <w:r w:rsidR="009042B9" w:rsidRPr="00AD2B15">
        <w:rPr>
          <w:rFonts w:ascii="Trebuchet MS" w:hAnsi="Trebuchet MS"/>
          <w:b/>
        </w:rPr>
        <w:t xml:space="preserve"> </w:t>
      </w:r>
      <w:r w:rsidRPr="00AD2B15">
        <w:rPr>
          <w:rFonts w:ascii="Trebuchet MS" w:hAnsi="Trebuchet MS"/>
          <w:b/>
        </w:rPr>
        <w:t>12</w:t>
      </w:r>
      <w:r w:rsidRPr="00AD2B15">
        <w:rPr>
          <w:rFonts w:ascii="Trebuchet MS" w:hAnsi="Trebuchet MS"/>
        </w:rPr>
        <w:t xml:space="preserve"> luni de la data intrării în vigoare a contractului de finanțare, sub sancțiunile prevăzute în cadrul acestuia.  Neîndeplinirea cerinței conduce la rezilierea de drept a contractului de finanțare.</w:t>
      </w:r>
    </w:p>
    <w:p w14:paraId="52E4BD2E" w14:textId="78D2190E" w:rsidR="001915B9" w:rsidRPr="00AD2B15" w:rsidRDefault="001915B9" w:rsidP="00D4292C">
      <w:pPr>
        <w:ind w:left="0"/>
        <w:rPr>
          <w:rFonts w:ascii="Trebuchet MS" w:hAnsi="Trebuchet MS"/>
        </w:rPr>
      </w:pPr>
      <w:r w:rsidRPr="00AD2B15">
        <w:rPr>
          <w:rFonts w:ascii="Trebuchet MS" w:hAnsi="Trebuchet MS"/>
        </w:rPr>
        <w:lastRenderedPageBreak/>
        <w:t xml:space="preserve">Dacă solicitantul va depune mai multe documente pentru dovedirea dreptului de proprietate/administrare va completa și </w:t>
      </w:r>
      <w:r w:rsidRPr="00AD2B15">
        <w:rPr>
          <w:rFonts w:ascii="Trebuchet MS" w:hAnsi="Trebuchet MS"/>
          <w:b/>
        </w:rPr>
        <w:t>Anexa</w:t>
      </w:r>
      <w:r w:rsidR="003E2EE2" w:rsidRPr="00AD2B15">
        <w:rPr>
          <w:rFonts w:ascii="Trebuchet MS" w:hAnsi="Trebuchet MS"/>
          <w:b/>
        </w:rPr>
        <w:t xml:space="preserve"> nr.</w:t>
      </w:r>
      <w:r w:rsidRPr="00AD2B15">
        <w:rPr>
          <w:rFonts w:ascii="Trebuchet MS" w:hAnsi="Trebuchet MS"/>
          <w:b/>
        </w:rPr>
        <w:t xml:space="preserve"> </w:t>
      </w:r>
      <w:r w:rsidR="00782607" w:rsidRPr="00AD2B15">
        <w:rPr>
          <w:rFonts w:ascii="Trebuchet MS" w:hAnsi="Trebuchet MS"/>
          <w:b/>
        </w:rPr>
        <w:t>16</w:t>
      </w:r>
      <w:r w:rsidR="003E2EE2" w:rsidRPr="00AD2B15">
        <w:rPr>
          <w:rFonts w:ascii="Trebuchet MS" w:hAnsi="Trebuchet MS"/>
          <w:b/>
        </w:rPr>
        <w:t xml:space="preserve"> </w:t>
      </w:r>
      <w:r w:rsidR="003E2EE2" w:rsidRPr="00AD2B15">
        <w:rPr>
          <w:rFonts w:ascii="Trebuchet MS" w:hAnsi="Trebuchet MS"/>
        </w:rPr>
        <w:t xml:space="preserve">- </w:t>
      </w:r>
      <w:r w:rsidRPr="00AD2B15">
        <w:rPr>
          <w:rFonts w:ascii="Trebuchet MS" w:hAnsi="Trebuchet MS"/>
        </w:rPr>
        <w:t>Tabel centralizator pentru documente ce dovedesc dreptul de proprietate/administrare.</w:t>
      </w:r>
    </w:p>
    <w:p w14:paraId="3436268D" w14:textId="24C15F77" w:rsidR="00AB2FEF" w:rsidRPr="00AD2B15" w:rsidRDefault="00AB2FEF">
      <w:pPr>
        <w:ind w:left="0"/>
        <w:rPr>
          <w:rFonts w:ascii="Trebuchet MS" w:hAnsi="Trebuchet MS"/>
        </w:rPr>
      </w:pPr>
      <w:r w:rsidRPr="00AD2B15">
        <w:rPr>
          <w:rFonts w:ascii="Trebuchet MS" w:hAnsi="Trebuchet MS"/>
        </w:rPr>
        <w:t>Pentru proiectele de investiţii publice pentru care este necesară obţinerea autorizaţiei de construire, solicitantul declară, pe propria răspundere, odată cu întocmirea declaraţiei unice, că deţine sau, după caz, urmează să deţină un drept real principal în condiţiile şi la termenele prevăzute în prezentul ghid.</w:t>
      </w:r>
    </w:p>
    <w:p w14:paraId="5512AC93" w14:textId="5AD08A75" w:rsidR="00D63E41" w:rsidRPr="00AD2B15" w:rsidRDefault="00D63E41">
      <w:pPr>
        <w:ind w:left="0"/>
        <w:rPr>
          <w:rFonts w:ascii="Trebuchet MS" w:hAnsi="Trebuchet MS"/>
        </w:rPr>
      </w:pPr>
      <w:r w:rsidRPr="00AD2B15">
        <w:rPr>
          <w:rFonts w:ascii="Trebuchet MS" w:hAnsi="Trebuchet MS"/>
          <w:b/>
        </w:rPr>
        <w:t>Pentru proiectele de investiţii publice care vizează măsuri de eficienţă energetică a clădirilor şi/sau combatere a sărăciei energetice</w:t>
      </w:r>
      <w:r w:rsidRPr="00AD2B15">
        <w:rPr>
          <w:rFonts w:ascii="Trebuchet MS" w:hAnsi="Trebuchet MS"/>
        </w:rPr>
        <w:t xml:space="preserve">, </w:t>
      </w:r>
      <w:r w:rsidR="006B165F" w:rsidRPr="00AD2B15">
        <w:rPr>
          <w:rFonts w:ascii="Trebuchet MS" w:hAnsi="Trebuchet MS"/>
        </w:rPr>
        <w:t>AM PDDTJ</w:t>
      </w:r>
      <w:r w:rsidRPr="00AD2B15">
        <w:rPr>
          <w:rFonts w:ascii="Trebuchet MS" w:hAnsi="Trebuchet MS"/>
        </w:rPr>
        <w:t xml:space="preserve"> stabileşte în prezentul ghid </w:t>
      </w:r>
      <w:r w:rsidRPr="00AD2B15">
        <w:rPr>
          <w:rFonts w:ascii="Trebuchet MS" w:hAnsi="Trebuchet MS"/>
          <w:b/>
          <w:u w:val="single"/>
        </w:rPr>
        <w:t>condiţiile referitoare la realizarea investiţiei şi asigurarea caracterului durabil al acesteia</w:t>
      </w:r>
      <w:r w:rsidRPr="00AD2B15">
        <w:rPr>
          <w:rFonts w:ascii="Trebuchet MS" w:hAnsi="Trebuchet MS"/>
          <w:b/>
        </w:rPr>
        <w:t>,</w:t>
      </w:r>
      <w:r w:rsidRPr="00AD2B15">
        <w:rPr>
          <w:rFonts w:ascii="Trebuchet MS" w:hAnsi="Trebuchet MS"/>
        </w:rPr>
        <w:t xml:space="preserve"> pe care trebuie să le îndeplinească solicitantul cu privire la bunurile imobile care fac obiectul cererii de finanţare. În situaţia în care, în etapa de contractare, respectiv nu mai târziu de semnarea contractului de finanţare, solicitantul nu face dovada că îndeplineşte condiţiile stabilite de </w:t>
      </w:r>
      <w:r w:rsidR="006B165F" w:rsidRPr="00AD2B15">
        <w:rPr>
          <w:rFonts w:ascii="Trebuchet MS" w:hAnsi="Trebuchet MS"/>
        </w:rPr>
        <w:t>AM PDDTJ</w:t>
      </w:r>
      <w:r w:rsidRPr="00AD2B15">
        <w:rPr>
          <w:rFonts w:ascii="Trebuchet MS" w:hAnsi="Trebuchet MS"/>
        </w:rPr>
        <w:t xml:space="preserve"> în Ghidul solicitantului, cererea de finanţare este respinsă.</w:t>
      </w:r>
    </w:p>
    <w:p w14:paraId="412FB470" w14:textId="02E203C0" w:rsidR="00C97EAA" w:rsidRPr="00AD2B15" w:rsidRDefault="00D63E41" w:rsidP="00D4292C">
      <w:pPr>
        <w:ind w:left="0"/>
        <w:rPr>
          <w:rFonts w:ascii="Trebuchet MS" w:hAnsi="Trebuchet MS"/>
        </w:rPr>
      </w:pPr>
      <w:r w:rsidRPr="00AD2B15">
        <w:rPr>
          <w:rFonts w:ascii="Trebuchet MS" w:hAnsi="Trebuchet MS"/>
          <w:b/>
        </w:rPr>
        <w:t>Pentru proiectele de investiţii publice pentru care nu este necesară obţinerea autorizaţiei de construire</w:t>
      </w:r>
      <w:r w:rsidRPr="00AD2B15">
        <w:rPr>
          <w:rFonts w:ascii="Trebuchet MS" w:hAnsi="Trebuchet MS"/>
        </w:rPr>
        <w:t xml:space="preserve">, precum şi pentru proiectele care vizează exclusiv </w:t>
      </w:r>
      <w:r w:rsidRPr="00AD2B15">
        <w:rPr>
          <w:rFonts w:ascii="Trebuchet MS" w:hAnsi="Trebuchet MS"/>
          <w:b/>
        </w:rPr>
        <w:t>dotări</w:t>
      </w:r>
      <w:r w:rsidRPr="00AD2B15">
        <w:rPr>
          <w:rFonts w:ascii="Trebuchet MS" w:hAnsi="Trebuchet MS"/>
        </w:rPr>
        <w:t>, AM</w:t>
      </w:r>
      <w:r w:rsidR="006B30B1" w:rsidRPr="00AD2B15">
        <w:rPr>
          <w:rFonts w:ascii="Trebuchet MS" w:hAnsi="Trebuchet MS"/>
        </w:rPr>
        <w:t>PDDTJ</w:t>
      </w:r>
      <w:r w:rsidRPr="00AD2B15">
        <w:rPr>
          <w:rFonts w:ascii="Trebuchet MS" w:hAnsi="Trebuchet MS"/>
        </w:rPr>
        <w:t xml:space="preserve"> stabileşte în prezentul ghid </w:t>
      </w:r>
      <w:r w:rsidRPr="00AD2B15">
        <w:rPr>
          <w:rFonts w:ascii="Trebuchet MS" w:hAnsi="Trebuchet MS"/>
          <w:b/>
          <w:u w:val="single"/>
        </w:rPr>
        <w:t>condiţiile pe care trebuie să le îndeplinească solicitantul cu privire la bunurile imobile care fac obiectul cererii de finanţare şi/sau bunurile imobile</w:t>
      </w:r>
      <w:r w:rsidRPr="00AD2B15">
        <w:rPr>
          <w:rFonts w:ascii="Trebuchet MS" w:hAnsi="Trebuchet MS"/>
          <w:u w:val="single"/>
        </w:rPr>
        <w:t xml:space="preserve"> </w:t>
      </w:r>
      <w:r w:rsidRPr="00AD2B15">
        <w:rPr>
          <w:rFonts w:ascii="Trebuchet MS" w:hAnsi="Trebuchet MS"/>
          <w:b/>
          <w:u w:val="single"/>
        </w:rPr>
        <w:t>care constituie locaţia/locaţiile de implementare a proiectului</w:t>
      </w:r>
      <w:r w:rsidRPr="00AD2B15">
        <w:rPr>
          <w:rFonts w:ascii="Trebuchet MS" w:hAnsi="Trebuchet MS"/>
          <w:b/>
        </w:rPr>
        <w:t>.</w:t>
      </w:r>
      <w:r w:rsidRPr="00AD2B15">
        <w:rPr>
          <w:rFonts w:ascii="Trebuchet MS" w:hAnsi="Trebuchet MS"/>
        </w:rPr>
        <w:t xml:space="preserve"> În situaţia în care, în etapa de contractare, respectiv nu mai târziu de semnarea contractului de finanţare, beneficiarul nu demonstrează că îndeplineşte condiţiile stabilite de </w:t>
      </w:r>
      <w:r w:rsidR="006B165F" w:rsidRPr="00AD2B15">
        <w:rPr>
          <w:rFonts w:ascii="Trebuchet MS" w:hAnsi="Trebuchet MS"/>
        </w:rPr>
        <w:t>AM PDDTJ</w:t>
      </w:r>
      <w:r w:rsidRPr="00AD2B15">
        <w:rPr>
          <w:rFonts w:ascii="Trebuchet MS" w:hAnsi="Trebuchet MS"/>
        </w:rPr>
        <w:t xml:space="preserve"> în Ghidul solicitantului, cererea de finanţare este respinsă.</w:t>
      </w:r>
    </w:p>
    <w:p w14:paraId="2C3A80A7" w14:textId="6B84D95A" w:rsidR="001915B9" w:rsidRPr="00AD2B15" w:rsidRDefault="001915B9" w:rsidP="00D4292C">
      <w:pPr>
        <w:ind w:left="0"/>
        <w:rPr>
          <w:rFonts w:ascii="Trebuchet MS" w:hAnsi="Trebuchet MS"/>
        </w:rPr>
      </w:pPr>
      <w:r w:rsidRPr="00AD2B15">
        <w:rPr>
          <w:rFonts w:ascii="Trebuchet MS" w:hAnsi="Trebuchet MS"/>
        </w:rPr>
        <w:t>Titularul oricărui alt drept real/creanță nu va fi admis la finanțare. Astfel, pentru aceste proiecte nu sunt acceptate alte drepturi asupra infrastructurii (teren și clădire)</w:t>
      </w:r>
      <w:r w:rsidR="005938D3" w:rsidRPr="00AD2B15">
        <w:rPr>
          <w:rFonts w:ascii="Trebuchet MS" w:hAnsi="Trebuchet MS"/>
        </w:rPr>
        <w:t xml:space="preserve"> sau un contract de închiriere/</w:t>
      </w:r>
      <w:r w:rsidRPr="00AD2B15">
        <w:rPr>
          <w:rFonts w:ascii="Trebuchet MS" w:hAnsi="Trebuchet MS"/>
        </w:rPr>
        <w:t>comodat/ cesiune care poate cuprinde elemente specifice contractului de concesiune, etc.</w:t>
      </w:r>
    </w:p>
    <w:p w14:paraId="5B665292" w14:textId="34899DC1" w:rsidR="001915B9" w:rsidRPr="00AD2B15" w:rsidRDefault="001915B9" w:rsidP="00D4292C">
      <w:pPr>
        <w:ind w:left="0"/>
        <w:rPr>
          <w:rFonts w:ascii="Trebuchet MS" w:hAnsi="Trebuchet MS"/>
        </w:rPr>
      </w:pPr>
      <w:r w:rsidRPr="00AD2B15">
        <w:rPr>
          <w:rFonts w:ascii="Trebuchet MS" w:hAnsi="Trebuchet MS"/>
        </w:rPr>
        <w:t>Infrastructura</w:t>
      </w:r>
      <w:r w:rsidR="0005484B" w:rsidRPr="00AD2B15">
        <w:rPr>
          <w:rFonts w:ascii="Trebuchet MS" w:hAnsi="Trebuchet MS"/>
        </w:rPr>
        <w:t xml:space="preserve"> educațională</w:t>
      </w:r>
      <w:r w:rsidRPr="00AD2B15">
        <w:rPr>
          <w:rFonts w:ascii="Trebuchet MS" w:hAnsi="Trebuchet MS"/>
        </w:rPr>
        <w:t xml:space="preserve"> </w:t>
      </w:r>
      <w:r w:rsidR="009042B9" w:rsidRPr="00AD2B15">
        <w:rPr>
          <w:rFonts w:ascii="Trebuchet MS" w:hAnsi="Trebuchet MS"/>
        </w:rPr>
        <w:t xml:space="preserve">ce face obiectul proiectului </w:t>
      </w:r>
      <w:r w:rsidRPr="00AD2B15">
        <w:rPr>
          <w:rFonts w:ascii="Trebuchet MS" w:hAnsi="Trebuchet MS"/>
        </w:rPr>
        <w:t>(teren și/sau clădire</w:t>
      </w:r>
      <w:r w:rsidR="00B41B16" w:rsidRPr="00AD2B15">
        <w:rPr>
          <w:rFonts w:ascii="Trebuchet MS" w:hAnsi="Trebuchet MS"/>
        </w:rPr>
        <w:t>)</w:t>
      </w:r>
      <w:r w:rsidRPr="00AD2B15">
        <w:rPr>
          <w:rFonts w:ascii="Trebuchet MS" w:hAnsi="Trebuchet MS"/>
        </w:rPr>
        <w:t>, după caz, în conformitate cu prezentul criteriu de eligibilitate, trebuie să îndeplinească cumulativ următoarele condiții:</w:t>
      </w:r>
    </w:p>
    <w:p w14:paraId="021C78EB" w14:textId="77777777" w:rsidR="00C97EAA" w:rsidRPr="00AD2B15" w:rsidRDefault="00C97EAA" w:rsidP="00341A91">
      <w:pPr>
        <w:pStyle w:val="ListParagraph"/>
        <w:numPr>
          <w:ilvl w:val="0"/>
          <w:numId w:val="36"/>
        </w:numPr>
        <w:rPr>
          <w:rFonts w:ascii="Trebuchet MS" w:hAnsi="Trebuchet MS"/>
        </w:rPr>
      </w:pPr>
      <w:r w:rsidRPr="00AD2B15">
        <w:rPr>
          <w:rFonts w:ascii="Trebuchet MS" w:hAnsi="Trebuchet MS"/>
        </w:rPr>
        <w:t>să fie liberă de orice sarcini sau interdicţii incompatibile cu realizarea activităţilor proiectului;</w:t>
      </w:r>
    </w:p>
    <w:p w14:paraId="7D359644" w14:textId="77777777" w:rsidR="00C97EAA" w:rsidRPr="00AD2B15" w:rsidRDefault="00C97EAA" w:rsidP="00341A91">
      <w:pPr>
        <w:pStyle w:val="ListParagraph"/>
        <w:numPr>
          <w:ilvl w:val="0"/>
          <w:numId w:val="36"/>
        </w:numPr>
        <w:rPr>
          <w:rFonts w:ascii="Trebuchet MS" w:hAnsi="Trebuchet MS"/>
        </w:rPr>
      </w:pPr>
      <w:r w:rsidRPr="00AD2B15">
        <w:rPr>
          <w:rFonts w:ascii="Trebuchet MS" w:hAnsi="Trebuchet MS"/>
        </w:rPr>
        <w:t>să nu facă obiectul unor garanţii, cesionări şi nici al unei alte forme de sarcini care ar putea afecta dreptul invocat;</w:t>
      </w:r>
    </w:p>
    <w:p w14:paraId="1C3F987A" w14:textId="77777777" w:rsidR="00C97EAA" w:rsidRPr="00AD2B15" w:rsidRDefault="00C97EAA" w:rsidP="00341A91">
      <w:pPr>
        <w:pStyle w:val="ListParagraph"/>
        <w:numPr>
          <w:ilvl w:val="0"/>
          <w:numId w:val="36"/>
        </w:numPr>
        <w:rPr>
          <w:rFonts w:ascii="Trebuchet MS" w:hAnsi="Trebuchet MS"/>
        </w:rPr>
      </w:pPr>
      <w:r w:rsidRPr="00AD2B15">
        <w:rPr>
          <w:rFonts w:ascii="Trebuchet MS" w:hAnsi="Trebuchet MS"/>
        </w:rPr>
        <w:t>să nu facă obiectul unor litigii având ca obiect dreptul invocat de către solicitant pentru realizarea proiectului, aflate în curs de soluţionare la instanţele judecătoreşti;</w:t>
      </w:r>
    </w:p>
    <w:p w14:paraId="56669868" w14:textId="77777777" w:rsidR="00C97EAA" w:rsidRPr="00AD2B15" w:rsidRDefault="00C97EAA" w:rsidP="00341A91">
      <w:pPr>
        <w:pStyle w:val="ListParagraph"/>
        <w:numPr>
          <w:ilvl w:val="0"/>
          <w:numId w:val="36"/>
        </w:numPr>
        <w:rPr>
          <w:rFonts w:ascii="Trebuchet MS" w:hAnsi="Trebuchet MS"/>
        </w:rPr>
      </w:pPr>
      <w:r w:rsidRPr="00AD2B15">
        <w:rPr>
          <w:rFonts w:ascii="Trebuchet MS" w:hAnsi="Trebuchet MS"/>
        </w:rPr>
        <w:t>să nu facă obiectul revendicărilor potrivit unor legi speciale în materie sau dreptului comun.</w:t>
      </w:r>
    </w:p>
    <w:p w14:paraId="314FC200" w14:textId="288070AD" w:rsidR="00D90DB9" w:rsidRPr="00AD2B15" w:rsidRDefault="003B1B91" w:rsidP="00D4292C">
      <w:pPr>
        <w:ind w:left="0"/>
        <w:rPr>
          <w:rFonts w:ascii="Trebuchet MS" w:hAnsi="Trebuchet MS"/>
          <w:b/>
          <w:bCs/>
          <w:snapToGrid w:val="0"/>
        </w:rPr>
      </w:pPr>
      <w:r w:rsidRPr="00AD2B15">
        <w:rPr>
          <w:rFonts w:ascii="Trebuchet MS" w:hAnsi="Trebuchet MS"/>
          <w:b/>
          <w:bCs/>
          <w:i/>
          <w:snapToGrid w:val="0"/>
        </w:rPr>
        <w:t>4.</w:t>
      </w:r>
      <w:r w:rsidR="00D90DB9" w:rsidRPr="00AD2B15">
        <w:rPr>
          <w:rFonts w:ascii="Trebuchet MS" w:hAnsi="Trebuchet MS"/>
          <w:b/>
          <w:bCs/>
          <w:i/>
          <w:snapToGrid w:val="0"/>
        </w:rPr>
        <w:t xml:space="preserve"> </w:t>
      </w:r>
      <w:r w:rsidR="00C24DF9" w:rsidRPr="00AD2B15">
        <w:rPr>
          <w:rFonts w:ascii="Trebuchet MS" w:hAnsi="Trebuchet MS"/>
          <w:b/>
          <w:i/>
        </w:rPr>
        <w:t>Prin actele de proprietate/</w:t>
      </w:r>
      <w:r w:rsidR="00D90DB9" w:rsidRPr="00AD2B15">
        <w:rPr>
          <w:rFonts w:ascii="Trebuchet MS" w:hAnsi="Trebuchet MS"/>
          <w:b/>
          <w:i/>
        </w:rPr>
        <w:t>administrare solicitantul va trebui să dovedească că poate să asigure caracterul durabil al investiției în conformitate cu art. 65 din Regulamentul (UE) de stabilire a dispozițiilor comune nr. 2021/1060</w:t>
      </w:r>
    </w:p>
    <w:p w14:paraId="5BD2381D" w14:textId="0E54DCA1" w:rsidR="00D90DB9" w:rsidRPr="00AD2B15" w:rsidRDefault="00D90DB9" w:rsidP="00D4292C">
      <w:pPr>
        <w:ind w:left="0"/>
        <w:rPr>
          <w:rFonts w:ascii="Trebuchet MS" w:hAnsi="Trebuchet MS"/>
        </w:rPr>
      </w:pPr>
      <w:r w:rsidRPr="00AD2B15">
        <w:rPr>
          <w:rFonts w:ascii="Trebuchet MS" w:hAnsi="Trebuchet MS"/>
        </w:rPr>
        <w:t xml:space="preserve">Perioada pentru care există dreptul de proprietate/este conferit dreptul de administrare trebuie să fie acoperitoare pentru durată menționată la articolul 65 din Regulamentul UE de stabilire a dispozițiilor comune nr. 2021/1060, în vederea asigurării caracterului durabil al investiției, respectiv </w:t>
      </w:r>
      <w:r w:rsidRPr="00AD2B15">
        <w:rPr>
          <w:rFonts w:ascii="Trebuchet MS" w:hAnsi="Trebuchet MS"/>
          <w:b/>
        </w:rPr>
        <w:t>o perioadă de cinci ani de la data efectuării plății finale în cadrul contractului de finanțare.</w:t>
      </w:r>
      <w:r w:rsidRPr="00AD2B15">
        <w:rPr>
          <w:rFonts w:ascii="Trebuchet MS" w:hAnsi="Trebuchet MS"/>
        </w:rPr>
        <w:t xml:space="preserve"> Această perioadă se va calcula estimativ, luându-se în considerare perioada derulării procesului de evaluare, selecție și contractare, perioada de implementare a proiectului și respectiv de efectuare a plații finale, la care se adaugă perioad</w:t>
      </w:r>
      <w:r w:rsidR="0074414F" w:rsidRPr="00AD2B15">
        <w:rPr>
          <w:rFonts w:ascii="Trebuchet MS" w:hAnsi="Trebuchet MS"/>
        </w:rPr>
        <w:t>a de 5 ani anterior menționată.</w:t>
      </w:r>
    </w:p>
    <w:p w14:paraId="2ABFA0A1" w14:textId="632A5200" w:rsidR="00D90DB9" w:rsidRPr="00AD2B15" w:rsidRDefault="00D90DB9" w:rsidP="00D4292C">
      <w:pPr>
        <w:ind w:left="0"/>
        <w:rPr>
          <w:rFonts w:ascii="Trebuchet MS" w:hAnsi="Trebuchet MS"/>
        </w:rPr>
      </w:pPr>
      <w:r w:rsidRPr="00AD2B15">
        <w:rPr>
          <w:rFonts w:ascii="Trebuchet MS" w:hAnsi="Trebuchet MS"/>
        </w:rPr>
        <w:t xml:space="preserve">Pentru investiția propusă, solicitantul </w:t>
      </w:r>
      <w:r w:rsidR="00782607" w:rsidRPr="00AD2B15">
        <w:rPr>
          <w:rFonts w:ascii="Trebuchet MS" w:hAnsi="Trebuchet MS"/>
        </w:rPr>
        <w:t>are obligația de a</w:t>
      </w:r>
      <w:r w:rsidRPr="00AD2B15">
        <w:rPr>
          <w:rFonts w:ascii="Trebuchet MS" w:hAnsi="Trebuchet MS"/>
        </w:rPr>
        <w:t xml:space="preserve"> mențin</w:t>
      </w:r>
      <w:r w:rsidR="00782607" w:rsidRPr="00AD2B15">
        <w:rPr>
          <w:rFonts w:ascii="Trebuchet MS" w:hAnsi="Trebuchet MS"/>
        </w:rPr>
        <w:t>e</w:t>
      </w:r>
      <w:r w:rsidRPr="00AD2B15">
        <w:rPr>
          <w:rFonts w:ascii="Trebuchet MS" w:hAnsi="Trebuchet MS"/>
        </w:rPr>
        <w:t xml:space="preserve"> dotările realizate </w:t>
      </w:r>
      <w:r w:rsidR="00782607" w:rsidRPr="00AD2B15">
        <w:rPr>
          <w:rFonts w:ascii="Trebuchet MS" w:hAnsi="Trebuchet MS"/>
        </w:rPr>
        <w:t xml:space="preserve">în </w:t>
      </w:r>
      <w:r w:rsidRPr="00AD2B15">
        <w:rPr>
          <w:rFonts w:ascii="Trebuchet MS" w:hAnsi="Trebuchet MS"/>
        </w:rPr>
        <w:t>conform</w:t>
      </w:r>
      <w:r w:rsidR="00782607" w:rsidRPr="00AD2B15">
        <w:rPr>
          <w:rFonts w:ascii="Trebuchet MS" w:hAnsi="Trebuchet MS"/>
        </w:rPr>
        <w:t xml:space="preserve">itate cu prevederile </w:t>
      </w:r>
      <w:r w:rsidR="00782607" w:rsidRPr="00AD2B15">
        <w:rPr>
          <w:rFonts w:ascii="Trebuchet MS" w:hAnsi="Trebuchet MS"/>
          <w:b/>
        </w:rPr>
        <w:t xml:space="preserve">secțiunii </w:t>
      </w:r>
      <w:r w:rsidRPr="00AD2B15">
        <w:rPr>
          <w:rFonts w:ascii="Trebuchet MS" w:hAnsi="Trebuchet MS"/>
          <w:b/>
        </w:rPr>
        <w:t>3.18</w:t>
      </w:r>
      <w:r w:rsidRPr="00AD2B15">
        <w:rPr>
          <w:rFonts w:ascii="Trebuchet MS" w:hAnsi="Trebuchet MS"/>
        </w:rPr>
        <w:t xml:space="preserve"> </w:t>
      </w:r>
      <w:r w:rsidR="00782607" w:rsidRPr="00AD2B15">
        <w:rPr>
          <w:rFonts w:ascii="Trebuchet MS" w:hAnsi="Trebuchet MS"/>
        </w:rPr>
        <w:t xml:space="preserve">- </w:t>
      </w:r>
      <w:r w:rsidRPr="00AD2B15">
        <w:rPr>
          <w:rFonts w:ascii="Trebuchet MS" w:hAnsi="Trebuchet MS"/>
        </w:rPr>
        <w:t xml:space="preserve">Caracterul durabil al </w:t>
      </w:r>
      <w:r w:rsidR="0074414F" w:rsidRPr="00AD2B15">
        <w:rPr>
          <w:rFonts w:ascii="Trebuchet MS" w:hAnsi="Trebuchet MS"/>
        </w:rPr>
        <w:t>proiectului din prezentul ghid.</w:t>
      </w:r>
    </w:p>
    <w:p w14:paraId="14821024" w14:textId="285E5E67" w:rsidR="00D90DB9" w:rsidRPr="00AD2B15" w:rsidRDefault="00D90DB9" w:rsidP="00D4292C">
      <w:pPr>
        <w:ind w:left="0"/>
        <w:rPr>
          <w:rFonts w:ascii="Trebuchet MS" w:hAnsi="Trebuchet MS"/>
        </w:rPr>
      </w:pPr>
      <w:r w:rsidRPr="00AD2B15">
        <w:rPr>
          <w:rFonts w:ascii="Trebuchet MS" w:hAnsi="Trebuchet MS"/>
        </w:rPr>
        <w:lastRenderedPageBreak/>
        <w:t>Se va avea în vedere că</w:t>
      </w:r>
      <w:r w:rsidR="00782607" w:rsidRPr="00AD2B15">
        <w:rPr>
          <w:rFonts w:ascii="Trebuchet MS" w:hAnsi="Trebuchet MS"/>
        </w:rPr>
        <w:t>,</w:t>
      </w:r>
      <w:r w:rsidRPr="00AD2B15">
        <w:rPr>
          <w:rFonts w:ascii="Trebuchet MS" w:hAnsi="Trebuchet MS"/>
        </w:rPr>
        <w:t xml:space="preserve"> în conformitate cu prevederile art. 65 din Regulamentul</w:t>
      </w:r>
      <w:r w:rsidR="00782607" w:rsidRPr="00AD2B15">
        <w:rPr>
          <w:rFonts w:ascii="Trebuchet MS" w:hAnsi="Trebuchet MS"/>
        </w:rPr>
        <w:t xml:space="preserve"> (</w:t>
      </w:r>
      <w:r w:rsidRPr="00AD2B15">
        <w:rPr>
          <w:rFonts w:ascii="Trebuchet MS" w:hAnsi="Trebuchet MS"/>
        </w:rPr>
        <w:t>UE</w:t>
      </w:r>
      <w:r w:rsidR="00782607" w:rsidRPr="00AD2B15">
        <w:rPr>
          <w:rFonts w:ascii="Trebuchet MS" w:hAnsi="Trebuchet MS"/>
        </w:rPr>
        <w:t>) 2021/1060</w:t>
      </w:r>
      <w:r w:rsidRPr="00AD2B15">
        <w:rPr>
          <w:rFonts w:ascii="Trebuchet MS" w:hAnsi="Trebuchet MS"/>
        </w:rPr>
        <w:t xml:space="preserve"> </w:t>
      </w:r>
      <w:r w:rsidR="00782607" w:rsidRPr="00AD2B15">
        <w:rPr>
          <w:rFonts w:ascii="Trebuchet MS" w:hAnsi="Trebuchet MS"/>
        </w:rPr>
        <w:t xml:space="preserve">privind </w:t>
      </w:r>
      <w:r w:rsidRPr="00AD2B15">
        <w:rPr>
          <w:rFonts w:ascii="Trebuchet MS" w:hAnsi="Trebuchet MS"/>
        </w:rPr>
        <w:t xml:space="preserve">stabilirea dispozițiilor comune, rambursarea </w:t>
      </w:r>
      <w:r w:rsidR="00782607" w:rsidRPr="00AD2B15">
        <w:rPr>
          <w:rFonts w:ascii="Trebuchet MS" w:hAnsi="Trebuchet MS"/>
        </w:rPr>
        <w:t>fondurilor în cazul constatării unei neconformități</w:t>
      </w:r>
      <w:r w:rsidR="0036361F" w:rsidRPr="00AD2B15">
        <w:rPr>
          <w:rFonts w:ascii="Trebuchet MS" w:hAnsi="Trebuchet MS"/>
        </w:rPr>
        <w:t xml:space="preserve"> se va realiza proporțional</w:t>
      </w:r>
      <w:r w:rsidRPr="00AD2B15">
        <w:rPr>
          <w:rFonts w:ascii="Trebuchet MS" w:hAnsi="Trebuchet MS"/>
        </w:rPr>
        <w:t xml:space="preserve"> cu perioada </w:t>
      </w:r>
      <w:r w:rsidR="0036361F" w:rsidRPr="00AD2B15">
        <w:rPr>
          <w:rFonts w:ascii="Trebuchet MS" w:hAnsi="Trebuchet MS"/>
        </w:rPr>
        <w:t>în care proiectul nu a respectat dispozițiile prevăzute în ghid</w:t>
      </w:r>
      <w:r w:rsidRPr="00AD2B15">
        <w:rPr>
          <w:rFonts w:ascii="Trebuchet MS" w:hAnsi="Trebuchet MS"/>
        </w:rPr>
        <w:t>.</w:t>
      </w:r>
    </w:p>
    <w:p w14:paraId="30AEFBB3" w14:textId="30F2CB37" w:rsidR="00D90DB9" w:rsidRPr="00AD2B15" w:rsidRDefault="00D90DB9" w:rsidP="00D4292C">
      <w:pPr>
        <w:ind w:left="0"/>
        <w:rPr>
          <w:rFonts w:ascii="Trebuchet MS" w:hAnsi="Trebuchet MS"/>
        </w:rPr>
      </w:pPr>
      <w:r w:rsidRPr="00AD2B15">
        <w:rPr>
          <w:rFonts w:ascii="Trebuchet MS" w:hAnsi="Trebuchet MS"/>
        </w:rPr>
        <w:t xml:space="preserve">În vederea asigurării principiului de mai sus, solicitantul va completa </w:t>
      </w:r>
      <w:r w:rsidRPr="00AD2B15">
        <w:rPr>
          <w:rFonts w:ascii="Trebuchet MS" w:hAnsi="Trebuchet MS"/>
          <w:b/>
          <w:color w:val="1C6194" w:themeColor="accent6" w:themeShade="BF"/>
        </w:rPr>
        <w:t xml:space="preserve">Anexa </w:t>
      </w:r>
      <w:r w:rsidR="003E2EE2" w:rsidRPr="00AD2B15">
        <w:rPr>
          <w:rFonts w:ascii="Trebuchet MS" w:hAnsi="Trebuchet MS"/>
          <w:b/>
          <w:color w:val="1C6194" w:themeColor="accent6" w:themeShade="BF"/>
        </w:rPr>
        <w:t xml:space="preserve">nr. </w:t>
      </w:r>
      <w:r w:rsidR="0040026E" w:rsidRPr="00AD2B15">
        <w:rPr>
          <w:rFonts w:ascii="Trebuchet MS" w:hAnsi="Trebuchet MS"/>
          <w:b/>
          <w:color w:val="1C6194" w:themeColor="accent6" w:themeShade="BF"/>
        </w:rPr>
        <w:t>3</w:t>
      </w:r>
      <w:r w:rsidRPr="00AD2B15">
        <w:rPr>
          <w:rFonts w:ascii="Trebuchet MS" w:hAnsi="Trebuchet MS"/>
        </w:rPr>
        <w:t xml:space="preserve"> </w:t>
      </w:r>
      <w:r w:rsidR="003E2EE2" w:rsidRPr="00AD2B15">
        <w:rPr>
          <w:rFonts w:ascii="Trebuchet MS" w:hAnsi="Trebuchet MS"/>
        </w:rPr>
        <w:t xml:space="preserve">- </w:t>
      </w:r>
      <w:r w:rsidRPr="00AD2B15">
        <w:rPr>
          <w:rFonts w:ascii="Trebuchet MS" w:hAnsi="Trebuchet MS"/>
        </w:rPr>
        <w:t xml:space="preserve">Declarația unică la prezentul </w:t>
      </w:r>
      <w:r w:rsidR="0036361F" w:rsidRPr="00AD2B15">
        <w:rPr>
          <w:rFonts w:ascii="Trebuchet MS" w:hAnsi="Trebuchet MS"/>
        </w:rPr>
        <w:t>g</w:t>
      </w:r>
      <w:r w:rsidRPr="00AD2B15">
        <w:rPr>
          <w:rFonts w:ascii="Trebuchet MS" w:hAnsi="Trebuchet MS"/>
        </w:rPr>
        <w:t>hid.</w:t>
      </w:r>
    </w:p>
    <w:p w14:paraId="582CA770" w14:textId="791E4FAA" w:rsidR="003B1B91" w:rsidRPr="00AD2B15" w:rsidRDefault="003B1B91" w:rsidP="00D4292C">
      <w:pPr>
        <w:ind w:left="0"/>
        <w:rPr>
          <w:rFonts w:ascii="Trebuchet MS" w:hAnsi="Trebuchet MS"/>
          <w:b/>
          <w:bCs/>
          <w:i/>
          <w:snapToGrid w:val="0"/>
        </w:rPr>
      </w:pPr>
      <w:r w:rsidRPr="00AD2B15">
        <w:rPr>
          <w:rFonts w:ascii="Trebuchet MS" w:hAnsi="Trebuchet MS"/>
          <w:b/>
          <w:bCs/>
          <w:i/>
          <w:snapToGrid w:val="0"/>
        </w:rPr>
        <w:t>5.</w:t>
      </w:r>
      <w:r w:rsidR="000F75AC" w:rsidRPr="00AD2B15">
        <w:rPr>
          <w:rFonts w:ascii="Trebuchet MS" w:hAnsi="Trebuchet MS"/>
          <w:i/>
        </w:rPr>
        <w:t xml:space="preserve"> </w:t>
      </w:r>
      <w:r w:rsidR="000F75AC" w:rsidRPr="00AD2B15">
        <w:rPr>
          <w:rFonts w:ascii="Trebuchet MS" w:hAnsi="Trebuchet MS"/>
          <w:b/>
          <w:bCs/>
          <w:i/>
          <w:snapToGrid w:val="0"/>
        </w:rPr>
        <w:t>Capacitatea operațională a solicitantului</w:t>
      </w:r>
    </w:p>
    <w:p w14:paraId="06AC0216" w14:textId="77777777" w:rsidR="00F26821" w:rsidRPr="00AD2B15" w:rsidRDefault="00F26821" w:rsidP="00F26821">
      <w:pPr>
        <w:ind w:left="0"/>
        <w:rPr>
          <w:rFonts w:ascii="Trebuchet MS" w:hAnsi="Trebuchet MS"/>
          <w:bCs/>
          <w:snapToGrid w:val="0"/>
        </w:rPr>
      </w:pPr>
      <w:r w:rsidRPr="00AD2B15">
        <w:rPr>
          <w:rFonts w:ascii="Trebuchet MS" w:hAnsi="Trebuchet MS"/>
          <w:bCs/>
          <w:snapToGrid w:val="0"/>
        </w:rPr>
        <w:t>Având în vedere faptul că în cadrul acestui apel nu sunt vizate parteneriate, proiectul va fi implementat doar de solicitant.</w:t>
      </w:r>
    </w:p>
    <w:p w14:paraId="19B749C3" w14:textId="0D52F02D" w:rsidR="00AF535A" w:rsidRPr="00AD2B15" w:rsidRDefault="0052632A" w:rsidP="00D4292C">
      <w:pPr>
        <w:ind w:left="0"/>
        <w:rPr>
          <w:rFonts w:ascii="Trebuchet MS" w:hAnsi="Trebuchet MS"/>
          <w:b/>
          <w:bCs/>
          <w:i/>
          <w:snapToGrid w:val="0"/>
        </w:rPr>
      </w:pPr>
      <w:r w:rsidRPr="00AD2B15">
        <w:rPr>
          <w:rFonts w:ascii="Trebuchet MS" w:hAnsi="Trebuchet MS"/>
          <w:b/>
          <w:bCs/>
          <w:i/>
          <w:snapToGrid w:val="0"/>
        </w:rPr>
        <w:t xml:space="preserve">6. </w:t>
      </w:r>
      <w:r w:rsidR="00AF535A" w:rsidRPr="00AD2B15">
        <w:rPr>
          <w:rFonts w:ascii="Trebuchet MS" w:hAnsi="Trebuchet MS"/>
          <w:b/>
          <w:bCs/>
          <w:i/>
          <w:snapToGrid w:val="0"/>
        </w:rPr>
        <w:t>Capacitatea financiară a solicitantului pentru asigurarea sustenabilității financiare a investiţiei</w:t>
      </w:r>
    </w:p>
    <w:p w14:paraId="5DB9C462" w14:textId="41D4B515" w:rsidR="00D90DB9" w:rsidRPr="00AD2B15" w:rsidRDefault="00D90DB9" w:rsidP="00D4292C">
      <w:pPr>
        <w:ind w:left="0"/>
        <w:rPr>
          <w:rFonts w:ascii="Trebuchet MS" w:hAnsi="Trebuchet MS"/>
          <w:bCs/>
          <w:snapToGrid w:val="0"/>
        </w:rPr>
      </w:pPr>
      <w:bookmarkStart w:id="54" w:name="_Hlk116932560"/>
      <w:r w:rsidRPr="00AD2B15">
        <w:rPr>
          <w:rFonts w:ascii="Trebuchet MS" w:hAnsi="Trebuchet MS"/>
          <w:bCs/>
          <w:snapToGrid w:val="0"/>
        </w:rPr>
        <w:t>Solicitantul are capacitatea financiară de a asigura:</w:t>
      </w:r>
    </w:p>
    <w:p w14:paraId="56EFEECF" w14:textId="77777777" w:rsidR="00D90DB9" w:rsidRPr="00AD2B15" w:rsidRDefault="00D90DB9" w:rsidP="00341A91">
      <w:pPr>
        <w:pStyle w:val="ListParagraph"/>
        <w:numPr>
          <w:ilvl w:val="0"/>
          <w:numId w:val="37"/>
        </w:numPr>
        <w:ind w:left="357" w:hanging="357"/>
        <w:rPr>
          <w:rFonts w:ascii="Trebuchet MS" w:hAnsi="Trebuchet MS"/>
          <w:bCs/>
          <w:snapToGrid w:val="0"/>
        </w:rPr>
      </w:pPr>
      <w:r w:rsidRPr="00AD2B15">
        <w:rPr>
          <w:rFonts w:ascii="Trebuchet MS" w:hAnsi="Trebuchet MS"/>
          <w:bCs/>
          <w:snapToGrid w:val="0"/>
        </w:rPr>
        <w:t>contribuția proprie la valoarea eligibilă a proiectului (minim 2% din valoarea totală eligibilă a proiectului);</w:t>
      </w:r>
    </w:p>
    <w:p w14:paraId="0C2643EC" w14:textId="77777777" w:rsidR="00D90DB9" w:rsidRPr="00AD2B15" w:rsidRDefault="00D90DB9" w:rsidP="00341A91">
      <w:pPr>
        <w:pStyle w:val="ListParagraph"/>
        <w:numPr>
          <w:ilvl w:val="0"/>
          <w:numId w:val="37"/>
        </w:numPr>
        <w:ind w:left="357" w:hanging="357"/>
        <w:rPr>
          <w:rFonts w:ascii="Trebuchet MS" w:hAnsi="Trebuchet MS"/>
          <w:bCs/>
          <w:snapToGrid w:val="0"/>
        </w:rPr>
      </w:pPr>
      <w:r w:rsidRPr="00AD2B15">
        <w:rPr>
          <w:rFonts w:ascii="Trebuchet MS" w:hAnsi="Trebuchet MS"/>
          <w:bCs/>
          <w:snapToGrid w:val="0"/>
        </w:rPr>
        <w:t>finanțarea cheltuielilor neeligibile ale proiectului, unde este cazul;</w:t>
      </w:r>
    </w:p>
    <w:p w14:paraId="1B4C7530" w14:textId="77777777" w:rsidR="00D90DB9" w:rsidRPr="00AD2B15" w:rsidRDefault="00D90DB9" w:rsidP="00341A91">
      <w:pPr>
        <w:pStyle w:val="ListParagraph"/>
        <w:numPr>
          <w:ilvl w:val="0"/>
          <w:numId w:val="37"/>
        </w:numPr>
        <w:ind w:left="357" w:hanging="357"/>
        <w:rPr>
          <w:rFonts w:ascii="Trebuchet MS" w:hAnsi="Trebuchet MS"/>
          <w:bCs/>
          <w:snapToGrid w:val="0"/>
        </w:rPr>
      </w:pPr>
      <w:r w:rsidRPr="00AD2B15">
        <w:rPr>
          <w:rFonts w:ascii="Trebuchet MS" w:hAnsi="Trebuchet MS"/>
          <w:bCs/>
          <w:snapToGrid w:val="0"/>
        </w:rPr>
        <w:t>resursele financiare necesare implementării optime a proiectului în condițiile rambursării ulterioare a cheltuielilor eligibile;</w:t>
      </w:r>
    </w:p>
    <w:p w14:paraId="07FBF2D4" w14:textId="43EC1D28" w:rsidR="00D90DB9" w:rsidRPr="00AD2B15" w:rsidRDefault="00D90DB9" w:rsidP="00341A91">
      <w:pPr>
        <w:pStyle w:val="ListParagraph"/>
        <w:numPr>
          <w:ilvl w:val="0"/>
          <w:numId w:val="37"/>
        </w:numPr>
        <w:ind w:left="357" w:hanging="357"/>
        <w:rPr>
          <w:rFonts w:ascii="Trebuchet MS" w:hAnsi="Trebuchet MS"/>
          <w:bCs/>
          <w:snapToGrid w:val="0"/>
        </w:rPr>
      </w:pPr>
      <w:r w:rsidRPr="00AD2B15">
        <w:rPr>
          <w:rFonts w:ascii="Trebuchet MS" w:hAnsi="Trebuchet MS"/>
          <w:bCs/>
          <w:snapToGrid w:val="0"/>
        </w:rPr>
        <w:t>resursele financiare necesare asigurării costurilor de funcționare și întreținere a investiției și serviciile asociate necesare, în vederea asigurării sustenabilității financiare a acesteia, pe perioada de durabilitate a contractului de finanțare</w:t>
      </w:r>
      <w:r w:rsidR="008C62EB" w:rsidRPr="00AD2B15">
        <w:rPr>
          <w:rFonts w:ascii="Trebuchet MS" w:hAnsi="Trebuchet MS"/>
          <w:bCs/>
          <w:snapToGrid w:val="0"/>
        </w:rPr>
        <w:t>;</w:t>
      </w:r>
    </w:p>
    <w:p w14:paraId="5A9D233C" w14:textId="368ADE97" w:rsidR="008C62EB" w:rsidRPr="00AD2B15" w:rsidRDefault="008C62EB" w:rsidP="00341A91">
      <w:pPr>
        <w:pStyle w:val="ListParagraph"/>
        <w:numPr>
          <w:ilvl w:val="0"/>
          <w:numId w:val="37"/>
        </w:numPr>
        <w:ind w:left="357" w:hanging="357"/>
        <w:rPr>
          <w:rFonts w:ascii="Trebuchet MS" w:hAnsi="Trebuchet MS"/>
          <w:bCs/>
          <w:snapToGrid w:val="0"/>
        </w:rPr>
      </w:pPr>
      <w:r w:rsidRPr="00AD2B15">
        <w:rPr>
          <w:rFonts w:ascii="Trebuchet MS" w:hAnsi="Trebuchet MS"/>
          <w:bCs/>
          <w:snapToGrid w:val="0"/>
        </w:rPr>
        <w:t>menținerea investiției realizate și finanțarea cheltuielilor de funcționare, întreținere și mentenanță a acesteia și a serviciilor asociate necesare, în vederea asigurării sustenabilității financiare, pe o perioadă de 5 ani de la data efectuării plății finale;</w:t>
      </w:r>
    </w:p>
    <w:p w14:paraId="3E17CE6C" w14:textId="0B8A6CE2" w:rsidR="008C62EB" w:rsidRPr="00AD2B15" w:rsidRDefault="008C62EB" w:rsidP="00341A91">
      <w:pPr>
        <w:pStyle w:val="ListParagraph"/>
        <w:numPr>
          <w:ilvl w:val="0"/>
          <w:numId w:val="37"/>
        </w:numPr>
        <w:ind w:left="357" w:hanging="357"/>
        <w:rPr>
          <w:rFonts w:ascii="Trebuchet MS" w:hAnsi="Trebuchet MS"/>
          <w:bCs/>
          <w:snapToGrid w:val="0"/>
        </w:rPr>
      </w:pPr>
      <w:r w:rsidRPr="00AD2B15">
        <w:rPr>
          <w:rFonts w:ascii="Trebuchet MS" w:hAnsi="Trebuchet MS"/>
          <w:bCs/>
          <w:snapToGrid w:val="0"/>
        </w:rPr>
        <w:t>aprobarea indicatorilor tehnico-economici și a proiectului de investiții cu indicarea surselor de finanțare.</w:t>
      </w:r>
    </w:p>
    <w:p w14:paraId="679F742C" w14:textId="4BAEADB0" w:rsidR="00D90DB9" w:rsidRPr="00AD2B15" w:rsidRDefault="00D90DB9" w:rsidP="00D4292C">
      <w:pPr>
        <w:ind w:left="0"/>
        <w:rPr>
          <w:rFonts w:ascii="Trebuchet MS" w:hAnsi="Trebuchet MS"/>
          <w:bCs/>
          <w:snapToGrid w:val="0"/>
        </w:rPr>
      </w:pPr>
      <w:r w:rsidRPr="00AD2B15">
        <w:rPr>
          <w:rFonts w:ascii="Trebuchet MS" w:hAnsi="Trebuchet MS"/>
          <w:bCs/>
          <w:snapToGrid w:val="0"/>
        </w:rPr>
        <w:t xml:space="preserve">Solicitantul </w:t>
      </w:r>
      <w:r w:rsidR="0005484B" w:rsidRPr="00AD2B15">
        <w:rPr>
          <w:rFonts w:ascii="Trebuchet MS" w:hAnsi="Trebuchet MS"/>
          <w:bCs/>
          <w:snapToGrid w:val="0"/>
        </w:rPr>
        <w:t>își asumă</w:t>
      </w:r>
      <w:r w:rsidRPr="00AD2B15">
        <w:rPr>
          <w:rFonts w:ascii="Trebuchet MS" w:hAnsi="Trebuchet MS"/>
          <w:bCs/>
          <w:snapToGrid w:val="0"/>
        </w:rPr>
        <w:t xml:space="preserve">, prin </w:t>
      </w:r>
      <w:r w:rsidRPr="00AD2B15">
        <w:rPr>
          <w:rFonts w:ascii="Trebuchet MS" w:hAnsi="Trebuchet MS"/>
          <w:b/>
          <w:bCs/>
          <w:snapToGrid w:val="0"/>
        </w:rPr>
        <w:t>Anexa</w:t>
      </w:r>
      <w:r w:rsidR="003E2EE2" w:rsidRPr="00AD2B15">
        <w:rPr>
          <w:rFonts w:ascii="Trebuchet MS" w:hAnsi="Trebuchet MS"/>
          <w:b/>
          <w:bCs/>
          <w:snapToGrid w:val="0"/>
        </w:rPr>
        <w:t xml:space="preserve"> nr. </w:t>
      </w:r>
      <w:r w:rsidR="0005484B" w:rsidRPr="00AD2B15">
        <w:rPr>
          <w:rFonts w:ascii="Trebuchet MS" w:hAnsi="Trebuchet MS"/>
          <w:b/>
          <w:bCs/>
          <w:snapToGrid w:val="0"/>
        </w:rPr>
        <w:t>3</w:t>
      </w:r>
      <w:r w:rsidR="003E2EE2" w:rsidRPr="00AD2B15">
        <w:rPr>
          <w:rFonts w:ascii="Trebuchet MS" w:hAnsi="Trebuchet MS"/>
          <w:bCs/>
          <w:snapToGrid w:val="0"/>
        </w:rPr>
        <w:t xml:space="preserve"> - </w:t>
      </w:r>
      <w:r w:rsidRPr="00AD2B15">
        <w:rPr>
          <w:rFonts w:ascii="Trebuchet MS" w:hAnsi="Trebuchet MS"/>
          <w:bCs/>
          <w:snapToGrid w:val="0"/>
        </w:rPr>
        <w:t xml:space="preserve">Declarația unică, </w:t>
      </w:r>
      <w:r w:rsidR="0005484B" w:rsidRPr="00AD2B15">
        <w:rPr>
          <w:rFonts w:ascii="Trebuchet MS" w:hAnsi="Trebuchet MS"/>
          <w:bCs/>
          <w:snapToGrid w:val="0"/>
        </w:rPr>
        <w:t xml:space="preserve">obligația de a </w:t>
      </w:r>
      <w:r w:rsidRPr="00AD2B15">
        <w:rPr>
          <w:rFonts w:ascii="Trebuchet MS" w:hAnsi="Trebuchet MS"/>
          <w:bCs/>
          <w:snapToGrid w:val="0"/>
        </w:rPr>
        <w:t>asigur</w:t>
      </w:r>
      <w:r w:rsidR="0005484B" w:rsidRPr="00AD2B15">
        <w:rPr>
          <w:rFonts w:ascii="Trebuchet MS" w:hAnsi="Trebuchet MS"/>
          <w:bCs/>
          <w:snapToGrid w:val="0"/>
        </w:rPr>
        <w:t>a</w:t>
      </w:r>
      <w:r w:rsidRPr="00AD2B15">
        <w:rPr>
          <w:rFonts w:ascii="Trebuchet MS" w:hAnsi="Trebuchet MS"/>
          <w:bCs/>
          <w:snapToGrid w:val="0"/>
        </w:rPr>
        <w:t xml:space="preserve"> contribuția proprie </w:t>
      </w:r>
      <w:r w:rsidR="0005484B" w:rsidRPr="00AD2B15">
        <w:rPr>
          <w:rFonts w:ascii="Trebuchet MS" w:hAnsi="Trebuchet MS"/>
          <w:bCs/>
          <w:snapToGrid w:val="0"/>
        </w:rPr>
        <w:t>aferentă</w:t>
      </w:r>
      <w:r w:rsidRPr="00AD2B15">
        <w:rPr>
          <w:rFonts w:ascii="Trebuchet MS" w:hAnsi="Trebuchet MS"/>
          <w:bCs/>
          <w:snapToGrid w:val="0"/>
        </w:rPr>
        <w:t xml:space="preserve"> cheltuielilor eligibile, precum și </w:t>
      </w:r>
      <w:r w:rsidR="0005484B" w:rsidRPr="00AD2B15">
        <w:rPr>
          <w:rFonts w:ascii="Trebuchet MS" w:hAnsi="Trebuchet MS"/>
          <w:bCs/>
          <w:snapToGrid w:val="0"/>
        </w:rPr>
        <w:t>de a acoperi integral cheltuielile</w:t>
      </w:r>
      <w:r w:rsidRPr="00AD2B15">
        <w:rPr>
          <w:rFonts w:ascii="Trebuchet MS" w:hAnsi="Trebuchet MS"/>
          <w:bCs/>
          <w:snapToGrid w:val="0"/>
        </w:rPr>
        <w:t xml:space="preserve"> neeligibile ale proiectului. În </w:t>
      </w:r>
      <w:r w:rsidR="0005484B" w:rsidRPr="00AD2B15">
        <w:rPr>
          <w:rFonts w:ascii="Trebuchet MS" w:hAnsi="Trebuchet MS"/>
          <w:bCs/>
          <w:snapToGrid w:val="0"/>
        </w:rPr>
        <w:t>vederea demonstrării</w:t>
      </w:r>
      <w:r w:rsidR="0005484B" w:rsidRPr="00AD2B15">
        <w:rPr>
          <w:rFonts w:ascii="Trebuchet MS" w:hAnsi="Trebuchet MS"/>
        </w:rPr>
        <w:t xml:space="preserve"> </w:t>
      </w:r>
      <w:r w:rsidR="0005484B" w:rsidRPr="00AD2B15">
        <w:rPr>
          <w:rFonts w:ascii="Trebuchet MS" w:hAnsi="Trebuchet MS"/>
          <w:bCs/>
          <w:snapToGrid w:val="0"/>
        </w:rPr>
        <w:t>capacității de susținere financiară a investiției, la momentul depunerii cererii de finanțare,</w:t>
      </w:r>
      <w:r w:rsidRPr="00AD2B15">
        <w:rPr>
          <w:rFonts w:ascii="Trebuchet MS" w:hAnsi="Trebuchet MS"/>
          <w:bCs/>
          <w:snapToGrid w:val="0"/>
        </w:rPr>
        <w:t xml:space="preserve"> solicitantul va transmite</w:t>
      </w:r>
      <w:r w:rsidR="0005484B" w:rsidRPr="00AD2B15">
        <w:rPr>
          <w:rFonts w:ascii="Trebuchet MS" w:hAnsi="Trebuchet MS"/>
          <w:bCs/>
          <w:snapToGrid w:val="0"/>
        </w:rPr>
        <w:t xml:space="preserve"> </w:t>
      </w:r>
      <w:r w:rsidR="005356C5" w:rsidRPr="00AD2B15">
        <w:rPr>
          <w:rFonts w:ascii="Trebuchet MS" w:hAnsi="Trebuchet MS"/>
          <w:b/>
          <w:bCs/>
          <w:snapToGrid w:val="0"/>
        </w:rPr>
        <w:t xml:space="preserve">Anexa </w:t>
      </w:r>
      <w:r w:rsidR="00F26821" w:rsidRPr="00AD2B15">
        <w:rPr>
          <w:rFonts w:ascii="Trebuchet MS" w:hAnsi="Trebuchet MS"/>
          <w:b/>
          <w:bCs/>
          <w:snapToGrid w:val="0"/>
        </w:rPr>
        <w:t xml:space="preserve">nr. </w:t>
      </w:r>
      <w:r w:rsidR="0005484B" w:rsidRPr="00AD2B15">
        <w:rPr>
          <w:rFonts w:ascii="Trebuchet MS" w:hAnsi="Trebuchet MS"/>
          <w:b/>
          <w:bCs/>
          <w:snapToGrid w:val="0"/>
        </w:rPr>
        <w:t xml:space="preserve">3 - </w:t>
      </w:r>
      <w:r w:rsidR="005356C5" w:rsidRPr="00AD2B15">
        <w:rPr>
          <w:rFonts w:ascii="Trebuchet MS" w:hAnsi="Trebuchet MS"/>
          <w:bCs/>
          <w:snapToGrid w:val="0"/>
        </w:rPr>
        <w:t xml:space="preserve">Declarația unică </w:t>
      </w:r>
      <w:r w:rsidR="0005484B" w:rsidRPr="00AD2B15">
        <w:rPr>
          <w:rFonts w:ascii="Trebuchet MS" w:hAnsi="Trebuchet MS"/>
          <w:bCs/>
          <w:snapToGrid w:val="0"/>
        </w:rPr>
        <w:t>prevăzută în</w:t>
      </w:r>
      <w:r w:rsidR="005356C5" w:rsidRPr="00AD2B15">
        <w:rPr>
          <w:rFonts w:ascii="Trebuchet MS" w:hAnsi="Trebuchet MS"/>
          <w:bCs/>
          <w:snapToGrid w:val="0"/>
        </w:rPr>
        <w:t xml:space="preserve"> prezentul </w:t>
      </w:r>
      <w:r w:rsidR="00F26821" w:rsidRPr="00AD2B15">
        <w:rPr>
          <w:rFonts w:ascii="Trebuchet MS" w:hAnsi="Trebuchet MS"/>
          <w:bCs/>
          <w:snapToGrid w:val="0"/>
        </w:rPr>
        <w:t>Ghid</w:t>
      </w:r>
      <w:r w:rsidR="0005484B" w:rsidRPr="00AD2B15">
        <w:rPr>
          <w:rFonts w:ascii="Trebuchet MS" w:hAnsi="Trebuchet MS"/>
          <w:bCs/>
          <w:snapToGrid w:val="0"/>
        </w:rPr>
        <w:t>, împreună cu</w:t>
      </w:r>
      <w:r w:rsidR="005356C5" w:rsidRPr="00AD2B15">
        <w:rPr>
          <w:rFonts w:ascii="Trebuchet MS" w:hAnsi="Trebuchet MS"/>
          <w:bCs/>
          <w:snapToGrid w:val="0"/>
        </w:rPr>
        <w:t xml:space="preserve"> Hotărârea/Decizia </w:t>
      </w:r>
      <w:r w:rsidR="002A665B" w:rsidRPr="00AD2B15">
        <w:rPr>
          <w:rFonts w:ascii="Trebuchet MS" w:hAnsi="Trebuchet MS"/>
          <w:bCs/>
          <w:snapToGrid w:val="0"/>
        </w:rPr>
        <w:t xml:space="preserve">de aprobare </w:t>
      </w:r>
      <w:r w:rsidR="008C62EB" w:rsidRPr="00AD2B15">
        <w:rPr>
          <w:rFonts w:ascii="Trebuchet MS" w:hAnsi="Trebuchet MS"/>
          <w:bCs/>
          <w:snapToGrid w:val="0"/>
        </w:rPr>
        <w:t>privind asigurarea sustenabili</w:t>
      </w:r>
      <w:r w:rsidR="0014754F" w:rsidRPr="00AD2B15">
        <w:rPr>
          <w:rFonts w:ascii="Trebuchet MS" w:hAnsi="Trebuchet MS"/>
          <w:bCs/>
          <w:snapToGrid w:val="0"/>
        </w:rPr>
        <w:t>tății financiare</w:t>
      </w:r>
      <w:r w:rsidR="002A665B" w:rsidRPr="00AD2B15">
        <w:rPr>
          <w:rFonts w:ascii="Trebuchet MS" w:hAnsi="Trebuchet MS"/>
          <w:bCs/>
          <w:snapToGrid w:val="0"/>
        </w:rPr>
        <w:t>.</w:t>
      </w:r>
    </w:p>
    <w:bookmarkEnd w:id="54"/>
    <w:p w14:paraId="727D79D0" w14:textId="77777777" w:rsidR="00AF535A" w:rsidRPr="00AD2B15" w:rsidRDefault="00AF535A" w:rsidP="000D3BD0">
      <w:pPr>
        <w:pStyle w:val="Heading3"/>
        <w:numPr>
          <w:ilvl w:val="2"/>
          <w:numId w:val="87"/>
        </w:numPr>
        <w:rPr>
          <w:rFonts w:ascii="Trebuchet MS" w:hAnsi="Trebuchet MS" w:cs="Calibri"/>
          <w:color w:val="auto"/>
        </w:rPr>
      </w:pPr>
      <w:r w:rsidRPr="00AD2B15">
        <w:rPr>
          <w:rFonts w:ascii="Trebuchet MS" w:hAnsi="Trebuchet MS" w:cs="Calibri"/>
          <w:color w:val="auto"/>
        </w:rPr>
        <w:t>Categorii de solicitanți eligibili</w:t>
      </w:r>
    </w:p>
    <w:p w14:paraId="09BB813E" w14:textId="77777777" w:rsidR="00724939" w:rsidRPr="00AD2B15" w:rsidRDefault="00724939" w:rsidP="00724939">
      <w:pPr>
        <w:ind w:left="0"/>
        <w:rPr>
          <w:rFonts w:ascii="Trebuchet MS" w:eastAsia="SimSun" w:hAnsi="Trebuchet MS"/>
        </w:rPr>
      </w:pPr>
      <w:r w:rsidRPr="00AD2B15">
        <w:rPr>
          <w:rFonts w:ascii="Trebuchet MS" w:eastAsia="SimSun" w:hAnsi="Trebuchet MS"/>
        </w:rPr>
        <w:t>În cadrul acestui prezentului apel sunt eligibile Unitățile Administrativ Teritoriale (UAT) astfel cum sunt definite în Codului administrativ aprobat prin OUG nr. 57/2019, cu modificările și completările ulterioare, precum și Legea nr. 2/1968 privind organizarea administrativă a teritoriului României, cu modificările și completările ulterioare (art. 4 alin. 5).</w:t>
      </w:r>
    </w:p>
    <w:p w14:paraId="7959D381" w14:textId="77777777" w:rsidR="00724939" w:rsidRPr="00AD2B15" w:rsidRDefault="00724939" w:rsidP="00724939">
      <w:pPr>
        <w:ind w:left="0"/>
        <w:rPr>
          <w:rFonts w:ascii="Trebuchet MS" w:eastAsia="SimSun" w:hAnsi="Trebuchet MS"/>
        </w:rPr>
      </w:pPr>
      <w:r w:rsidRPr="00AD2B15">
        <w:rPr>
          <w:rFonts w:ascii="Trebuchet MS" w:eastAsia="SimSun" w:hAnsi="Trebuchet MS"/>
        </w:rPr>
        <w:t>Solicitantul eligibil, în sensul prezentului ghid, este UAT-ul, din mediul rural și urban, situat în unul din cele 6 județe beneficiare ale FTJ: Gorj, Hunedoara, Dolj, Galați, Prahova și Mureș, inclusiv din zonele marginalizate, adică zone cu populație aflată în risc de sărăcie și excluziune socială.</w:t>
      </w:r>
    </w:p>
    <w:p w14:paraId="0613ED9C" w14:textId="77777777" w:rsidR="00724939" w:rsidRPr="00AD2B15" w:rsidRDefault="00724939" w:rsidP="00724939">
      <w:pPr>
        <w:ind w:left="0"/>
        <w:rPr>
          <w:rFonts w:ascii="Trebuchet MS" w:eastAsia="SimSun" w:hAnsi="Trebuchet MS"/>
        </w:rPr>
      </w:pPr>
      <w:r w:rsidRPr="00AD2B15">
        <w:rPr>
          <w:rFonts w:ascii="Trebuchet MS" w:eastAsia="SimSun" w:hAnsi="Trebuchet MS"/>
        </w:rPr>
        <w:t>UAT-ul va avea calitatea de solicitant pentru Asociația/Asociațiile de proprietari sau, după caz, pentru proprietarii care nu sunt constituiți în asociații de proprietari.</w:t>
      </w:r>
    </w:p>
    <w:p w14:paraId="458F22F5" w14:textId="48BF5F93" w:rsidR="00724939" w:rsidRPr="00AD2B15" w:rsidRDefault="00724939" w:rsidP="00724939">
      <w:pPr>
        <w:ind w:left="0"/>
        <w:rPr>
          <w:rFonts w:ascii="Trebuchet MS" w:eastAsia="SimSun" w:hAnsi="Trebuchet MS"/>
        </w:rPr>
      </w:pPr>
      <w:r w:rsidRPr="00AD2B15">
        <w:rPr>
          <w:rFonts w:ascii="Trebuchet MS" w:eastAsia="SimSun" w:hAnsi="Trebuchet MS"/>
        </w:rPr>
        <w:t>Asociația sau asociațiile de proprietari vor pune la dispoziția UAT-ului, Hotărârea/Hotărârile Adunării Generale a Asociației/lor de Proprietari prin care se aprobă solicitarea finanțării, în condițiile prevăzute de prezentul  ghid al solicitantului.</w:t>
      </w:r>
    </w:p>
    <w:p w14:paraId="1F3CEE11" w14:textId="77777777" w:rsidR="00724939" w:rsidRPr="00AD2B15" w:rsidRDefault="00724939" w:rsidP="00724939">
      <w:pPr>
        <w:ind w:left="0"/>
        <w:rPr>
          <w:rFonts w:ascii="Trebuchet MS" w:eastAsia="SimSun" w:hAnsi="Trebuchet MS"/>
        </w:rPr>
      </w:pPr>
      <w:r w:rsidRPr="00AD2B15">
        <w:rPr>
          <w:rFonts w:ascii="Trebuchet MS" w:eastAsia="SimSun" w:hAnsi="Trebuchet MS"/>
        </w:rPr>
        <w:t>În situația în care proprietarii nu sunt constituiți în asociație de proprietari, aceștia vor transmite UAT-ului o Hotărâre a proprietarilor care să includă acordul scris al tuturor proprietarilor privind solicitarea finanțării.</w:t>
      </w:r>
    </w:p>
    <w:p w14:paraId="67321968" w14:textId="01B4D374" w:rsidR="00724939" w:rsidRPr="00AD2B15" w:rsidRDefault="00724939" w:rsidP="00724939">
      <w:pPr>
        <w:ind w:left="0"/>
        <w:rPr>
          <w:rFonts w:ascii="Trebuchet MS" w:eastAsia="SimSun" w:hAnsi="Trebuchet MS"/>
        </w:rPr>
      </w:pPr>
      <w:r w:rsidRPr="00AD2B15">
        <w:rPr>
          <w:rFonts w:ascii="Trebuchet MS" w:eastAsia="SimSun" w:hAnsi="Trebuchet MS"/>
        </w:rPr>
        <w:lastRenderedPageBreak/>
        <w:t>Condițiile de eligibilitate ale solicitanților de fonduri externe nerambursabile sunt asumate prin declarația unică depusă odată cu cererea de finanțare. În cazul în care proiectul este evaluat și propus pentru contractare, solicitantul are obligația de a demonstra, prin documente justificative, îndeplinirea tuturor condițiilor de eligibilitate prevăzute de prezentul ghid, în termenele și condițiile stabilite.</w:t>
      </w:r>
    </w:p>
    <w:p w14:paraId="761A7FDA" w14:textId="12D2190F" w:rsidR="00AF535A" w:rsidRPr="00AD2B15" w:rsidRDefault="00AF535A" w:rsidP="000D3BD0">
      <w:pPr>
        <w:pStyle w:val="Heading3"/>
        <w:numPr>
          <w:ilvl w:val="2"/>
          <w:numId w:val="87"/>
        </w:numPr>
        <w:spacing w:before="0"/>
        <w:rPr>
          <w:rFonts w:ascii="Trebuchet MS" w:hAnsi="Trebuchet MS" w:cs="Calibri"/>
          <w:color w:val="auto"/>
        </w:rPr>
      </w:pPr>
      <w:r w:rsidRPr="00AD2B15">
        <w:rPr>
          <w:rFonts w:ascii="Trebuchet MS" w:hAnsi="Trebuchet MS" w:cs="Calibri"/>
          <w:color w:val="auto"/>
        </w:rPr>
        <w:t>Categorii de parteneri eligibili</w:t>
      </w:r>
      <w:r w:rsidR="00647F6F" w:rsidRPr="00AD2B15">
        <w:rPr>
          <w:rFonts w:ascii="Trebuchet MS" w:hAnsi="Trebuchet MS" w:cs="Calibri"/>
          <w:color w:val="auto"/>
        </w:rPr>
        <w:t xml:space="preserve"> (NA)</w:t>
      </w:r>
    </w:p>
    <w:p w14:paraId="14002526" w14:textId="6C0EE958" w:rsidR="00AF535A" w:rsidRPr="00AD2B15" w:rsidRDefault="00AF535A" w:rsidP="00D4292C">
      <w:pPr>
        <w:spacing w:before="0" w:after="0"/>
        <w:ind w:left="0"/>
        <w:rPr>
          <w:rFonts w:ascii="Trebuchet MS" w:hAnsi="Trebuchet MS"/>
          <w:bCs/>
          <w:snapToGrid w:val="0"/>
        </w:rPr>
      </w:pPr>
    </w:p>
    <w:p w14:paraId="649DD36F" w14:textId="5287BC29" w:rsidR="00AF535A" w:rsidRPr="00AD2B15" w:rsidRDefault="00AF535A" w:rsidP="000D3BD0">
      <w:pPr>
        <w:pStyle w:val="Heading3"/>
        <w:numPr>
          <w:ilvl w:val="2"/>
          <w:numId w:val="87"/>
        </w:numPr>
        <w:spacing w:before="0"/>
        <w:rPr>
          <w:rFonts w:ascii="Trebuchet MS" w:hAnsi="Trebuchet MS" w:cs="Calibri"/>
          <w:color w:val="auto"/>
        </w:rPr>
      </w:pPr>
      <w:r w:rsidRPr="00AD2B15">
        <w:rPr>
          <w:rFonts w:ascii="Trebuchet MS" w:hAnsi="Trebuchet MS" w:cs="Calibri"/>
          <w:color w:val="auto"/>
        </w:rPr>
        <w:t>Reguli și cerințe privind parteneriatul</w:t>
      </w:r>
      <w:r w:rsidR="00647F6F" w:rsidRPr="00AD2B15">
        <w:rPr>
          <w:rFonts w:ascii="Trebuchet MS" w:hAnsi="Trebuchet MS" w:cs="Calibri"/>
          <w:color w:val="auto"/>
        </w:rPr>
        <w:t xml:space="preserve"> (NA)</w:t>
      </w:r>
    </w:p>
    <w:p w14:paraId="38AE112F" w14:textId="7A22802A" w:rsidR="00AF535A" w:rsidRPr="00AD2B15" w:rsidRDefault="0061434C" w:rsidP="000D3BD0">
      <w:pPr>
        <w:pStyle w:val="Heading2"/>
        <w:numPr>
          <w:ilvl w:val="1"/>
          <w:numId w:val="87"/>
        </w:numPr>
        <w:rPr>
          <w:rFonts w:ascii="Trebuchet MS" w:hAnsi="Trebuchet MS" w:cs="Calibri"/>
          <w:b/>
          <w:color w:val="auto"/>
        </w:rPr>
      </w:pPr>
      <w:r w:rsidRPr="00AD2B15">
        <w:rPr>
          <w:rFonts w:ascii="Trebuchet MS" w:hAnsi="Trebuchet MS" w:cs="Calibri"/>
          <w:b/>
          <w:color w:val="auto"/>
        </w:rPr>
        <w:t xml:space="preserve"> </w:t>
      </w:r>
      <w:bookmarkStart w:id="55" w:name="_Toc232073014"/>
      <w:r w:rsidR="00AF535A" w:rsidRPr="00AD2B15">
        <w:rPr>
          <w:rFonts w:ascii="Trebuchet MS" w:hAnsi="Trebuchet MS" w:cs="Calibri"/>
          <w:b/>
          <w:color w:val="auto"/>
        </w:rPr>
        <w:t>Eligibilitatea activităților</w:t>
      </w:r>
      <w:bookmarkEnd w:id="55"/>
    </w:p>
    <w:p w14:paraId="08D5FBAA" w14:textId="77777777" w:rsidR="00AF535A" w:rsidRPr="00AD2B15" w:rsidRDefault="00AF535A" w:rsidP="000D3BD0">
      <w:pPr>
        <w:pStyle w:val="Heading3"/>
        <w:numPr>
          <w:ilvl w:val="2"/>
          <w:numId w:val="87"/>
        </w:numPr>
        <w:rPr>
          <w:rFonts w:ascii="Trebuchet MS" w:hAnsi="Trebuchet MS" w:cs="Calibri"/>
          <w:color w:val="1C6194" w:themeColor="accent6" w:themeShade="BF"/>
        </w:rPr>
      </w:pPr>
      <w:r w:rsidRPr="00AD2B15">
        <w:rPr>
          <w:rFonts w:ascii="Trebuchet MS" w:hAnsi="Trebuchet MS" w:cs="Calibri"/>
          <w:color w:val="auto"/>
        </w:rPr>
        <w:t>Cerințe generale privind eligibilitatea activităților</w:t>
      </w:r>
    </w:p>
    <w:p w14:paraId="1E16772A" w14:textId="77777777" w:rsidR="00DE268F" w:rsidRPr="00AD2B15" w:rsidRDefault="00DE268F" w:rsidP="00DE268F">
      <w:pPr>
        <w:ind w:left="0"/>
        <w:rPr>
          <w:rFonts w:ascii="Trebuchet MS" w:eastAsia="SimSun" w:hAnsi="Trebuchet MS"/>
        </w:rPr>
      </w:pPr>
      <w:r w:rsidRPr="00AD2B15">
        <w:rPr>
          <w:rFonts w:ascii="Trebuchet MS" w:eastAsia="SimSun" w:hAnsi="Trebuchet MS"/>
        </w:rPr>
        <w:t>Conform Programului Dezvoltare Durabilă și Tranziție Justă, sunt eligibile activitățile de renovarea energetică minoră, moderată sau aprofundată a clădirilor rezidențiale multifamiliale, inclusiv a celor situate în zone marginalizate, răspunzând astfel nevoilor comunităților din cele șase județe beneficiare ale Fondului în ceea ce privește asigurarea accesului nediscriminatoriu la condiții decente de locuire. Este posibilă și utilizarea surselor regenerabile de energie, contribuind astfel la creșterea eficienței energetice a clădirilor rezidențiale multifamiliale și reducerea dependenței de combustibili fosili.</w:t>
      </w:r>
    </w:p>
    <w:p w14:paraId="5EE65262" w14:textId="77777777" w:rsidR="00DE268F" w:rsidRPr="00AD2B15" w:rsidRDefault="00DE268F" w:rsidP="00DE268F">
      <w:pPr>
        <w:ind w:left="0"/>
        <w:rPr>
          <w:rFonts w:ascii="Trebuchet MS" w:eastAsia="SimSun" w:hAnsi="Trebuchet MS"/>
        </w:rPr>
      </w:pPr>
      <w:r w:rsidRPr="00AD2B15">
        <w:rPr>
          <w:rFonts w:ascii="Trebuchet MS" w:eastAsia="SimSun" w:hAnsi="Trebuchet MS"/>
        </w:rPr>
        <w:t>Intervențiile contribuie la obiectivele specifice ale programului, respectiv reducerea consumului de energie, diminuarea emisiilor de gaze cu efect de seră, îmbunătățirea condițiilor de locuire și promovarea tranziției către un fond construit sustenabil și rezilient.</w:t>
      </w:r>
    </w:p>
    <w:p w14:paraId="44F3686C" w14:textId="77777777" w:rsidR="00DE268F" w:rsidRPr="00AD2B15" w:rsidRDefault="00DE268F" w:rsidP="00DE268F">
      <w:pPr>
        <w:ind w:left="0"/>
        <w:rPr>
          <w:rFonts w:ascii="Trebuchet MS" w:eastAsia="SimSun" w:hAnsi="Trebuchet MS"/>
        </w:rPr>
      </w:pPr>
      <w:r w:rsidRPr="00AD2B15">
        <w:rPr>
          <w:rFonts w:ascii="Trebuchet MS" w:eastAsia="SimSun" w:hAnsi="Trebuchet MS"/>
        </w:rPr>
        <w:t>În conformitate cu Recomandarea Comisiei Europene</w:t>
      </w:r>
      <w:r w:rsidRPr="00AD2B15">
        <w:rPr>
          <w:rFonts w:ascii="Trebuchet MS" w:hAnsi="Trebuchet MS"/>
        </w:rPr>
        <w:t xml:space="preserve"> </w:t>
      </w:r>
      <w:r w:rsidRPr="00AD2B15">
        <w:rPr>
          <w:rFonts w:ascii="Trebuchet MS" w:eastAsia="SimSun" w:hAnsi="Trebuchet MS"/>
        </w:rPr>
        <w:t xml:space="preserve">nr. 2019/786 privind renovarea clădirilor, tipurile de renovare sunt definite astfel: </w:t>
      </w:r>
      <w:r w:rsidRPr="00AD2B15">
        <w:rPr>
          <w:rFonts w:ascii="Trebuchet MS" w:eastAsia="SimSun" w:hAnsi="Trebuchet MS"/>
          <w:lang w:val="en-GB"/>
        </w:rPr>
        <w:t xml:space="preserve"> </w:t>
      </w:r>
      <w:r w:rsidRPr="00AD2B15">
        <w:rPr>
          <w:rFonts w:ascii="Trebuchet MS" w:eastAsia="SimSun" w:hAnsi="Trebuchet MS"/>
        </w:rPr>
        <w:t>renovarea minoră presupune economii de energie primară de mai puțin de 30 %; renovarea moderată presupune economii de energie primară cuprinse între 30-60%; renovarea aprofundată presupune economii de energie primară peste 60%.</w:t>
      </w:r>
    </w:p>
    <w:p w14:paraId="48F9C383" w14:textId="77777777" w:rsidR="00DE268F" w:rsidRPr="00AD2B15" w:rsidRDefault="00DE268F" w:rsidP="00DE268F">
      <w:pPr>
        <w:ind w:left="0"/>
        <w:rPr>
          <w:rFonts w:ascii="Trebuchet MS" w:eastAsia="SimSun" w:hAnsi="Trebuchet MS"/>
        </w:rPr>
      </w:pPr>
      <w:r w:rsidRPr="00AD2B15">
        <w:rPr>
          <w:rFonts w:ascii="Trebuchet MS" w:eastAsia="SimSun" w:hAnsi="Trebuchet MS"/>
        </w:rPr>
        <w:t>În acest sens, vor fi finanțate acțiuni specifice precum îmbunătățirea izolației termice și modernizarea termică a anvelopei clădirii. Pot fi incluse și activități conexe, precum utilizarea surselor regenerabile de energie sau alte măsuri care contribuie la creșterea eficienței energetice în clădirile rezidențiale multifamiliale, inclusiv în comunitățile expuse riscului de sărăcie și excluziune socială.</w:t>
      </w:r>
    </w:p>
    <w:p w14:paraId="30CE4EFC" w14:textId="1A8AA587" w:rsidR="00DE268F" w:rsidRPr="00AD2B15" w:rsidRDefault="00DE268F" w:rsidP="00DE268F">
      <w:pPr>
        <w:ind w:left="0"/>
        <w:rPr>
          <w:rFonts w:ascii="Trebuchet MS" w:eastAsia="SimSun" w:hAnsi="Trebuchet MS"/>
        </w:rPr>
      </w:pPr>
      <w:r w:rsidRPr="00AD2B15">
        <w:rPr>
          <w:rFonts w:ascii="Trebuchet MS" w:eastAsia="SimSun" w:hAnsi="Trebuchet MS"/>
        </w:rPr>
        <w:t>Activitățile propuse în cadrul proiectelelor depuse spre finanţare trebuie să se încadreze exclusiv în acţiunile sprijinite și activităţile eligibile</w:t>
      </w:r>
      <w:r w:rsidRPr="00AD2B15">
        <w:rPr>
          <w:rFonts w:ascii="Trebuchet MS" w:hAnsi="Trebuchet MS"/>
        </w:rPr>
        <w:t xml:space="preserve"> </w:t>
      </w:r>
      <w:r w:rsidRPr="00AD2B15">
        <w:rPr>
          <w:rFonts w:ascii="Trebuchet MS" w:eastAsia="SimSun" w:hAnsi="Trebuchet MS"/>
        </w:rPr>
        <w:t xml:space="preserve">prevăzute în  </w:t>
      </w:r>
      <w:r w:rsidRPr="00AD2B15">
        <w:rPr>
          <w:rFonts w:ascii="Trebuchet MS" w:eastAsia="SimSun" w:hAnsi="Trebuchet MS"/>
          <w:b/>
        </w:rPr>
        <w:t xml:space="preserve">secţiunile 3.6 și 5.2.2 </w:t>
      </w:r>
      <w:r w:rsidRPr="00AD2B15">
        <w:rPr>
          <w:rFonts w:ascii="Trebuchet MS" w:eastAsia="SimSun" w:hAnsi="Trebuchet MS"/>
        </w:rPr>
        <w:t>ale prezentului ghid, respectiv lucrări și măsuri care contribuie direct la renovarea energetică a clădirilor rezidențiale multifamiliale,</w:t>
      </w:r>
      <w:r w:rsidRPr="00AD2B15">
        <w:rPr>
          <w:rFonts w:ascii="Trebuchet MS" w:hAnsi="Trebuchet MS"/>
        </w:rPr>
        <w:t xml:space="preserve"> </w:t>
      </w:r>
      <w:r w:rsidRPr="00AD2B15">
        <w:rPr>
          <w:rFonts w:ascii="Trebuchet MS" w:eastAsia="SimSun" w:hAnsi="Trebuchet MS"/>
        </w:rPr>
        <w:t>inclusiv pentru comunități expuse riscului de sărăcie și excluziune socială.</w:t>
      </w:r>
    </w:p>
    <w:p w14:paraId="53FCF2ED" w14:textId="39D20516" w:rsidR="009C51AC" w:rsidRPr="00AD2B15" w:rsidRDefault="009C51AC" w:rsidP="00DE268F">
      <w:pPr>
        <w:ind w:left="0"/>
        <w:rPr>
          <w:rFonts w:ascii="Trebuchet MS" w:eastAsia="SimSun" w:hAnsi="Trebuchet MS"/>
        </w:rPr>
      </w:pPr>
      <w:r w:rsidRPr="00AD2B15">
        <w:rPr>
          <w:rFonts w:ascii="Trebuchet MS" w:eastAsia="SimSun" w:hAnsi="Trebuchet MS"/>
        </w:rPr>
        <w:t>Locuințele renovate prin proiect nu pot fi utilizate ca sedii sociale, puncte de lucru, spații comerciale sau pentru desfășurarea de activități economice. Acestea vor fi folosite exclusiv ca locuințe, pe întreaga perioadă de durabilitate stabilită prin actele de finanțare și prin hotărârea consiliului local.</w:t>
      </w:r>
    </w:p>
    <w:p w14:paraId="1F052592" w14:textId="77777777" w:rsidR="00AF535A" w:rsidRPr="00AD2B15" w:rsidRDefault="00AF535A" w:rsidP="000D3BD0">
      <w:pPr>
        <w:pStyle w:val="Heading3"/>
        <w:numPr>
          <w:ilvl w:val="2"/>
          <w:numId w:val="87"/>
        </w:numPr>
        <w:rPr>
          <w:rFonts w:ascii="Trebuchet MS" w:hAnsi="Trebuchet MS" w:cs="Calibri"/>
          <w:color w:val="auto"/>
        </w:rPr>
      </w:pPr>
      <w:r w:rsidRPr="00AD2B15">
        <w:rPr>
          <w:rFonts w:ascii="Trebuchet MS" w:hAnsi="Trebuchet MS" w:cs="Calibri"/>
          <w:color w:val="auto"/>
        </w:rPr>
        <w:t>Activități eligibile</w:t>
      </w:r>
    </w:p>
    <w:p w14:paraId="4F9743AE" w14:textId="77777777" w:rsidR="00DE268F" w:rsidRPr="00AD2B15" w:rsidRDefault="00DE268F" w:rsidP="00DE268F">
      <w:pPr>
        <w:ind w:left="0"/>
        <w:rPr>
          <w:rFonts w:ascii="Trebuchet MS" w:eastAsia="SimSun" w:hAnsi="Trebuchet MS"/>
        </w:rPr>
      </w:pPr>
      <w:bookmarkStart w:id="56" w:name="_Hlk206603561"/>
      <w:r w:rsidRPr="00AD2B15">
        <w:rPr>
          <w:rFonts w:ascii="Trebuchet MS" w:eastAsia="SimSun" w:hAnsi="Trebuchet MS"/>
        </w:rPr>
        <w:t>Pentru atingerea obiectivului specific al acestei priorități, vor fi finanțate investiții în clădirile rezidențiale multifamiliale, inclusiv pentru comunități expuse riscului de sărăcie și excluziune socială, în vederea asigurării/îmbunătățirii eficienței energetice, prin renovarea minoră, moderată sau aprofundată conform Recomandării Comisiei Europene nr.2019/786.</w:t>
      </w:r>
    </w:p>
    <w:p w14:paraId="38F523AB" w14:textId="42A55F0F" w:rsidR="00DE268F" w:rsidRPr="00AD2B15" w:rsidRDefault="00DE268F" w:rsidP="00DE268F">
      <w:pPr>
        <w:ind w:left="0"/>
        <w:rPr>
          <w:rFonts w:ascii="Trebuchet MS" w:eastAsia="SimSun" w:hAnsi="Trebuchet MS"/>
        </w:rPr>
      </w:pPr>
      <w:r w:rsidRPr="00AD2B15">
        <w:rPr>
          <w:rFonts w:ascii="Trebuchet MS" w:eastAsia="SimSun" w:hAnsi="Trebuchet MS"/>
        </w:rPr>
        <w:t>În acest sens, sunt avute în vedere realizarea următoarelor tipuri de investiții/acțiuni:</w:t>
      </w:r>
    </w:p>
    <w:p w14:paraId="53D7F023" w14:textId="77777777" w:rsidR="00C62611" w:rsidRPr="00AD2B15" w:rsidRDefault="00C62611" w:rsidP="00CA5607">
      <w:pPr>
        <w:pStyle w:val="p1"/>
        <w:numPr>
          <w:ilvl w:val="0"/>
          <w:numId w:val="92"/>
        </w:numPr>
        <w:ind w:left="357" w:hanging="357"/>
        <w:jc w:val="both"/>
        <w:rPr>
          <w:rFonts w:ascii="Trebuchet MS" w:eastAsiaTheme="minorHAnsi" w:hAnsi="Trebuchet MS" w:cs="Calibri"/>
          <w:color w:val="auto"/>
          <w:sz w:val="22"/>
          <w:szCs w:val="22"/>
          <w:lang w:eastAsia="en-US"/>
        </w:rPr>
      </w:pPr>
      <w:r w:rsidRPr="00AD2B15">
        <w:rPr>
          <w:rFonts w:ascii="Trebuchet MS" w:eastAsiaTheme="minorHAnsi" w:hAnsi="Trebuchet MS" w:cs="Calibri"/>
          <w:b/>
          <w:color w:val="auto"/>
          <w:sz w:val="22"/>
          <w:szCs w:val="22"/>
          <w:lang w:eastAsia="en-US"/>
        </w:rPr>
        <w:t>Reabilitarea termică a elementelor de anvelopă a clădirii</w:t>
      </w:r>
      <w:r w:rsidRPr="00AD2B15">
        <w:rPr>
          <w:rFonts w:ascii="Trebuchet MS" w:eastAsiaTheme="minorHAnsi" w:hAnsi="Trebuchet MS" w:cs="Calibri"/>
          <w:color w:val="auto"/>
          <w:sz w:val="22"/>
          <w:szCs w:val="22"/>
          <w:lang w:eastAsia="en-US"/>
        </w:rPr>
        <w:t xml:space="preserve">: izolarea termică a faţadei - parte vitrată, respectiv înlocuirea tâmplăriei exterioare existente, inclusiv a celei aferente accesului în clădire, cu tâmplărie termoizolantă cu performanță ridicată, înlocuirea tâmplăriei </w:t>
      </w:r>
      <w:r w:rsidRPr="00AD2B15">
        <w:rPr>
          <w:rFonts w:ascii="Trebuchet MS" w:eastAsiaTheme="minorHAnsi" w:hAnsi="Trebuchet MS" w:cs="Calibri"/>
          <w:color w:val="auto"/>
          <w:sz w:val="22"/>
          <w:szCs w:val="22"/>
          <w:lang w:eastAsia="en-US"/>
        </w:rPr>
        <w:lastRenderedPageBreak/>
        <w:t>interioare: uși de acces și ferestre către spațiile neîncălzite sau insuficient încălzite, dacă este cazul; izolarea termică a faţadei - parte opacă, respectiv termoizolarea pereților exteriori, termohidroizolarea terasei sau termoizolarea planşeului peste ultimul nivel cu sisteme termoizolante în cazul existenţei şarpantei și</w:t>
      </w:r>
      <w:r w:rsidRPr="00AD2B15">
        <w:rPr>
          <w:rFonts w:ascii="Trebuchet MS" w:hAnsi="Trebuchet MS"/>
          <w:color w:val="auto"/>
          <w:sz w:val="22"/>
          <w:szCs w:val="22"/>
        </w:rPr>
        <w:t xml:space="preserve"> </w:t>
      </w:r>
      <w:r w:rsidRPr="00AD2B15">
        <w:rPr>
          <w:rFonts w:ascii="Trebuchet MS" w:eastAsiaTheme="minorHAnsi" w:hAnsi="Trebuchet MS" w:cs="Calibri"/>
          <w:color w:val="auto"/>
          <w:sz w:val="22"/>
          <w:szCs w:val="22"/>
          <w:lang w:eastAsia="en-US"/>
        </w:rPr>
        <w:t>intervențiile pentru reabilitarea șarpantei, inclusiv refacerea sistemului de colectare şi evacuare a apelor meteorice de la nivelul acoperişului tip terasă;  închiderea balcoanelor și/sau a logiilor cu tâmplărie termoizolantă, inclusiv termoizolarea parapeților acestora;  izolarea termică a planşeului peste sol/subsol neîncălzit; izolarea termică a pereților care formează anvelopa clădirii ce delimiteaza spațiul încălzit de alte spații comune neîncălzite;</w:t>
      </w:r>
    </w:p>
    <w:p w14:paraId="1E245CF0" w14:textId="77777777" w:rsidR="00C62611" w:rsidRPr="00AD2B15" w:rsidRDefault="00C62611" w:rsidP="00CA5607">
      <w:pPr>
        <w:pStyle w:val="Picturecaption"/>
        <w:numPr>
          <w:ilvl w:val="0"/>
          <w:numId w:val="92"/>
        </w:numPr>
        <w:spacing w:before="120" w:after="120" w:line="240" w:lineRule="auto"/>
        <w:ind w:left="357" w:right="-22" w:hanging="357"/>
        <w:jc w:val="both"/>
        <w:rPr>
          <w:rFonts w:ascii="Trebuchet MS" w:eastAsiaTheme="minorHAnsi" w:hAnsi="Trebuchet MS" w:cs="Calibri"/>
          <w:color w:val="auto"/>
          <w:sz w:val="22"/>
          <w:szCs w:val="22"/>
          <w:lang w:val="ro-RO" w:eastAsia="en-US"/>
        </w:rPr>
      </w:pPr>
      <w:r w:rsidRPr="00AD2B15">
        <w:rPr>
          <w:rFonts w:ascii="Trebuchet MS" w:eastAsiaTheme="minorHAnsi" w:hAnsi="Trebuchet MS" w:cs="Calibri"/>
          <w:b/>
          <w:color w:val="auto"/>
          <w:sz w:val="22"/>
          <w:szCs w:val="22"/>
          <w:lang w:val="ro-RO" w:eastAsia="en-US"/>
        </w:rPr>
        <w:t>Îmbunătățirea sistemului tehnic al clădirii, respectiv instalații</w:t>
      </w:r>
      <w:r w:rsidRPr="00AD2B15">
        <w:rPr>
          <w:rFonts w:ascii="Trebuchet MS" w:eastAsiaTheme="minorHAnsi" w:hAnsi="Trebuchet MS" w:cs="Calibri"/>
          <w:color w:val="auto"/>
          <w:sz w:val="22"/>
          <w:szCs w:val="22"/>
          <w:lang w:val="ro-RO" w:eastAsia="en-US"/>
        </w:rPr>
        <w:t>: lucrări de instalare/reabilitare/modernizare a sistemelor de ventilare prin introducerea de sisteme minim 75% recuperare de căldură, în vederea asigurării calității aerului interior, soluții de ventilare naturală sau mecanică prin introducerea dispozitivelor/fantelor/grilelor pentru aerisirea controlată a spațiilor ocupate și evitarea apariției condensului pe elementele de anvelopă; refacerea canalelor de ventilaţie din apartamente în scopul menţinerii/realizării ventilării naturale a spaţiilor ocupate, în cazul în care acestea au fost înfundate/blocate; reabilitarea/modernizarea/instalarea instalaţiei de distribuţie centralizată a agentului termic – încălzire şi apă caldă de consum, din interiorul apartamentelor, inclusiv înlocuirea/dotarea cu calorifere și montarea echipamentelor de măsurare individuală a consumurilor de energie atât pentru încălzire cât şi pentru apă caldă de consum;  ; pentru partea comună a clădirii tip bloc de locuinţe reabilitarea/modernizarea instalaţiei de distribuţie a agentului termic - încălzire şi apă caldă de consum, prin montarea de robinete cu cap termostatic la radiatoare şi izolarea conductelor din subsol/canal termic în scopul reducerii pierderilor termice şi de agent termic/apă caldă şi creşterii eficienţei energetice; lucrări de reabilitare/modernizare a instalațiilor de iluminat, înlocuirea circuitelor electrice deteriorate sau subdimensionate –, înlocuirea corpurilor de iluminat cu corpuri de iluminat cu LED, senzori de mișcare etc; sisteme de management energetic integrat pentru clădiri, inclusiv pregătirea clădirilor pentru soluții inteligente - pentru părțile comune sisteme de umbrire pentru sezonul cald cu reglare manuală sau cu reglare automată inteligentă, ca de exemplu obloane, jaluzele, rulouri.</w:t>
      </w:r>
    </w:p>
    <w:p w14:paraId="740E1E14" w14:textId="5BD15137" w:rsidR="00C62611" w:rsidRPr="00AD2B15" w:rsidRDefault="00C62611" w:rsidP="00CA5607">
      <w:pPr>
        <w:pStyle w:val="Picturecaption"/>
        <w:numPr>
          <w:ilvl w:val="0"/>
          <w:numId w:val="92"/>
        </w:numPr>
        <w:spacing w:before="120" w:after="120" w:line="240" w:lineRule="auto"/>
        <w:ind w:left="357" w:right="-22" w:hanging="357"/>
        <w:jc w:val="both"/>
        <w:rPr>
          <w:rFonts w:ascii="Trebuchet MS" w:eastAsiaTheme="minorHAnsi" w:hAnsi="Trebuchet MS" w:cs="Calibri"/>
          <w:color w:val="auto"/>
          <w:sz w:val="22"/>
          <w:szCs w:val="22"/>
          <w:lang w:val="ro-RO" w:eastAsia="en-US"/>
        </w:rPr>
      </w:pPr>
      <w:r w:rsidRPr="00AD2B15">
        <w:rPr>
          <w:rFonts w:ascii="Trebuchet MS" w:eastAsiaTheme="minorHAnsi" w:hAnsi="Trebuchet MS" w:cs="Calibri"/>
          <w:b/>
          <w:color w:val="auto"/>
          <w:sz w:val="22"/>
          <w:szCs w:val="22"/>
          <w:lang w:val="ro-RO" w:eastAsia="en-US"/>
        </w:rPr>
        <w:t>Activități de tipul intervențiilor complementare necesare pentru asigurarea funcționalității investiției</w:t>
      </w:r>
      <w:r w:rsidRPr="00AD2B15">
        <w:rPr>
          <w:rFonts w:ascii="Trebuchet MS" w:eastAsiaTheme="minorHAnsi" w:hAnsi="Trebuchet MS" w:cs="Calibri"/>
          <w:color w:val="auto"/>
          <w:sz w:val="22"/>
          <w:szCs w:val="22"/>
          <w:lang w:val="ro-RO" w:eastAsia="en-US"/>
        </w:rPr>
        <w:t xml:space="preserve">, respectiv măsuri conexe - maxim </w:t>
      </w:r>
      <w:r w:rsidR="00170149">
        <w:rPr>
          <w:rFonts w:ascii="Trebuchet MS" w:eastAsiaTheme="minorHAnsi" w:hAnsi="Trebuchet MS" w:cs="Calibri"/>
          <w:color w:val="auto"/>
          <w:sz w:val="22"/>
          <w:szCs w:val="22"/>
          <w:lang w:val="ro-RO" w:eastAsia="en-US"/>
        </w:rPr>
        <w:t>5</w:t>
      </w:r>
      <w:r w:rsidR="00170149" w:rsidRPr="00AD2B15">
        <w:rPr>
          <w:rFonts w:ascii="Trebuchet MS" w:eastAsiaTheme="minorHAnsi" w:hAnsi="Trebuchet MS" w:cs="Calibri"/>
          <w:color w:val="auto"/>
          <w:sz w:val="22"/>
          <w:szCs w:val="22"/>
          <w:lang w:val="ro-RO" w:eastAsia="en-US"/>
        </w:rPr>
        <w:t xml:space="preserve"> </w:t>
      </w:r>
      <w:r w:rsidRPr="00AD2B15">
        <w:rPr>
          <w:rFonts w:ascii="Trebuchet MS" w:eastAsiaTheme="minorHAnsi" w:hAnsi="Trebuchet MS" w:cs="Calibri"/>
          <w:color w:val="auto"/>
          <w:sz w:val="22"/>
          <w:szCs w:val="22"/>
          <w:lang w:val="ro-RO" w:eastAsia="en-US"/>
        </w:rPr>
        <w:t>%</w:t>
      </w:r>
      <w:r w:rsidR="002F1895" w:rsidRPr="00AD2B15">
        <w:rPr>
          <w:rFonts w:ascii="Trebuchet MS" w:eastAsiaTheme="minorHAnsi" w:hAnsi="Trebuchet MS" w:cs="Calibri"/>
          <w:color w:val="auto"/>
          <w:sz w:val="22"/>
          <w:szCs w:val="22"/>
          <w:lang w:val="ro-RO" w:eastAsia="en-US"/>
        </w:rPr>
        <w:t xml:space="preserve"> </w:t>
      </w:r>
      <w:r w:rsidRPr="00AD2B15">
        <w:rPr>
          <w:rFonts w:ascii="Trebuchet MS" w:eastAsiaTheme="minorHAnsi" w:hAnsi="Trebuchet MS" w:cs="Calibri"/>
          <w:color w:val="auto"/>
          <w:sz w:val="22"/>
          <w:szCs w:val="22"/>
          <w:lang w:val="ro-RO" w:eastAsia="en-US"/>
        </w:rPr>
        <w:t>din valoarea totală eligibilă a proiectului, cum ar fi: crearea de facilităţi/adaptarea infrastructurii pentru persoanele cu dizabilităţi, construirea acoperişului de tip şarpantă, a sistemului de colectare şi evacuare a apelor meteorice la nivelul învelitoarei tip şarpantă, inclusiv refacerea sistemului de colectare şi evacuare a apelor meteorice de la nivelul acoperişului tip terasă, dacă nu a fost cuprinsă în investiția de bază, demontarea instalaţiilor şi a echipamentelor montate aparent pe faţadele/terasa clădirii, precum şi montarea/remontarea acestora după efectuarea lucrărilor de intervenţie, refacerea finisajelor interioare în zonele de intervenţie, refacerea trotuarelor de protecţie, refacerea elementelor de construcţie ale faţadei care prezintă potenţial pericol de desprindere şi/sau afectează funcţionalitatea clădirii, refacerea finisajelor interioare afectate de măsurile de eficientizare energetică în zonele de intervenție, inclusiv șpaleții interiori, reabilitarea/modernizarea lifturilor prin înlocuirea mecanismelor de acționare electrică a ascensoarelor de persoane, precum și reabilitarea/modernizarea componentelor mecanice, a cabinei/ușilor de acces, a sistemului de tracțiune, cutiilor de comandă, troliilor, după caz, cum sunt prevăzute în raportul tehnic de specialitate, reabilitarea/modernizarea instalaţiei de distribuţie a apei reci şi/sau a colectoarelor de canalizare menajeră şi/sau pluvială din subsolul blocului de locuinţe până la căminul de branşament/de racord, după caz, realizarea lucrărilor de rebranşare a blocului de locuinţe la sistemul centralizat de producere şi furnizare a energiei termice, intervenții la structura blocului în cazul în care acestea rezultă că sunt necesare din raportul de expertiză tehnică al blocului, etc.</w:t>
      </w:r>
    </w:p>
    <w:p w14:paraId="5CA4DCA0" w14:textId="77777777" w:rsidR="00C62611" w:rsidRPr="00AD2B15" w:rsidRDefault="00C62611" w:rsidP="00CA5607">
      <w:pPr>
        <w:pStyle w:val="ListParagraph"/>
        <w:numPr>
          <w:ilvl w:val="0"/>
          <w:numId w:val="92"/>
        </w:numPr>
        <w:spacing w:before="0" w:after="160" w:line="259" w:lineRule="auto"/>
        <w:ind w:left="357" w:hanging="357"/>
        <w:rPr>
          <w:rFonts w:ascii="Trebuchet MS" w:hAnsi="Trebuchet MS"/>
        </w:rPr>
      </w:pPr>
      <w:r w:rsidRPr="00AD2B15">
        <w:rPr>
          <w:rFonts w:ascii="Trebuchet MS" w:hAnsi="Trebuchet MS"/>
          <w:b/>
        </w:rPr>
        <w:t>Utilizarea surselor regenerabile de energie</w:t>
      </w:r>
      <w:r w:rsidRPr="00AD2B15">
        <w:rPr>
          <w:rFonts w:ascii="Trebuchet MS" w:hAnsi="Trebuchet MS"/>
        </w:rPr>
        <w:t xml:space="preserve">, în măsura în care sunt concepute și dimensionate pentru consumul propriu al clădirii – pentru părțile comune, fără a se urmări livrarea de energie în reţelele naţionale, integrate cu alte tipuri de acțiuni și într-un procent limitat; - Utilizarea </w:t>
      </w:r>
      <w:r w:rsidRPr="00AD2B15">
        <w:rPr>
          <w:rFonts w:ascii="Trebuchet MS" w:hAnsi="Trebuchet MS"/>
        </w:rPr>
        <w:lastRenderedPageBreak/>
        <w:t>surselor regenerabile de energie, solară sau eoliană – pentru consum propriu (părți comune), fără livrare în rețea, cât și pentru consumul propriu al altor clădiri rezidențiale în cadrul comunităților locale de energie</w:t>
      </w:r>
    </w:p>
    <w:p w14:paraId="08CC60DE" w14:textId="706F35DE" w:rsidR="00C62611" w:rsidRPr="00AD2B15" w:rsidRDefault="00C62611" w:rsidP="00CA5607">
      <w:pPr>
        <w:pStyle w:val="Picturecaption"/>
        <w:numPr>
          <w:ilvl w:val="0"/>
          <w:numId w:val="92"/>
        </w:numPr>
        <w:spacing w:before="120" w:after="120" w:line="240" w:lineRule="auto"/>
        <w:ind w:left="357" w:right="-22" w:hanging="357"/>
        <w:jc w:val="both"/>
        <w:rPr>
          <w:rFonts w:ascii="Trebuchet MS" w:eastAsiaTheme="minorHAnsi" w:hAnsi="Trebuchet MS" w:cs="Calibri"/>
          <w:color w:val="auto"/>
          <w:sz w:val="22"/>
          <w:szCs w:val="22"/>
          <w:lang w:val="ro-RO" w:eastAsia="en-US"/>
        </w:rPr>
      </w:pPr>
      <w:r w:rsidRPr="00AD2B15">
        <w:rPr>
          <w:rFonts w:ascii="Trebuchet MS" w:eastAsiaTheme="minorHAnsi" w:hAnsi="Trebuchet MS" w:cs="Calibri"/>
          <w:b/>
          <w:color w:val="auto"/>
          <w:sz w:val="22"/>
          <w:szCs w:val="22"/>
          <w:lang w:val="ro-RO" w:eastAsia="en-US"/>
        </w:rPr>
        <w:t>Activități de promovare a măsurilor de eficiență energetică</w:t>
      </w:r>
      <w:r w:rsidRPr="00AD2B15">
        <w:rPr>
          <w:rFonts w:ascii="Trebuchet MS" w:eastAsiaTheme="minorHAnsi" w:hAnsi="Trebuchet MS" w:cs="Calibri"/>
          <w:color w:val="auto"/>
          <w:sz w:val="22"/>
          <w:szCs w:val="22"/>
          <w:lang w:val="ro-RO" w:eastAsia="en-US"/>
        </w:rPr>
        <w:t xml:space="preserve"> în scopul reducerii consumului de energie și a emisiilor de CO2: măsuri soft de tipul celor enumerate, fără ca lista să fie exhaustivă: campanii de informare, promovare și conștientizare a cetățenilor cu privire la avantajele utilizării corecte a echipamentelor și sistemelor de eficiență energetică, a implementării de măsuri de eficiență energetică în cadrul clădirilor rezidențiale multifamiliale, a execuției corecte a lucărilor de eficiență energetică, a elaborării de proiecte de eficiență energetică fundamentate pe cazuri de bune practici, în scopul creșterii calității mediului și vieții, etc.; dezvoltarea și schimbul de modele de bune practici în domeniul eficienței energetice cu alte instituții sau actori relevanți, inclusiv la nivel interregional sau transnațional, incluse in partae de costuri indirecte.</w:t>
      </w:r>
    </w:p>
    <w:p w14:paraId="23ACE8E9" w14:textId="77777777" w:rsidR="00C62611" w:rsidRPr="00AD2B15" w:rsidRDefault="00C62611" w:rsidP="00CA5607">
      <w:pPr>
        <w:pStyle w:val="Picturecaption"/>
        <w:numPr>
          <w:ilvl w:val="0"/>
          <w:numId w:val="92"/>
        </w:numPr>
        <w:spacing w:before="120" w:after="120" w:line="240" w:lineRule="auto"/>
        <w:ind w:left="357" w:right="-22" w:hanging="357"/>
        <w:jc w:val="both"/>
        <w:rPr>
          <w:rFonts w:ascii="Trebuchet MS" w:eastAsiaTheme="minorHAnsi" w:hAnsi="Trebuchet MS" w:cs="Calibri"/>
          <w:color w:val="auto"/>
          <w:sz w:val="22"/>
          <w:szCs w:val="22"/>
          <w:lang w:val="ro-RO" w:eastAsia="en-US"/>
        </w:rPr>
      </w:pPr>
      <w:r w:rsidRPr="00AD2B15">
        <w:rPr>
          <w:rFonts w:ascii="Trebuchet MS" w:eastAsiaTheme="minorHAnsi" w:hAnsi="Trebuchet MS" w:cs="Calibri"/>
          <w:b/>
          <w:color w:val="auto"/>
          <w:sz w:val="22"/>
          <w:szCs w:val="22"/>
          <w:lang w:val="ro-RO" w:eastAsia="en-US"/>
        </w:rPr>
        <w:t>Activități pentru proiectare și asistență tehnică</w:t>
      </w:r>
      <w:r w:rsidRPr="00AD2B15">
        <w:rPr>
          <w:rFonts w:ascii="Trebuchet MS" w:eastAsiaTheme="minorHAnsi" w:hAnsi="Trebuchet MS" w:cs="Calibri"/>
          <w:color w:val="auto"/>
          <w:sz w:val="22"/>
          <w:szCs w:val="22"/>
          <w:lang w:val="ro-RO" w:eastAsia="en-US"/>
        </w:rPr>
        <w:t xml:space="preserve"> (conform HG 907/2016, cu modificările și completările ulterioare), consultanță pentru elaborarea cererii de finanțare și managementului implementării proiectului, , informare și publicitate.</w:t>
      </w:r>
    </w:p>
    <w:p w14:paraId="2F36C27B" w14:textId="089D5B72" w:rsidR="004A22C8" w:rsidRPr="00AD2B15" w:rsidRDefault="004A22C8" w:rsidP="003A2D61">
      <w:pPr>
        <w:ind w:left="0"/>
        <w:rPr>
          <w:rFonts w:ascii="Trebuchet MS" w:eastAsia="SimSun" w:hAnsi="Trebuchet MS"/>
          <w:strike/>
        </w:rPr>
      </w:pPr>
      <w:r w:rsidRPr="00AD2B15">
        <w:rPr>
          <w:rFonts w:ascii="Trebuchet MS" w:hAnsi="Trebuchet MS" w:cstheme="minorHAnsi"/>
        </w:rPr>
        <w:t>Notă: aceste tipuri de lucrări nu au un caracter limitativ, ele putând fi adaptate cerințelor proprietarilor, specificului clădirii, tipului de intervenție și prevederilor legislative și normative în vigoare referitoare la asigurarea cerințelor de calitate, altele decât rezistența mecanică și stabilitatea, securitatea la incendiu, igiena, sănătatea și mediu înconjurător, siguranța și accesibilitatea în exploatare, protecția împotriva zgomotului și utilizarea sustenabilă a resurselor naturale</w:t>
      </w:r>
    </w:p>
    <w:p w14:paraId="39CE17C3" w14:textId="72A7931B" w:rsidR="003C7489" w:rsidRPr="00AD2B15" w:rsidRDefault="003C7489" w:rsidP="003A2D61">
      <w:pPr>
        <w:ind w:left="0"/>
        <w:rPr>
          <w:rFonts w:ascii="Trebuchet MS" w:eastAsia="SimSun" w:hAnsi="Trebuchet MS"/>
        </w:rPr>
      </w:pPr>
      <w:r w:rsidRPr="00AD2B15">
        <w:rPr>
          <w:rFonts w:ascii="Trebuchet MS" w:eastAsia="SimSun" w:hAnsi="Trebuchet MS"/>
        </w:rPr>
        <w:t xml:space="preserve">Un proiect poate conține mai multe clădiri rezidențiale multifamiliale, denumite componente. Toate componentele proiectului au fost construite până la 31 decembrie 2000. Un proiect poate cuprinde maximum </w:t>
      </w:r>
      <w:r w:rsidR="00DE268F" w:rsidRPr="00AD2B15">
        <w:rPr>
          <w:rFonts w:ascii="Trebuchet MS" w:eastAsia="SimSun" w:hAnsi="Trebuchet MS"/>
        </w:rPr>
        <w:t>2</w:t>
      </w:r>
      <w:r w:rsidRPr="00AD2B15">
        <w:rPr>
          <w:rFonts w:ascii="Trebuchet MS" w:eastAsia="SimSun" w:hAnsi="Trebuchet MS"/>
        </w:rPr>
        <w:t>0</w:t>
      </w:r>
      <w:r w:rsidRPr="00AD2B15">
        <w:rPr>
          <w:rFonts w:ascii="Trebuchet MS" w:eastAsia="SimSun" w:hAnsi="Trebuchet MS"/>
          <w:b/>
        </w:rPr>
        <w:t xml:space="preserve"> </w:t>
      </w:r>
      <w:r w:rsidRPr="00AD2B15">
        <w:rPr>
          <w:rFonts w:ascii="Trebuchet MS" w:eastAsia="SimSun" w:hAnsi="Trebuchet MS"/>
        </w:rPr>
        <w:t>componente.</w:t>
      </w:r>
    </w:p>
    <w:p w14:paraId="0C35238F" w14:textId="5E8F481B" w:rsidR="003A2D61" w:rsidRPr="00AD2B15" w:rsidRDefault="003A2D61" w:rsidP="003A2D61">
      <w:pPr>
        <w:ind w:left="0"/>
        <w:rPr>
          <w:rFonts w:ascii="Trebuchet MS" w:eastAsia="SimSun" w:hAnsi="Trebuchet MS"/>
        </w:rPr>
      </w:pPr>
      <w:r w:rsidRPr="00AD2B15">
        <w:rPr>
          <w:rFonts w:ascii="Trebuchet MS" w:eastAsia="SimSun" w:hAnsi="Trebuchet MS"/>
          <w:b/>
        </w:rPr>
        <w:t>Lucrările de eficiență a resurselor</w:t>
      </w:r>
      <w:r w:rsidRPr="00AD2B15">
        <w:rPr>
          <w:rFonts w:ascii="Trebuchet MS" w:eastAsia="SimSun" w:hAnsi="Trebuchet MS"/>
        </w:rPr>
        <w:t xml:space="preserve"> includ intervenții integrate pentru gestionarea eficientă a consumurilor de utilități publice (apă, energie, gaze), precum și investiții în surse regenerabile pentru obținerea de energie verde destinată consumului propriu. Sunt eligibile inclusiv echipamentele pentru cogenerare, în măsura în care contribuie la atingerea obiectivelor de eficiență a resurselor.</w:t>
      </w:r>
    </w:p>
    <w:p w14:paraId="6DA1D08E" w14:textId="77777777" w:rsidR="003A2D61" w:rsidRPr="00AD2B15" w:rsidRDefault="003A2D61" w:rsidP="003A2D61">
      <w:pPr>
        <w:ind w:left="0"/>
        <w:rPr>
          <w:rFonts w:ascii="Trebuchet MS" w:eastAsia="SimSun" w:hAnsi="Trebuchet MS"/>
        </w:rPr>
      </w:pPr>
      <w:r w:rsidRPr="00AD2B15">
        <w:rPr>
          <w:rFonts w:ascii="Trebuchet MS" w:eastAsia="SimSun" w:hAnsi="Trebuchet MS"/>
        </w:rPr>
        <w:t>Sunt considerate eligibile următoarele activități care contribuie la eficiența resurselor:</w:t>
      </w:r>
    </w:p>
    <w:p w14:paraId="73CACCD9" w14:textId="77777777" w:rsidR="003A2D61" w:rsidRPr="00AD2B15" w:rsidRDefault="003A2D61" w:rsidP="00341A91">
      <w:pPr>
        <w:pStyle w:val="ListParagraph"/>
        <w:numPr>
          <w:ilvl w:val="0"/>
          <w:numId w:val="43"/>
        </w:numPr>
        <w:ind w:left="851"/>
        <w:rPr>
          <w:rFonts w:ascii="Trebuchet MS" w:eastAsia="SimSun" w:hAnsi="Trebuchet MS"/>
        </w:rPr>
      </w:pPr>
      <w:r w:rsidRPr="00AD2B15">
        <w:rPr>
          <w:rFonts w:ascii="Trebuchet MS" w:eastAsia="SimSun" w:hAnsi="Trebuchet MS"/>
          <w:b/>
        </w:rPr>
        <w:t>Instalarea de sisteme de producere a energiei din surse regenerabile</w:t>
      </w:r>
      <w:r w:rsidRPr="00AD2B15">
        <w:rPr>
          <w:rFonts w:ascii="Trebuchet MS" w:eastAsia="SimSun" w:hAnsi="Trebuchet MS"/>
        </w:rPr>
        <w:t>, precum:</w:t>
      </w:r>
    </w:p>
    <w:p w14:paraId="46218503" w14:textId="77777777" w:rsidR="003A2D61" w:rsidRPr="00AD2B15" w:rsidRDefault="003A2D61" w:rsidP="00341A91">
      <w:pPr>
        <w:pStyle w:val="ListParagraph"/>
        <w:numPr>
          <w:ilvl w:val="0"/>
          <w:numId w:val="48"/>
        </w:numPr>
        <w:ind w:left="1208" w:hanging="357"/>
        <w:rPr>
          <w:rFonts w:ascii="Trebuchet MS" w:eastAsia="SimSun" w:hAnsi="Trebuchet MS"/>
        </w:rPr>
      </w:pPr>
      <w:r w:rsidRPr="00AD2B15">
        <w:rPr>
          <w:rFonts w:ascii="Trebuchet MS" w:eastAsia="SimSun" w:hAnsi="Trebuchet MS"/>
        </w:rPr>
        <w:t>Panouri fotovoltaice pentru producerea energiei electrice</w:t>
      </w:r>
    </w:p>
    <w:p w14:paraId="0EF89863" w14:textId="77777777" w:rsidR="003A2D61" w:rsidRPr="00AD2B15" w:rsidRDefault="003A2D61" w:rsidP="00341A91">
      <w:pPr>
        <w:pStyle w:val="ListParagraph"/>
        <w:numPr>
          <w:ilvl w:val="0"/>
          <w:numId w:val="48"/>
        </w:numPr>
        <w:ind w:left="1208" w:hanging="357"/>
        <w:rPr>
          <w:rFonts w:ascii="Trebuchet MS" w:eastAsia="SimSun" w:hAnsi="Trebuchet MS"/>
        </w:rPr>
      </w:pPr>
      <w:r w:rsidRPr="00AD2B15">
        <w:rPr>
          <w:rFonts w:ascii="Trebuchet MS" w:eastAsia="SimSun" w:hAnsi="Trebuchet MS"/>
        </w:rPr>
        <w:t>Sisteme solare termice pentru prepararea apei calde</w:t>
      </w:r>
    </w:p>
    <w:p w14:paraId="71FACEB3" w14:textId="4AE20A7A" w:rsidR="003A2D61" w:rsidRPr="00AD2B15" w:rsidRDefault="003A2D61" w:rsidP="00341A91">
      <w:pPr>
        <w:pStyle w:val="ListParagraph"/>
        <w:numPr>
          <w:ilvl w:val="0"/>
          <w:numId w:val="48"/>
        </w:numPr>
        <w:ind w:left="1208" w:hanging="357"/>
        <w:rPr>
          <w:rFonts w:ascii="Trebuchet MS" w:eastAsia="SimSun" w:hAnsi="Trebuchet MS"/>
        </w:rPr>
      </w:pPr>
      <w:r w:rsidRPr="00AD2B15">
        <w:rPr>
          <w:rFonts w:ascii="Trebuchet MS" w:eastAsia="SimSun" w:hAnsi="Trebuchet MS"/>
        </w:rPr>
        <w:t>Pompe de căldură pentru climatizare</w:t>
      </w:r>
      <w:r w:rsidR="00A4428B" w:rsidRPr="00AD2B15">
        <w:rPr>
          <w:rFonts w:ascii="Trebuchet MS" w:eastAsia="SimSun" w:hAnsi="Trebuchet MS"/>
        </w:rPr>
        <w:t xml:space="preserve"> și încălzire</w:t>
      </w:r>
    </w:p>
    <w:p w14:paraId="3DD8A6D5" w14:textId="77777777" w:rsidR="003A2D61" w:rsidRPr="00AD2B15" w:rsidRDefault="003A2D61" w:rsidP="00341A91">
      <w:pPr>
        <w:pStyle w:val="ListParagraph"/>
        <w:numPr>
          <w:ilvl w:val="0"/>
          <w:numId w:val="49"/>
        </w:numPr>
        <w:ind w:left="851"/>
        <w:rPr>
          <w:rFonts w:ascii="Trebuchet MS" w:eastAsia="SimSun" w:hAnsi="Trebuchet MS"/>
        </w:rPr>
      </w:pPr>
      <w:r w:rsidRPr="00AD2B15">
        <w:rPr>
          <w:rFonts w:ascii="Trebuchet MS" w:eastAsia="SimSun" w:hAnsi="Trebuchet MS"/>
          <w:b/>
        </w:rPr>
        <w:t>Implementarea de echipamente pentru cogenerare</w:t>
      </w:r>
      <w:r w:rsidRPr="00AD2B15">
        <w:rPr>
          <w:rFonts w:ascii="Trebuchet MS" w:eastAsia="SimSun" w:hAnsi="Trebuchet MS"/>
        </w:rPr>
        <w:t xml:space="preserve"> (CHP – Combined Heat and Power), care produc simultan energie electrică și termică, contribuind la eficiența globală a consumului energetic.</w:t>
      </w:r>
    </w:p>
    <w:p w14:paraId="3B851252" w14:textId="77777777" w:rsidR="003A2D61" w:rsidRPr="00AD2B15" w:rsidRDefault="003A2D61" w:rsidP="00341A91">
      <w:pPr>
        <w:pStyle w:val="ListParagraph"/>
        <w:numPr>
          <w:ilvl w:val="0"/>
          <w:numId w:val="49"/>
        </w:numPr>
        <w:ind w:left="851" w:hanging="357"/>
        <w:rPr>
          <w:rFonts w:ascii="Trebuchet MS" w:eastAsia="SimSun" w:hAnsi="Trebuchet MS"/>
          <w:b/>
        </w:rPr>
      </w:pPr>
      <w:r w:rsidRPr="00AD2B15">
        <w:rPr>
          <w:rFonts w:ascii="Trebuchet MS" w:eastAsia="SimSun" w:hAnsi="Trebuchet MS"/>
          <w:b/>
        </w:rPr>
        <w:t>Modernizarea instalațiilor de utilități:</w:t>
      </w:r>
    </w:p>
    <w:p w14:paraId="7B1C9E90" w14:textId="77777777" w:rsidR="003A2D61" w:rsidRPr="00AD2B15" w:rsidRDefault="003A2D61" w:rsidP="00341A91">
      <w:pPr>
        <w:pStyle w:val="ListParagraph"/>
        <w:numPr>
          <w:ilvl w:val="0"/>
          <w:numId w:val="50"/>
        </w:numPr>
        <w:ind w:left="1208" w:hanging="357"/>
        <w:rPr>
          <w:rFonts w:ascii="Trebuchet MS" w:eastAsia="SimSun" w:hAnsi="Trebuchet MS"/>
        </w:rPr>
      </w:pPr>
      <w:r w:rsidRPr="00AD2B15">
        <w:rPr>
          <w:rFonts w:ascii="Trebuchet MS" w:eastAsia="SimSun" w:hAnsi="Trebuchet MS"/>
        </w:rPr>
        <w:t>Iluminat eficient energetic cu senzori de mișcare și lumină naturală</w:t>
      </w:r>
    </w:p>
    <w:p w14:paraId="13FC0528" w14:textId="77777777" w:rsidR="003A2D61" w:rsidRPr="00AD2B15" w:rsidRDefault="003A2D61" w:rsidP="00341A91">
      <w:pPr>
        <w:pStyle w:val="ListParagraph"/>
        <w:numPr>
          <w:ilvl w:val="0"/>
          <w:numId w:val="50"/>
        </w:numPr>
        <w:ind w:left="1208" w:hanging="357"/>
        <w:rPr>
          <w:rFonts w:ascii="Trebuchet MS" w:eastAsia="SimSun" w:hAnsi="Trebuchet MS"/>
        </w:rPr>
      </w:pPr>
      <w:r w:rsidRPr="00AD2B15">
        <w:rPr>
          <w:rFonts w:ascii="Trebuchet MS" w:eastAsia="SimSun" w:hAnsi="Trebuchet MS"/>
        </w:rPr>
        <w:t>Sisteme de ventilație cu recuperare de căldură</w:t>
      </w:r>
    </w:p>
    <w:p w14:paraId="465E9956" w14:textId="77777777" w:rsidR="003A2D61" w:rsidRPr="00AD2B15" w:rsidRDefault="003A2D61" w:rsidP="00341A91">
      <w:pPr>
        <w:pStyle w:val="ListParagraph"/>
        <w:numPr>
          <w:ilvl w:val="0"/>
          <w:numId w:val="50"/>
        </w:numPr>
        <w:ind w:left="1208" w:hanging="357"/>
        <w:rPr>
          <w:rFonts w:ascii="Trebuchet MS" w:eastAsia="SimSun" w:hAnsi="Trebuchet MS"/>
        </w:rPr>
      </w:pPr>
      <w:r w:rsidRPr="00AD2B15">
        <w:rPr>
          <w:rFonts w:ascii="Trebuchet MS" w:eastAsia="SimSun" w:hAnsi="Trebuchet MS"/>
        </w:rPr>
        <w:t>Instalații sanitare cu consum redus de apă</w:t>
      </w:r>
    </w:p>
    <w:p w14:paraId="362D4EDC" w14:textId="77777777" w:rsidR="003A2D61" w:rsidRPr="00AD2B15" w:rsidRDefault="003A2D61" w:rsidP="00341A91">
      <w:pPr>
        <w:pStyle w:val="ListParagraph"/>
        <w:numPr>
          <w:ilvl w:val="0"/>
          <w:numId w:val="50"/>
        </w:numPr>
        <w:ind w:left="1208" w:hanging="357"/>
        <w:rPr>
          <w:rFonts w:ascii="Trebuchet MS" w:eastAsia="SimSun" w:hAnsi="Trebuchet MS"/>
        </w:rPr>
      </w:pPr>
      <w:r w:rsidRPr="00AD2B15">
        <w:rPr>
          <w:rFonts w:ascii="Trebuchet MS" w:eastAsia="SimSun" w:hAnsi="Trebuchet MS"/>
        </w:rPr>
        <w:t>Sisteme de recirculare și reutilizare a apei (unde este justificat)</w:t>
      </w:r>
    </w:p>
    <w:p w14:paraId="033726DE" w14:textId="77777777" w:rsidR="003A2D61" w:rsidRPr="00AD2B15" w:rsidRDefault="003A2D61" w:rsidP="00341A91">
      <w:pPr>
        <w:pStyle w:val="ListParagraph"/>
        <w:numPr>
          <w:ilvl w:val="0"/>
          <w:numId w:val="51"/>
        </w:numPr>
        <w:ind w:left="851" w:hanging="357"/>
        <w:rPr>
          <w:rFonts w:ascii="Trebuchet MS" w:eastAsia="SimSun" w:hAnsi="Trebuchet MS"/>
          <w:b/>
        </w:rPr>
      </w:pPr>
      <w:r w:rsidRPr="00AD2B15">
        <w:rPr>
          <w:rFonts w:ascii="Trebuchet MS" w:eastAsia="SimSun" w:hAnsi="Trebuchet MS"/>
          <w:b/>
        </w:rPr>
        <w:t>Sisteme inteligente de monitorizare și control:</w:t>
      </w:r>
    </w:p>
    <w:p w14:paraId="75DAB710" w14:textId="77777777" w:rsidR="003A2D61" w:rsidRPr="00AD2B15" w:rsidRDefault="003A2D61" w:rsidP="00341A91">
      <w:pPr>
        <w:pStyle w:val="ListParagraph"/>
        <w:numPr>
          <w:ilvl w:val="0"/>
          <w:numId w:val="52"/>
        </w:numPr>
        <w:ind w:left="1208" w:hanging="357"/>
        <w:rPr>
          <w:rFonts w:ascii="Trebuchet MS" w:eastAsia="SimSun" w:hAnsi="Trebuchet MS"/>
        </w:rPr>
      </w:pPr>
      <w:r w:rsidRPr="00AD2B15">
        <w:rPr>
          <w:rFonts w:ascii="Trebuchet MS" w:eastAsia="SimSun" w:hAnsi="Trebuchet MS"/>
        </w:rPr>
        <w:t>Contorizare digitală pentru apă, energie electrică și termică</w:t>
      </w:r>
    </w:p>
    <w:p w14:paraId="62ADC54B" w14:textId="77777777" w:rsidR="003A2D61" w:rsidRPr="00AD2B15" w:rsidRDefault="003A2D61" w:rsidP="00341A91">
      <w:pPr>
        <w:pStyle w:val="ListParagraph"/>
        <w:numPr>
          <w:ilvl w:val="0"/>
          <w:numId w:val="52"/>
        </w:numPr>
        <w:ind w:left="1208" w:hanging="357"/>
        <w:rPr>
          <w:rFonts w:ascii="Trebuchet MS" w:eastAsia="SimSun" w:hAnsi="Trebuchet MS"/>
        </w:rPr>
      </w:pPr>
      <w:r w:rsidRPr="00AD2B15">
        <w:rPr>
          <w:rFonts w:ascii="Trebuchet MS" w:eastAsia="SimSun" w:hAnsi="Trebuchet MS"/>
        </w:rPr>
        <w:t>Platforme de management energetic integrat</w:t>
      </w:r>
    </w:p>
    <w:p w14:paraId="4E427F8B" w14:textId="0402685C" w:rsidR="003A2D61" w:rsidRPr="00AD2B15" w:rsidRDefault="00A83239" w:rsidP="007E5BC6">
      <w:pPr>
        <w:ind w:left="0"/>
        <w:rPr>
          <w:rFonts w:ascii="Trebuchet MS" w:eastAsia="SimSun" w:hAnsi="Trebuchet MS" w:cstheme="minorHAnsi"/>
        </w:rPr>
      </w:pPr>
      <w:r w:rsidRPr="00AD2B15">
        <w:rPr>
          <w:rFonts w:ascii="Trebuchet MS" w:eastAsia="SimSun" w:hAnsi="Trebuchet MS" w:cstheme="minorHAnsi"/>
        </w:rPr>
        <w:t>Lucrările de eficiență a resurselor se înscriu în obiectivele de tranziție verde și digitală, contribuind la reducerea amprentei de carbon, optimizarea costurilor operaționale și creșterea sustenabilității infrastructurii. Aceste intervenții sunt esențiale pentru adap</w:t>
      </w:r>
      <w:r w:rsidR="00EB3C65" w:rsidRPr="00AD2B15">
        <w:rPr>
          <w:rFonts w:ascii="Trebuchet MS" w:eastAsia="SimSun" w:hAnsi="Trebuchet MS" w:cstheme="minorHAnsi"/>
        </w:rPr>
        <w:t>tarea la noile cerințe de mediu.</w:t>
      </w:r>
    </w:p>
    <w:p w14:paraId="57A50290" w14:textId="77777777" w:rsidR="00A83239" w:rsidRPr="00AD2B15" w:rsidRDefault="00A83239">
      <w:pPr>
        <w:ind w:left="0"/>
        <w:rPr>
          <w:rFonts w:ascii="Trebuchet MS" w:eastAsia="SimSun" w:hAnsi="Trebuchet MS" w:cstheme="minorHAnsi"/>
        </w:rPr>
      </w:pPr>
      <w:r w:rsidRPr="00AD2B15">
        <w:rPr>
          <w:rFonts w:ascii="Trebuchet MS" w:eastAsia="SimSun" w:hAnsi="Trebuchet MS" w:cstheme="minorHAnsi"/>
        </w:rPr>
        <w:lastRenderedPageBreak/>
        <w:t>Sunt considerate eligibile și următoarele activități complementare:</w:t>
      </w:r>
    </w:p>
    <w:p w14:paraId="3486AB1E" w14:textId="5B872D1F" w:rsidR="00A83239" w:rsidRPr="00AD2B15" w:rsidRDefault="00A83239" w:rsidP="00341A91">
      <w:pPr>
        <w:pStyle w:val="ListParagraph"/>
        <w:numPr>
          <w:ilvl w:val="0"/>
          <w:numId w:val="57"/>
        </w:numPr>
        <w:rPr>
          <w:rFonts w:ascii="Trebuchet MS" w:eastAsia="SimSun" w:hAnsi="Trebuchet MS" w:cstheme="minorHAnsi"/>
        </w:rPr>
      </w:pPr>
      <w:r w:rsidRPr="00AD2B15">
        <w:rPr>
          <w:rFonts w:ascii="Trebuchet MS" w:eastAsia="SimSun" w:hAnsi="Trebuchet MS" w:cstheme="minorHAnsi"/>
        </w:rPr>
        <w:t>Integrarea sistemelor de stocare a energiei (baterii, acumulatoare termice), pentru maximizarea autoconsumului și reducerea dependenței de rețelele publice.</w:t>
      </w:r>
    </w:p>
    <w:p w14:paraId="263294ED" w14:textId="77777777" w:rsidR="004C0196" w:rsidRPr="00AD2B15" w:rsidRDefault="00A83239" w:rsidP="00341A91">
      <w:pPr>
        <w:pStyle w:val="ListParagraph"/>
        <w:numPr>
          <w:ilvl w:val="0"/>
          <w:numId w:val="57"/>
        </w:numPr>
        <w:rPr>
          <w:rFonts w:ascii="Trebuchet MS" w:eastAsia="SimSun" w:hAnsi="Trebuchet MS" w:cstheme="minorHAnsi"/>
        </w:rPr>
      </w:pPr>
      <w:r w:rsidRPr="00AD2B15">
        <w:rPr>
          <w:rFonts w:ascii="Trebuchet MS" w:eastAsia="SimSun" w:hAnsi="Trebuchet MS" w:cstheme="minorHAnsi"/>
        </w:rPr>
        <w:t>Automatizarea proceselor de consum prin senzori, controlere și algoritmi de optimizare, cu scopul de a reduce pierderile și a adapta consumul la nevoile reale.</w:t>
      </w:r>
    </w:p>
    <w:p w14:paraId="2D2FC57A" w14:textId="77777777" w:rsidR="004C0196" w:rsidRPr="00AD2B15" w:rsidRDefault="00A83239" w:rsidP="00341A91">
      <w:pPr>
        <w:pStyle w:val="ListParagraph"/>
        <w:numPr>
          <w:ilvl w:val="0"/>
          <w:numId w:val="57"/>
        </w:numPr>
        <w:rPr>
          <w:rFonts w:ascii="Trebuchet MS" w:eastAsia="SimSun" w:hAnsi="Trebuchet MS" w:cstheme="minorHAnsi"/>
        </w:rPr>
      </w:pPr>
      <w:r w:rsidRPr="00AD2B15">
        <w:rPr>
          <w:rFonts w:ascii="Trebuchet MS" w:eastAsia="SimSun" w:hAnsi="Trebuchet MS" w:cstheme="minorHAnsi"/>
        </w:rPr>
        <w:t>Audituri energetice și studii de fezabilitate care fundamentează intervențiile propuse și demonstrează impactul estimat asupra eficienței resurselor.</w:t>
      </w:r>
    </w:p>
    <w:p w14:paraId="0B8E6EB9" w14:textId="315A9242" w:rsidR="00A83239" w:rsidRPr="00AD2B15" w:rsidRDefault="00A83239" w:rsidP="00341A91">
      <w:pPr>
        <w:pStyle w:val="ListParagraph"/>
        <w:numPr>
          <w:ilvl w:val="0"/>
          <w:numId w:val="57"/>
        </w:numPr>
        <w:rPr>
          <w:rFonts w:ascii="Trebuchet MS" w:eastAsia="SimSun" w:hAnsi="Trebuchet MS" w:cstheme="minorHAnsi"/>
        </w:rPr>
      </w:pPr>
      <w:r w:rsidRPr="00AD2B15">
        <w:rPr>
          <w:rFonts w:ascii="Trebuchet MS" w:eastAsia="SimSun" w:hAnsi="Trebuchet MS" w:cstheme="minorHAnsi"/>
        </w:rPr>
        <w:t>Soluții de management circular al resurselor, inclusiv colectarea selectivă și valorificarea deșeurilor generate în cadrul activităților de formare.</w:t>
      </w:r>
    </w:p>
    <w:p w14:paraId="10950B05" w14:textId="3DDFC956" w:rsidR="00C73592" w:rsidRPr="00AD2B15" w:rsidRDefault="00C73592" w:rsidP="0004500A">
      <w:pPr>
        <w:ind w:left="0"/>
        <w:rPr>
          <w:rFonts w:ascii="Trebuchet MS" w:eastAsia="SimSun" w:hAnsi="Trebuchet MS"/>
          <w:strike/>
          <w:color w:val="000000" w:themeColor="text1"/>
        </w:rPr>
      </w:pPr>
      <w:r w:rsidRPr="00AD2B15">
        <w:rPr>
          <w:rFonts w:ascii="Trebuchet MS" w:eastAsia="SimSun" w:hAnsi="Trebuchet MS"/>
        </w:rPr>
        <w:t>Actiunile sprijinite in cadrul prezentului apel de proiecte au drept obiectiv</w:t>
      </w:r>
      <w:r w:rsidR="00943B61" w:rsidRPr="00AD2B15">
        <w:rPr>
          <w:rFonts w:ascii="Trebuchet MS" w:hAnsi="Trebuchet MS"/>
        </w:rPr>
        <w:t xml:space="preserve"> </w:t>
      </w:r>
      <w:r w:rsidR="00943B61" w:rsidRPr="00AD2B15">
        <w:rPr>
          <w:rFonts w:ascii="Trebuchet MS" w:eastAsia="SimSun" w:hAnsi="Trebuchet MS"/>
          <w:color w:val="000000" w:themeColor="text1"/>
        </w:rPr>
        <w:t>îmbunătățirea eficienței energetice a clădirilor rezidențiale multifamiliale, cu accent pe creșterea calității locuirii și sprijinirea comunităților vulnerabile.</w:t>
      </w:r>
      <w:r w:rsidRPr="00AD2B15">
        <w:rPr>
          <w:rFonts w:ascii="Trebuchet MS" w:eastAsia="SimSun" w:hAnsi="Trebuchet MS"/>
          <w:color w:val="000000" w:themeColor="text1"/>
        </w:rPr>
        <w:t xml:space="preserve"> </w:t>
      </w:r>
    </w:p>
    <w:p w14:paraId="4953FF3E" w14:textId="0B726D4C" w:rsidR="00A854CC" w:rsidRPr="00AD2B15" w:rsidRDefault="00690BDE" w:rsidP="00D4292C">
      <w:pPr>
        <w:ind w:left="0"/>
        <w:rPr>
          <w:rFonts w:ascii="Trebuchet MS" w:eastAsia="SimSun" w:hAnsi="Trebuchet MS"/>
        </w:rPr>
      </w:pPr>
      <w:r w:rsidRPr="00AD2B15">
        <w:rPr>
          <w:rFonts w:ascii="Trebuchet MS" w:eastAsia="SimSun" w:hAnsi="Trebuchet MS"/>
        </w:rPr>
        <w:t>În</w:t>
      </w:r>
      <w:r w:rsidR="003459E3" w:rsidRPr="00AD2B15">
        <w:rPr>
          <w:rFonts w:ascii="Trebuchet MS" w:eastAsia="SimSun" w:hAnsi="Trebuchet MS"/>
        </w:rPr>
        <w:t xml:space="preserve"> cazul amenajării (modernizarea/</w:t>
      </w:r>
      <w:r w:rsidRPr="00AD2B15">
        <w:rPr>
          <w:rFonts w:ascii="Trebuchet MS" w:eastAsia="SimSun" w:hAnsi="Trebuchet MS"/>
        </w:rPr>
        <w:t>reabilitarea infrastructurii), se admit la finanțare atât lucrări care n</w:t>
      </w:r>
      <w:r w:rsidR="003459E3" w:rsidRPr="00AD2B15">
        <w:rPr>
          <w:rFonts w:ascii="Trebuchet MS" w:eastAsia="SimSun" w:hAnsi="Trebuchet MS"/>
        </w:rPr>
        <w:t>ecesită obținerea autorizației/</w:t>
      </w:r>
      <w:r w:rsidRPr="00AD2B15">
        <w:rPr>
          <w:rFonts w:ascii="Trebuchet MS" w:eastAsia="SimSun" w:hAnsi="Trebuchet MS"/>
        </w:rPr>
        <w:t>autorizațiilor de construcție, caz în care trebuie respectate prevederile HG</w:t>
      </w:r>
      <w:r w:rsidR="003459E3" w:rsidRPr="00AD2B15">
        <w:rPr>
          <w:rFonts w:ascii="Trebuchet MS" w:eastAsia="SimSun" w:hAnsi="Trebuchet MS"/>
        </w:rPr>
        <w:t xml:space="preserve"> </w:t>
      </w:r>
      <w:r w:rsidRPr="00AD2B15">
        <w:rPr>
          <w:rFonts w:ascii="Trebuchet MS" w:eastAsia="SimSun" w:hAnsi="Trebuchet MS"/>
        </w:rPr>
        <w:t>nr. 907/2016 privind elaborarea documentației tehnico-economice aferente obiectivului de investiții</w:t>
      </w:r>
      <w:r w:rsidR="00175D1A">
        <w:rPr>
          <w:rFonts w:ascii="Trebuchet MS" w:eastAsia="SimSun" w:hAnsi="Trebuchet MS"/>
        </w:rPr>
        <w:t>.</w:t>
      </w:r>
    </w:p>
    <w:p w14:paraId="50C60F65" w14:textId="61C101E3" w:rsidR="00690BDE" w:rsidRPr="00AD2B15" w:rsidRDefault="00690BDE" w:rsidP="00D4292C">
      <w:pPr>
        <w:ind w:left="0"/>
        <w:rPr>
          <w:rFonts w:ascii="Trebuchet MS" w:eastAsia="SimSun" w:hAnsi="Trebuchet MS"/>
        </w:rPr>
      </w:pPr>
      <w:r w:rsidRPr="00AD2B15">
        <w:rPr>
          <w:rFonts w:ascii="Trebuchet MS" w:eastAsia="SimSun" w:hAnsi="Trebuchet MS"/>
        </w:rPr>
        <w:t>În elaborarea documentației tehnico-economice aferente obiectivului de investiții se vor respecta preved</w:t>
      </w:r>
      <w:r w:rsidR="003459E3" w:rsidRPr="00AD2B15">
        <w:rPr>
          <w:rFonts w:ascii="Trebuchet MS" w:eastAsia="SimSun" w:hAnsi="Trebuchet MS"/>
        </w:rPr>
        <w:t>erile HG</w:t>
      </w:r>
      <w:r w:rsidRPr="00AD2B15">
        <w:rPr>
          <w:rFonts w:ascii="Trebuchet MS" w:eastAsia="SimSun" w:hAnsi="Trebuchet MS"/>
        </w:rPr>
        <w:t xml:space="preserve"> nr. 907/2016 privind etapele de elaborare și conținutul-cadru al documentațiilor tehnico-economice aferente obiectivelor/proiectelor de investiții finanțate din fonduri publice. De asemenea, pentru proiectele de investiții publice, bugetul proiectului se corelează cu Devizul general al investiției, întocmit în conformitate cu prevederile Hotărârii Guvernului nr. 907/2016, cu modificările și completările ulterioare.</w:t>
      </w:r>
    </w:p>
    <w:p w14:paraId="01DA7977" w14:textId="07B28D6F" w:rsidR="00690BDE" w:rsidRPr="00AD2B15" w:rsidRDefault="003459E3" w:rsidP="00D4292C">
      <w:pPr>
        <w:ind w:left="0"/>
        <w:rPr>
          <w:rFonts w:ascii="Trebuchet MS" w:eastAsia="SimSun" w:hAnsi="Trebuchet MS"/>
        </w:rPr>
      </w:pPr>
      <w:r w:rsidRPr="00AD2B15">
        <w:rPr>
          <w:rFonts w:ascii="Trebuchet MS" w:eastAsia="SimSun" w:hAnsi="Trebuchet MS"/>
        </w:rPr>
        <w:t>La proiectarea construcțiilor se va respecta normativul privind adaptarea clădirilor civile și spațiului urban la nevoile individuale ale persoanelor cu handicap NP 051-2012 Revizuire NP 051/2000, aprobat prin Ordinul MDRAP nr. 189/2013.</w:t>
      </w:r>
    </w:p>
    <w:p w14:paraId="0B4FF537" w14:textId="619D31D1" w:rsidR="003459E3" w:rsidRPr="00AD2B15" w:rsidRDefault="003459E3" w:rsidP="00D4292C">
      <w:pPr>
        <w:ind w:left="0"/>
        <w:rPr>
          <w:rFonts w:ascii="Trebuchet MS" w:eastAsia="SimSun" w:hAnsi="Trebuchet MS"/>
        </w:rPr>
      </w:pPr>
      <w:r w:rsidRPr="00AD2B15">
        <w:rPr>
          <w:rFonts w:ascii="Trebuchet MS" w:eastAsia="SimSun" w:hAnsi="Trebuchet MS"/>
        </w:rPr>
        <w:t xml:space="preserve">Totodată, construcțiile vor respecta cel puțin standardul </w:t>
      </w:r>
      <w:r w:rsidR="00086FFF" w:rsidRPr="00AD2B15">
        <w:rPr>
          <w:rFonts w:ascii="Trebuchet MS" w:eastAsia="SimSun" w:hAnsi="Trebuchet MS"/>
        </w:rPr>
        <w:t>n</w:t>
      </w:r>
      <w:r w:rsidRPr="00AD2B15">
        <w:rPr>
          <w:rFonts w:ascii="Trebuchet MS" w:eastAsia="SimSun" w:hAnsi="Trebuchet MS"/>
        </w:rPr>
        <w:t>ZEB, respectiv clădiri cu consum de energie aproape zero</w:t>
      </w:r>
      <w:r w:rsidR="00DA4D97" w:rsidRPr="00AD2B15">
        <w:rPr>
          <w:rFonts w:ascii="Trebuchet MS" w:eastAsia="SimSun" w:hAnsi="Trebuchet MS"/>
        </w:rPr>
        <w:t>,</w:t>
      </w:r>
      <w:r w:rsidRPr="00AD2B15">
        <w:rPr>
          <w:rFonts w:ascii="Trebuchet MS" w:eastAsia="SimSun" w:hAnsi="Trebuchet MS"/>
        </w:rPr>
        <w:t xml:space="preserve"> eficiente, practice și concepute în acord cu prevederile Planului Național Integrat în domeniul Energiei și Schimbărilor Climatice 2021-2030 și a</w:t>
      </w:r>
      <w:r w:rsidR="00E12136" w:rsidRPr="00AD2B15">
        <w:rPr>
          <w:rFonts w:ascii="Trebuchet MS" w:eastAsia="SimSun" w:hAnsi="Trebuchet MS"/>
        </w:rPr>
        <w:t>le Legii nr.</w:t>
      </w:r>
      <w:r w:rsidR="00DA4D97" w:rsidRPr="00AD2B15">
        <w:rPr>
          <w:rFonts w:ascii="Trebuchet MS" w:eastAsia="SimSun" w:hAnsi="Trebuchet MS"/>
        </w:rPr>
        <w:t xml:space="preserve"> </w:t>
      </w:r>
      <w:r w:rsidR="00E12136" w:rsidRPr="00AD2B15">
        <w:rPr>
          <w:rFonts w:ascii="Trebuchet MS" w:eastAsia="SimSun" w:hAnsi="Trebuchet MS"/>
        </w:rPr>
        <w:t>372/2005</w:t>
      </w:r>
      <w:r w:rsidR="00DA4D97" w:rsidRPr="00AD2B15">
        <w:rPr>
          <w:rFonts w:ascii="Trebuchet MS" w:eastAsia="SimSun" w:hAnsi="Trebuchet MS"/>
        </w:rPr>
        <w:t>,</w:t>
      </w:r>
      <w:r w:rsidR="00E12136" w:rsidRPr="00AD2B15">
        <w:rPr>
          <w:rFonts w:ascii="Trebuchet MS" w:eastAsia="SimSun" w:hAnsi="Trebuchet MS"/>
        </w:rPr>
        <w:t xml:space="preserve"> republicată</w:t>
      </w:r>
      <w:r w:rsidRPr="00AD2B15">
        <w:rPr>
          <w:rFonts w:ascii="Trebuchet MS" w:eastAsia="SimSun" w:hAnsi="Trebuchet MS"/>
        </w:rPr>
        <w:t xml:space="preserve"> la data de 23 septembrie 2020, privind performanța energetică a clădirilor.</w:t>
      </w:r>
    </w:p>
    <w:p w14:paraId="591D74FC" w14:textId="2A43025C" w:rsidR="00E7287A" w:rsidRPr="00AD2B15" w:rsidRDefault="00E7287A" w:rsidP="00E7287A">
      <w:pPr>
        <w:ind w:left="0"/>
        <w:rPr>
          <w:rFonts w:ascii="Trebuchet MS" w:eastAsia="SimSun" w:hAnsi="Trebuchet MS"/>
        </w:rPr>
      </w:pPr>
      <w:r w:rsidRPr="00AD2B15">
        <w:rPr>
          <w:rFonts w:ascii="Trebuchet MS" w:eastAsia="SimSun" w:hAnsi="Trebuchet MS"/>
        </w:rPr>
        <w:t>Materialele utilizate în cadrul lucrărilor de construcție și dotare vor respecta criterii ecologice stricte, incluzând certificări recunoscute la nivel european, eficiență energetică, reciclabilitate și proveniență sustenabilă. Se va acorda prioritate produselor cu etichetă ecologică UE, iar achizițiile vor fi realizate în conformitate cu principiile economiei circulare.</w:t>
      </w:r>
    </w:p>
    <w:bookmarkEnd w:id="56"/>
    <w:p w14:paraId="7C933005" w14:textId="77777777" w:rsidR="00AF535A" w:rsidRPr="00AD2B15" w:rsidRDefault="00AF535A" w:rsidP="000D3BD0">
      <w:pPr>
        <w:pStyle w:val="Heading3"/>
        <w:numPr>
          <w:ilvl w:val="2"/>
          <w:numId w:val="87"/>
        </w:numPr>
        <w:rPr>
          <w:rFonts w:ascii="Trebuchet MS" w:hAnsi="Trebuchet MS" w:cs="Calibri"/>
          <w:color w:val="auto"/>
        </w:rPr>
      </w:pPr>
      <w:r w:rsidRPr="00AD2B15">
        <w:rPr>
          <w:rFonts w:ascii="Trebuchet MS" w:hAnsi="Trebuchet MS" w:cs="Calibri"/>
          <w:color w:val="auto"/>
        </w:rPr>
        <w:t>Activitatea de bază</w:t>
      </w:r>
    </w:p>
    <w:p w14:paraId="510D7E99" w14:textId="77777777" w:rsidR="00B55B60" w:rsidRPr="00AD2B15" w:rsidRDefault="00B55B60" w:rsidP="0022536F">
      <w:pPr>
        <w:pStyle w:val="BodyTextIndent2"/>
        <w:spacing w:before="120" w:after="120"/>
        <w:ind w:left="0"/>
        <w:jc w:val="both"/>
        <w:rPr>
          <w:rFonts w:ascii="Trebuchet MS" w:eastAsiaTheme="minorHAnsi" w:hAnsi="Trebuchet MS" w:cs="Calibri"/>
          <w:sz w:val="22"/>
          <w:szCs w:val="22"/>
        </w:rPr>
      </w:pPr>
      <w:r w:rsidRPr="00AD2B15">
        <w:rPr>
          <w:rFonts w:ascii="Trebuchet MS" w:eastAsiaTheme="minorHAnsi" w:hAnsi="Trebuchet MS" w:cs="Calibri"/>
          <w:sz w:val="22"/>
          <w:szCs w:val="22"/>
        </w:rPr>
        <w:t>Activitatea de bază este definită conform art.2, alin. 3, lit. a) din OUG nr. 23/2023 privind instituirea unor măsuri de simplificare și digitalizare pentru gestionarea fondurilor europene aferente Politicii de coeziune 2021-2027, cu modificările și completările ulterioare,  astfel: „</w:t>
      </w:r>
      <w:r w:rsidRPr="00AD2B15">
        <w:rPr>
          <w:rFonts w:ascii="Trebuchet MS" w:eastAsiaTheme="minorHAnsi" w:hAnsi="Trebuchet MS" w:cs="Calibri"/>
          <w:i/>
          <w:iCs/>
          <w:sz w:val="22"/>
          <w:szCs w:val="22"/>
        </w:rPr>
        <w:t>Activitate de bază în cadrul unui proiect – activitate sau pachet de activități declarate de către beneficiar ca fiind principale sau de referință pentru un proiect, care se verifică de către autoritatea de management/organismul intermediar, după caz, în etapa de contractare, la momentul întocmirii planului de monitorizare al proiectului și care trebuie să respecte următoarele condiții cumulative:</w:t>
      </w:r>
    </w:p>
    <w:p w14:paraId="0DBE8E79" w14:textId="77777777" w:rsidR="00B55B60" w:rsidRPr="005A6159" w:rsidRDefault="00B55B60" w:rsidP="005A6159">
      <w:pPr>
        <w:pStyle w:val="BodyTextIndent2"/>
        <w:ind w:left="284"/>
        <w:jc w:val="both"/>
        <w:rPr>
          <w:rFonts w:ascii="Trebuchet MS" w:eastAsiaTheme="minorHAnsi" w:hAnsi="Trebuchet MS" w:cs="Calibri"/>
          <w:i/>
          <w:sz w:val="22"/>
          <w:szCs w:val="22"/>
        </w:rPr>
      </w:pPr>
      <w:r w:rsidRPr="005A6159">
        <w:rPr>
          <w:rFonts w:ascii="Trebuchet MS" w:eastAsiaTheme="minorHAnsi" w:hAnsi="Trebuchet MS" w:cs="Calibri"/>
          <w:i/>
        </w:rPr>
        <w:t>a</w:t>
      </w:r>
      <w:r w:rsidRPr="005A6159">
        <w:rPr>
          <w:rFonts w:ascii="Trebuchet MS" w:eastAsiaTheme="minorHAnsi" w:hAnsi="Trebuchet MS" w:cs="Calibri"/>
          <w:i/>
          <w:sz w:val="22"/>
          <w:szCs w:val="22"/>
        </w:rPr>
        <w:t>) are legătură directă cu obiectul proiectului pentru care se acordă finanțarea și contribuie în mod direct și semnificativ la realizarea obiectivelor acesteia;</w:t>
      </w:r>
    </w:p>
    <w:p w14:paraId="626C7818" w14:textId="77777777" w:rsidR="00B55B60" w:rsidRPr="005A6159" w:rsidRDefault="00B55B60" w:rsidP="005A6159">
      <w:pPr>
        <w:pStyle w:val="BodyTextIndent2"/>
        <w:ind w:left="284"/>
        <w:jc w:val="both"/>
        <w:rPr>
          <w:rFonts w:ascii="Trebuchet MS" w:eastAsiaTheme="minorHAnsi" w:hAnsi="Trebuchet MS" w:cs="Calibri"/>
          <w:i/>
          <w:sz w:val="22"/>
          <w:szCs w:val="22"/>
        </w:rPr>
      </w:pPr>
      <w:r w:rsidRPr="005A6159">
        <w:rPr>
          <w:rFonts w:ascii="Trebuchet MS" w:eastAsiaTheme="minorHAnsi" w:hAnsi="Trebuchet MS" w:cs="Calibri"/>
          <w:i/>
          <w:sz w:val="22"/>
          <w:szCs w:val="22"/>
        </w:rPr>
        <w:t>b) se regăsește în cererea de finanțare sub forma activităților eligibile obligatorii specificate în Ghidul Solicitantului;</w:t>
      </w:r>
    </w:p>
    <w:p w14:paraId="76481D23" w14:textId="77777777" w:rsidR="00B55B60" w:rsidRPr="005A6159" w:rsidRDefault="00B55B60" w:rsidP="005A6159">
      <w:pPr>
        <w:pStyle w:val="BodyTextIndent2"/>
        <w:ind w:left="284"/>
        <w:jc w:val="both"/>
        <w:rPr>
          <w:rFonts w:ascii="Trebuchet MS" w:eastAsiaTheme="minorHAnsi" w:hAnsi="Trebuchet MS" w:cs="Calibri"/>
          <w:i/>
          <w:sz w:val="22"/>
          <w:szCs w:val="22"/>
        </w:rPr>
      </w:pPr>
      <w:r w:rsidRPr="005A6159">
        <w:rPr>
          <w:rFonts w:ascii="Trebuchet MS" w:eastAsiaTheme="minorHAnsi" w:hAnsi="Trebuchet MS" w:cs="Calibri"/>
          <w:i/>
          <w:sz w:val="22"/>
          <w:szCs w:val="22"/>
        </w:rPr>
        <w:t>c) nu face parte din activitățile conexe, așa cum sunt acestea definite în Ghidul Solicitantului;</w:t>
      </w:r>
    </w:p>
    <w:p w14:paraId="783E1C76" w14:textId="4472CD40" w:rsidR="00370DC5" w:rsidRDefault="00B55B60" w:rsidP="005A6159">
      <w:pPr>
        <w:pStyle w:val="BodyTextIndent2"/>
        <w:ind w:left="284"/>
        <w:jc w:val="both"/>
        <w:rPr>
          <w:rFonts w:ascii="Trebuchet MS" w:eastAsiaTheme="minorHAnsi" w:hAnsi="Trebuchet MS" w:cs="Calibri"/>
          <w:i/>
          <w:sz w:val="22"/>
          <w:szCs w:val="22"/>
        </w:rPr>
      </w:pPr>
      <w:r w:rsidRPr="005A6159">
        <w:rPr>
          <w:rFonts w:ascii="Trebuchet MS" w:eastAsiaTheme="minorHAnsi" w:hAnsi="Trebuchet MS" w:cs="Calibri"/>
          <w:i/>
          <w:sz w:val="22"/>
          <w:szCs w:val="22"/>
        </w:rPr>
        <w:t xml:space="preserve">d) bugetul estimat alocat activității sau pachetului de activități reprezintă minim </w:t>
      </w:r>
      <w:r w:rsidR="00135D0B" w:rsidRPr="005A6159">
        <w:rPr>
          <w:rFonts w:ascii="Trebuchet MS" w:eastAsiaTheme="minorHAnsi" w:hAnsi="Trebuchet MS" w:cs="Calibri"/>
          <w:i/>
          <w:sz w:val="22"/>
          <w:szCs w:val="22"/>
        </w:rPr>
        <w:t xml:space="preserve">50 </w:t>
      </w:r>
      <w:r w:rsidRPr="005A6159">
        <w:rPr>
          <w:rFonts w:ascii="Trebuchet MS" w:eastAsiaTheme="minorHAnsi" w:hAnsi="Trebuchet MS" w:cs="Calibri"/>
          <w:b/>
          <w:i/>
          <w:sz w:val="22"/>
          <w:szCs w:val="22"/>
        </w:rPr>
        <w:t>%</w:t>
      </w:r>
      <w:r w:rsidRPr="005A6159">
        <w:rPr>
          <w:rFonts w:ascii="Trebuchet MS" w:eastAsiaTheme="minorHAnsi" w:hAnsi="Trebuchet MS" w:cs="Calibri"/>
          <w:i/>
          <w:sz w:val="22"/>
          <w:szCs w:val="22"/>
        </w:rPr>
        <w:t xml:space="preserve"> din bugetul eligibil al proiectului.</w:t>
      </w:r>
    </w:p>
    <w:p w14:paraId="41934222" w14:textId="4B6BEA62" w:rsidR="008B6298" w:rsidRPr="008B6298" w:rsidRDefault="008B6298" w:rsidP="005A6159">
      <w:pPr>
        <w:pStyle w:val="BodyTextIndent2"/>
        <w:ind w:left="284"/>
        <w:jc w:val="both"/>
        <w:rPr>
          <w:rFonts w:ascii="Trebuchet MS" w:eastAsiaTheme="minorHAnsi" w:hAnsi="Trebuchet MS" w:cs="Calibri"/>
          <w:iCs/>
          <w:sz w:val="22"/>
          <w:szCs w:val="22"/>
        </w:rPr>
      </w:pPr>
      <w:r>
        <w:rPr>
          <w:rFonts w:ascii="Trebuchet MS" w:eastAsiaTheme="minorHAnsi" w:hAnsi="Trebuchet MS" w:cs="Calibri"/>
          <w:iCs/>
          <w:sz w:val="22"/>
          <w:szCs w:val="22"/>
        </w:rPr>
        <w:lastRenderedPageBreak/>
        <w:t xml:space="preserve">În cadrul </w:t>
      </w:r>
      <w:r w:rsidR="00170149">
        <w:rPr>
          <w:rFonts w:ascii="Trebuchet MS" w:eastAsiaTheme="minorHAnsi" w:hAnsi="Trebuchet MS" w:cs="Calibri"/>
          <w:iCs/>
          <w:sz w:val="22"/>
          <w:szCs w:val="22"/>
        </w:rPr>
        <w:t>ac</w:t>
      </w:r>
      <w:r>
        <w:rPr>
          <w:rFonts w:ascii="Trebuchet MS" w:eastAsiaTheme="minorHAnsi" w:hAnsi="Trebuchet MS" w:cs="Calibri"/>
          <w:iCs/>
          <w:sz w:val="22"/>
          <w:szCs w:val="22"/>
        </w:rPr>
        <w:t>estor apeluri activi</w:t>
      </w:r>
      <w:r w:rsidR="00170149">
        <w:rPr>
          <w:rFonts w:ascii="Trebuchet MS" w:eastAsiaTheme="minorHAnsi" w:hAnsi="Trebuchet MS" w:cs="Calibri"/>
          <w:iCs/>
          <w:sz w:val="22"/>
          <w:szCs w:val="22"/>
        </w:rPr>
        <w:t>t</w:t>
      </w:r>
      <w:r>
        <w:rPr>
          <w:rFonts w:ascii="Trebuchet MS" w:eastAsiaTheme="minorHAnsi" w:hAnsi="Trebuchet MS" w:cs="Calibri"/>
          <w:iCs/>
          <w:sz w:val="22"/>
          <w:szCs w:val="22"/>
        </w:rPr>
        <w:t>atea de bază reprezintă minim 80% din valorea eligibilă a proiectului.</w:t>
      </w:r>
    </w:p>
    <w:p w14:paraId="6B2DED5D" w14:textId="77777777" w:rsidR="00AF535A" w:rsidRPr="00AD2B15" w:rsidRDefault="00AF535A" w:rsidP="000D3BD0">
      <w:pPr>
        <w:pStyle w:val="Heading3"/>
        <w:numPr>
          <w:ilvl w:val="2"/>
          <w:numId w:val="87"/>
        </w:numPr>
        <w:spacing w:after="120"/>
        <w:rPr>
          <w:rFonts w:ascii="Trebuchet MS" w:hAnsi="Trebuchet MS" w:cs="Calibri"/>
          <w:color w:val="auto"/>
        </w:rPr>
      </w:pPr>
      <w:r w:rsidRPr="00AD2B15">
        <w:rPr>
          <w:rFonts w:ascii="Trebuchet MS" w:hAnsi="Trebuchet MS" w:cs="Calibri"/>
          <w:color w:val="auto"/>
        </w:rPr>
        <w:t>Activități neeligibile</w:t>
      </w:r>
    </w:p>
    <w:p w14:paraId="03516016" w14:textId="24578552" w:rsidR="0067577D" w:rsidRPr="00AD2B15" w:rsidRDefault="0067577D" w:rsidP="0022536F">
      <w:pPr>
        <w:ind w:left="0"/>
        <w:rPr>
          <w:rFonts w:ascii="Trebuchet MS" w:eastAsiaTheme="minorHAnsi" w:hAnsi="Trebuchet MS"/>
        </w:rPr>
      </w:pPr>
      <w:r w:rsidRPr="00AD2B15">
        <w:rPr>
          <w:rFonts w:ascii="Trebuchet MS" w:eastAsiaTheme="minorHAnsi" w:hAnsi="Trebuchet MS"/>
        </w:rPr>
        <w:t xml:space="preserve">Toate activitățile care nu se regăsesc în categoria celor eligibile, menționate în </w:t>
      </w:r>
      <w:r w:rsidRPr="00AD2B15">
        <w:rPr>
          <w:rFonts w:ascii="Trebuchet MS" w:eastAsiaTheme="minorHAnsi" w:hAnsi="Trebuchet MS"/>
          <w:b/>
          <w:color w:val="1C6194" w:themeColor="accent6" w:themeShade="BF"/>
        </w:rPr>
        <w:t>subcapitolul 5.3.2</w:t>
      </w:r>
      <w:r w:rsidRPr="00AD2B15">
        <w:rPr>
          <w:rFonts w:ascii="Trebuchet MS" w:eastAsiaTheme="minorHAnsi" w:hAnsi="Trebuchet MS"/>
          <w:color w:val="1C6194" w:themeColor="accent6" w:themeShade="BF"/>
        </w:rPr>
        <w:t xml:space="preserve"> </w:t>
      </w:r>
      <w:r w:rsidRPr="00AD2B15">
        <w:rPr>
          <w:rFonts w:ascii="Trebuchet MS" w:eastAsiaTheme="minorHAnsi" w:hAnsi="Trebuchet MS"/>
        </w:rPr>
        <w:t xml:space="preserve">sunt neeligibile, inclusiv </w:t>
      </w:r>
      <w:bookmarkStart w:id="57" w:name="_Hlk144901608"/>
      <w:r w:rsidRPr="00AD2B15">
        <w:rPr>
          <w:rFonts w:ascii="Trebuchet MS" w:eastAsiaTheme="minorHAnsi" w:hAnsi="Trebuchet MS"/>
        </w:rPr>
        <w:t>următoarele tipuri de activități:</w:t>
      </w:r>
    </w:p>
    <w:bookmarkEnd w:id="57"/>
    <w:p w14:paraId="63DFD7AC" w14:textId="16CF5FBA" w:rsidR="0067577D" w:rsidRPr="00AD2B15" w:rsidRDefault="0067577D" w:rsidP="00341A91">
      <w:pPr>
        <w:pStyle w:val="ListParagraph"/>
        <w:numPr>
          <w:ilvl w:val="0"/>
          <w:numId w:val="57"/>
        </w:numPr>
        <w:pBdr>
          <w:top w:val="nil"/>
          <w:left w:val="nil"/>
          <w:bottom w:val="nil"/>
          <w:right w:val="nil"/>
          <w:between w:val="nil"/>
        </w:pBdr>
        <w:spacing w:before="0" w:after="0"/>
        <w:rPr>
          <w:rFonts w:ascii="Trebuchet MS" w:eastAsiaTheme="minorHAnsi" w:hAnsi="Trebuchet MS"/>
        </w:rPr>
      </w:pPr>
      <w:r w:rsidRPr="00AD2B15">
        <w:rPr>
          <w:rFonts w:ascii="Trebuchet MS" w:eastAsiaTheme="minorHAnsi" w:hAnsi="Trebuchet MS"/>
        </w:rPr>
        <w:t>lucrările de construcții demarate și alte activități derulate anterior depunerii cererii de finanțare, cu excepția celor de consultanță pentru pregătirea documentației de proiect și proiectare.</w:t>
      </w:r>
    </w:p>
    <w:p w14:paraId="1D61DDB8" w14:textId="0AF64EB0" w:rsidR="0067577D" w:rsidRPr="00AD2B15" w:rsidRDefault="0067577D" w:rsidP="00341A91">
      <w:pPr>
        <w:pStyle w:val="ListParagraph"/>
        <w:numPr>
          <w:ilvl w:val="0"/>
          <w:numId w:val="57"/>
        </w:numPr>
        <w:pBdr>
          <w:top w:val="nil"/>
          <w:left w:val="nil"/>
          <w:bottom w:val="nil"/>
          <w:right w:val="nil"/>
          <w:between w:val="nil"/>
        </w:pBdr>
        <w:spacing w:before="0" w:after="0"/>
        <w:rPr>
          <w:rFonts w:ascii="Trebuchet MS" w:eastAsiaTheme="minorHAnsi" w:hAnsi="Trebuchet MS"/>
        </w:rPr>
      </w:pPr>
      <w:r w:rsidRPr="00AD2B15">
        <w:rPr>
          <w:rFonts w:ascii="Trebuchet MS" w:eastAsiaTheme="minorHAnsi" w:hAnsi="Trebuchet MS"/>
        </w:rPr>
        <w:t>activități încheiate în mod fizic sau implementate integral și în privința cărora toate plățile conexe au fost efectuate de către beneficiari, iar contribuția publică corespunzătoare a fost plătită beneficiarilor.</w:t>
      </w:r>
    </w:p>
    <w:p w14:paraId="5737E9F9" w14:textId="77777777" w:rsidR="00C8263B" w:rsidRPr="00AD2B15" w:rsidRDefault="00C8263B" w:rsidP="00341A91">
      <w:pPr>
        <w:pStyle w:val="ListParagraph"/>
        <w:numPr>
          <w:ilvl w:val="0"/>
          <w:numId w:val="57"/>
        </w:numPr>
        <w:pBdr>
          <w:top w:val="nil"/>
          <w:left w:val="nil"/>
          <w:bottom w:val="nil"/>
          <w:right w:val="nil"/>
          <w:between w:val="nil"/>
        </w:pBdr>
        <w:spacing w:before="0" w:after="0"/>
        <w:rPr>
          <w:rFonts w:ascii="Trebuchet MS" w:eastAsiaTheme="minorHAnsi" w:hAnsi="Trebuchet MS"/>
        </w:rPr>
      </w:pPr>
      <w:r w:rsidRPr="00AD2B15">
        <w:rPr>
          <w:rFonts w:ascii="Trebuchet MS" w:eastAsiaTheme="minorHAnsi" w:hAnsi="Trebuchet MS"/>
        </w:rPr>
        <w:t>înlocuirea sistemelor de încălzire cu ardere pe bază de combustibili fosili cu altele de acelasi tip, inclusiv înlocuirea cu sisteme de încălzire cu ardere pe bază de gaz;</w:t>
      </w:r>
    </w:p>
    <w:p w14:paraId="1717DB83" w14:textId="77777777" w:rsidR="00C8263B" w:rsidRPr="00AD2B15" w:rsidRDefault="00C8263B" w:rsidP="00341A91">
      <w:pPr>
        <w:pStyle w:val="ListParagraph"/>
        <w:numPr>
          <w:ilvl w:val="0"/>
          <w:numId w:val="57"/>
        </w:numPr>
        <w:pBdr>
          <w:top w:val="nil"/>
          <w:left w:val="nil"/>
          <w:bottom w:val="nil"/>
          <w:right w:val="nil"/>
          <w:between w:val="nil"/>
        </w:pBdr>
        <w:spacing w:before="0" w:after="0"/>
        <w:rPr>
          <w:rFonts w:ascii="Trebuchet MS" w:eastAsiaTheme="minorHAnsi" w:hAnsi="Trebuchet MS"/>
        </w:rPr>
      </w:pPr>
      <w:r w:rsidRPr="00AD2B15">
        <w:rPr>
          <w:rFonts w:ascii="Trebuchet MS" w:eastAsiaTheme="minorHAnsi" w:hAnsi="Trebuchet MS"/>
        </w:rPr>
        <w:t>înlocuirea sistemelor de încălzire pe bază de biomasă cu alte sisteme de încălzire;</w:t>
      </w:r>
    </w:p>
    <w:p w14:paraId="665F90AF" w14:textId="77777777" w:rsidR="00C8263B" w:rsidRPr="00AD2B15" w:rsidRDefault="00C8263B" w:rsidP="00341A91">
      <w:pPr>
        <w:pStyle w:val="ListParagraph"/>
        <w:numPr>
          <w:ilvl w:val="0"/>
          <w:numId w:val="57"/>
        </w:numPr>
        <w:pBdr>
          <w:top w:val="nil"/>
          <w:left w:val="nil"/>
          <w:bottom w:val="nil"/>
          <w:right w:val="nil"/>
          <w:between w:val="nil"/>
        </w:pBdr>
        <w:spacing w:before="0" w:after="0"/>
        <w:rPr>
          <w:rFonts w:ascii="Trebuchet MS" w:eastAsiaTheme="minorHAnsi" w:hAnsi="Trebuchet MS"/>
        </w:rPr>
      </w:pPr>
      <w:r w:rsidRPr="00AD2B15">
        <w:rPr>
          <w:rFonts w:ascii="Trebuchet MS" w:eastAsiaTheme="minorHAnsi" w:hAnsi="Trebuchet MS"/>
        </w:rPr>
        <w:t>instalarea de sisteme de încălzire pe bază de biomasă/</w:t>
      </w:r>
    </w:p>
    <w:p w14:paraId="7B3E82BB" w14:textId="77777777" w:rsidR="00C8263B" w:rsidRPr="00AD2B15" w:rsidRDefault="00C8263B" w:rsidP="00341A91">
      <w:pPr>
        <w:pStyle w:val="ListParagraph"/>
        <w:numPr>
          <w:ilvl w:val="0"/>
          <w:numId w:val="57"/>
        </w:numPr>
        <w:pBdr>
          <w:top w:val="nil"/>
          <w:left w:val="nil"/>
          <w:bottom w:val="nil"/>
          <w:right w:val="nil"/>
          <w:between w:val="nil"/>
        </w:pBdr>
        <w:spacing w:before="0" w:after="0"/>
        <w:rPr>
          <w:rFonts w:ascii="Trebuchet MS" w:eastAsiaTheme="minorHAnsi" w:hAnsi="Trebuchet MS"/>
        </w:rPr>
      </w:pPr>
      <w:r w:rsidRPr="00AD2B15">
        <w:rPr>
          <w:rFonts w:ascii="Trebuchet MS" w:eastAsiaTheme="minorHAnsi" w:hAnsi="Trebuchet MS"/>
        </w:rPr>
        <w:t>înlocuirea oricăror sisteme de încălzire cu sisteme de încălzire pe bază de biomasă;</w:t>
      </w:r>
    </w:p>
    <w:p w14:paraId="282A3520" w14:textId="77777777" w:rsidR="00C8263B" w:rsidRPr="00AD2B15" w:rsidRDefault="00C8263B" w:rsidP="00341A91">
      <w:pPr>
        <w:pStyle w:val="ListParagraph"/>
        <w:numPr>
          <w:ilvl w:val="0"/>
          <w:numId w:val="57"/>
        </w:numPr>
        <w:pBdr>
          <w:top w:val="nil"/>
          <w:left w:val="nil"/>
          <w:bottom w:val="nil"/>
          <w:right w:val="nil"/>
          <w:between w:val="nil"/>
        </w:pBdr>
        <w:spacing w:before="0" w:after="0"/>
        <w:rPr>
          <w:rFonts w:ascii="Trebuchet MS" w:eastAsiaTheme="minorHAnsi" w:hAnsi="Trebuchet MS"/>
        </w:rPr>
      </w:pPr>
      <w:r w:rsidRPr="00AD2B15">
        <w:rPr>
          <w:rFonts w:ascii="Trebuchet MS" w:eastAsiaTheme="minorHAnsi" w:hAnsi="Trebuchet MS"/>
        </w:rPr>
        <w:t>instalarea de sisteme de încălzire cu ardere pe bază de gaz/înlocuirea sistemelor de încălzire cu ardere pe bază de gaz cu altele de același tip.</w:t>
      </w:r>
    </w:p>
    <w:p w14:paraId="7D725406" w14:textId="3E8132FE" w:rsidR="00C17D7E" w:rsidRPr="00AD2B15" w:rsidRDefault="0067577D" w:rsidP="00341A91">
      <w:pPr>
        <w:pStyle w:val="ListParagraph"/>
        <w:numPr>
          <w:ilvl w:val="0"/>
          <w:numId w:val="37"/>
        </w:numPr>
        <w:pBdr>
          <w:top w:val="nil"/>
          <w:left w:val="nil"/>
          <w:bottom w:val="nil"/>
          <w:right w:val="nil"/>
          <w:between w:val="nil"/>
        </w:pBdr>
        <w:spacing w:before="0" w:after="0"/>
        <w:rPr>
          <w:rFonts w:ascii="Trebuchet MS" w:eastAsiaTheme="minorHAnsi" w:hAnsi="Trebuchet MS"/>
        </w:rPr>
      </w:pPr>
      <w:r w:rsidRPr="00AD2B15">
        <w:rPr>
          <w:rFonts w:ascii="Trebuchet MS" w:eastAsiaTheme="minorHAnsi" w:hAnsi="Trebuchet MS"/>
        </w:rPr>
        <w:t>alte activități ce decurg din prevederile prezentului ghid ca fiind neeligibile.</w:t>
      </w:r>
    </w:p>
    <w:p w14:paraId="790B5234" w14:textId="3D1BD3FF" w:rsidR="00C17D7E" w:rsidRPr="00AD2B15" w:rsidRDefault="00C17D7E" w:rsidP="00341A91">
      <w:pPr>
        <w:numPr>
          <w:ilvl w:val="0"/>
          <w:numId w:val="37"/>
        </w:numPr>
        <w:pBdr>
          <w:top w:val="nil"/>
          <w:left w:val="nil"/>
          <w:bottom w:val="nil"/>
          <w:right w:val="nil"/>
          <w:between w:val="nil"/>
        </w:pBdr>
        <w:spacing w:before="0" w:after="0"/>
        <w:rPr>
          <w:rFonts w:ascii="Trebuchet MS" w:eastAsiaTheme="minorHAnsi" w:hAnsi="Trebuchet MS"/>
        </w:rPr>
      </w:pPr>
      <w:r w:rsidRPr="00AD2B15">
        <w:rPr>
          <w:rFonts w:ascii="Trebuchet MS" w:eastAsiaTheme="minorHAnsi" w:hAnsi="Trebuchet MS"/>
        </w:rPr>
        <w:t xml:space="preserve">activități desfășurate în afara zonei eligibile (județele </w:t>
      </w:r>
      <w:r w:rsidR="006B30B1" w:rsidRPr="00AD2B15">
        <w:rPr>
          <w:rFonts w:ascii="Trebuchet MS" w:eastAsiaTheme="minorHAnsi" w:hAnsi="Trebuchet MS"/>
        </w:rPr>
        <w:t>PDDTJ</w:t>
      </w:r>
      <w:r w:rsidRPr="00AD2B15">
        <w:rPr>
          <w:rFonts w:ascii="Trebuchet MS" w:eastAsiaTheme="minorHAnsi" w:hAnsi="Trebuchet MS"/>
        </w:rPr>
        <w:t>: Gorj, Hunedoara, Dolj, Galați, Prahova, Mureș).</w:t>
      </w:r>
    </w:p>
    <w:p w14:paraId="03071756" w14:textId="3A365287" w:rsidR="009F7FEE" w:rsidRPr="00AD2B15" w:rsidRDefault="00F35FF7" w:rsidP="00341A91">
      <w:pPr>
        <w:numPr>
          <w:ilvl w:val="0"/>
          <w:numId w:val="37"/>
        </w:numPr>
        <w:pBdr>
          <w:top w:val="nil"/>
          <w:left w:val="nil"/>
          <w:bottom w:val="nil"/>
          <w:right w:val="nil"/>
          <w:between w:val="nil"/>
        </w:pBdr>
        <w:spacing w:before="0" w:after="0"/>
        <w:rPr>
          <w:rFonts w:ascii="Trebuchet MS" w:eastAsiaTheme="minorHAnsi" w:hAnsi="Trebuchet MS"/>
        </w:rPr>
      </w:pPr>
      <w:r w:rsidRPr="00AD2B15">
        <w:rPr>
          <w:rFonts w:ascii="Trebuchet MS" w:eastAsiaTheme="minorHAnsi" w:hAnsi="Trebuchet MS"/>
        </w:rPr>
        <w:t>activitățile generatoare de venit</w:t>
      </w:r>
      <w:r w:rsidR="009F7FEE" w:rsidRPr="00AD2B15">
        <w:rPr>
          <w:rFonts w:ascii="Trebuchet MS" w:eastAsiaTheme="minorHAnsi" w:hAnsi="Trebuchet MS"/>
        </w:rPr>
        <w:t>.</w:t>
      </w:r>
      <w:r w:rsidR="00D13B56" w:rsidRPr="00AD2B15">
        <w:rPr>
          <w:rFonts w:ascii="Trebuchet MS" w:eastAsiaTheme="minorHAnsi" w:hAnsi="Trebuchet MS"/>
        </w:rPr>
        <w:t xml:space="preserve"> </w:t>
      </w:r>
      <w:r w:rsidR="00D13B56" w:rsidRPr="00AD2B15">
        <w:rPr>
          <w:rFonts w:ascii="Trebuchet MS" w:hAnsi="Trebuchet MS"/>
          <w:bCs/>
          <w:iCs/>
        </w:rPr>
        <w:t>Locuințele realizate/renovate prin proiect nu pot fi utilizate ca sedii sociale, puncte de lucru, spații comerciale sau pentru desfășurarea de activități economice</w:t>
      </w:r>
      <w:r w:rsidR="00316EC8" w:rsidRPr="00AD2B15">
        <w:rPr>
          <w:rFonts w:ascii="Trebuchet MS" w:hAnsi="Trebuchet MS"/>
          <w:bCs/>
          <w:iCs/>
        </w:rPr>
        <w:t>.</w:t>
      </w:r>
    </w:p>
    <w:p w14:paraId="5108DB6F" w14:textId="21C360CE" w:rsidR="009F5D3D" w:rsidRPr="00AD2B15" w:rsidRDefault="009F5D3D" w:rsidP="009F5D3D">
      <w:pPr>
        <w:numPr>
          <w:ilvl w:val="0"/>
          <w:numId w:val="37"/>
        </w:numPr>
        <w:pBdr>
          <w:top w:val="nil"/>
          <w:left w:val="nil"/>
          <w:bottom w:val="nil"/>
          <w:right w:val="nil"/>
          <w:between w:val="nil"/>
        </w:pBdr>
        <w:spacing w:before="0" w:after="0"/>
        <w:rPr>
          <w:rFonts w:ascii="Trebuchet MS" w:eastAsiaTheme="minorHAnsi" w:hAnsi="Trebuchet MS"/>
        </w:rPr>
      </w:pPr>
      <w:r w:rsidRPr="00AD2B15">
        <w:rPr>
          <w:rFonts w:ascii="Trebuchet MS" w:eastAsiaTheme="minorHAnsi" w:hAnsi="Trebuchet MS"/>
        </w:rPr>
        <w:t>componentele de proiect care au ACS=100% sau  &lt;</w:t>
      </w:r>
      <w:r w:rsidR="0004500A" w:rsidRPr="00AD2B15">
        <w:rPr>
          <w:rFonts w:ascii="Trebuchet MS" w:eastAsiaTheme="minorHAnsi" w:hAnsi="Trebuchet MS"/>
        </w:rPr>
        <w:t>2</w:t>
      </w:r>
      <w:r w:rsidRPr="00AD2B15">
        <w:rPr>
          <w:rFonts w:ascii="Trebuchet MS" w:eastAsiaTheme="minorHAnsi" w:hAnsi="Trebuchet MS"/>
        </w:rPr>
        <w:t>0 %.</w:t>
      </w:r>
    </w:p>
    <w:p w14:paraId="433760CE" w14:textId="533AB5BA" w:rsidR="00093164" w:rsidRPr="00AD2B15" w:rsidRDefault="009F5D3D" w:rsidP="00093164">
      <w:pPr>
        <w:numPr>
          <w:ilvl w:val="0"/>
          <w:numId w:val="37"/>
        </w:numPr>
        <w:pBdr>
          <w:top w:val="nil"/>
          <w:left w:val="nil"/>
          <w:bottom w:val="nil"/>
          <w:right w:val="nil"/>
          <w:between w:val="nil"/>
        </w:pBdr>
        <w:spacing w:before="0" w:after="0"/>
        <w:rPr>
          <w:rFonts w:ascii="Trebuchet MS" w:eastAsiaTheme="minorHAnsi" w:hAnsi="Trebuchet MS"/>
        </w:rPr>
      </w:pPr>
      <w:r w:rsidRPr="00AD2B15">
        <w:rPr>
          <w:rFonts w:ascii="Trebuchet MS" w:eastAsiaTheme="minorHAnsi" w:hAnsi="Trebuchet MS"/>
        </w:rPr>
        <w:t>b</w:t>
      </w:r>
      <w:r w:rsidR="00093164" w:rsidRPr="00AD2B15">
        <w:rPr>
          <w:rFonts w:ascii="Trebuchet MS" w:eastAsiaTheme="minorHAnsi" w:hAnsi="Trebuchet MS"/>
        </w:rPr>
        <w:t>locurile sociale care au doar locuinte sociale si/sau care acomodeaza doar grupuri vulnerabile si/sau car</w:t>
      </w:r>
      <w:r w:rsidRPr="00AD2B15">
        <w:rPr>
          <w:rFonts w:ascii="Trebuchet MS" w:eastAsiaTheme="minorHAnsi" w:hAnsi="Trebuchet MS"/>
        </w:rPr>
        <w:t>e sunt î</w:t>
      </w:r>
      <w:r w:rsidR="00093164" w:rsidRPr="00AD2B15">
        <w:rPr>
          <w:rFonts w:ascii="Trebuchet MS" w:eastAsiaTheme="minorHAnsi" w:hAnsi="Trebuchet MS"/>
        </w:rPr>
        <w:t>n zone segregate.</w:t>
      </w:r>
    </w:p>
    <w:p w14:paraId="7B434606" w14:textId="7AB9B18E" w:rsidR="009F7FEE" w:rsidRPr="00AD2B15" w:rsidRDefault="009F7FEE" w:rsidP="00341A91">
      <w:pPr>
        <w:numPr>
          <w:ilvl w:val="0"/>
          <w:numId w:val="37"/>
        </w:numPr>
        <w:pBdr>
          <w:top w:val="nil"/>
          <w:left w:val="nil"/>
          <w:bottom w:val="nil"/>
          <w:right w:val="nil"/>
          <w:between w:val="nil"/>
        </w:pBdr>
        <w:spacing w:before="0" w:after="0"/>
        <w:rPr>
          <w:rFonts w:ascii="Trebuchet MS" w:eastAsiaTheme="minorHAnsi" w:hAnsi="Trebuchet MS"/>
        </w:rPr>
      </w:pPr>
      <w:r w:rsidRPr="00AD2B15">
        <w:rPr>
          <w:rFonts w:ascii="Trebuchet MS" w:eastAsiaTheme="minorHAnsi" w:hAnsi="Trebuchet MS"/>
        </w:rPr>
        <w:t>activități legate de depozitele de deșeuri, incineratoare si instalațiile de tratare mecano- biologică a deșeurilor și nici activități în care eliminarea pe termen lung a deșeurilor poate dăuna mediului.</w:t>
      </w:r>
    </w:p>
    <w:p w14:paraId="74C32720" w14:textId="74EF1C36" w:rsidR="00AB0E37" w:rsidRPr="00AD2B15" w:rsidRDefault="00C17D7E">
      <w:pPr>
        <w:numPr>
          <w:ilvl w:val="0"/>
          <w:numId w:val="37"/>
        </w:numPr>
        <w:pBdr>
          <w:top w:val="nil"/>
          <w:left w:val="nil"/>
          <w:bottom w:val="nil"/>
          <w:right w:val="nil"/>
          <w:between w:val="nil"/>
        </w:pBdr>
        <w:spacing w:before="0" w:after="0"/>
        <w:rPr>
          <w:rFonts w:ascii="Trebuchet MS" w:eastAsiaTheme="minorHAnsi" w:hAnsi="Trebuchet MS"/>
        </w:rPr>
      </w:pPr>
      <w:r w:rsidRPr="00AD2B15">
        <w:rPr>
          <w:rFonts w:ascii="Trebuchet MS" w:eastAsiaTheme="minorHAnsi" w:hAnsi="Trebuchet MS"/>
        </w:rPr>
        <w:t>n</w:t>
      </w:r>
      <w:r w:rsidR="009D4B26" w:rsidRPr="00AD2B15">
        <w:rPr>
          <w:rFonts w:ascii="Trebuchet MS" w:eastAsiaTheme="minorHAnsi" w:hAnsi="Trebuchet MS"/>
        </w:rPr>
        <w:t>u se acceptă la finanțare intervenții asupra unei infrastructuri care se află în perioada de garanție a lucrărilor efectuate printr-un contract de lucrări anterior.</w:t>
      </w:r>
    </w:p>
    <w:p w14:paraId="4DE7CE77" w14:textId="77FBFE34" w:rsidR="00F04A1B" w:rsidRPr="00AD2B15" w:rsidRDefault="00135D0B" w:rsidP="00CA5607">
      <w:pPr>
        <w:pBdr>
          <w:top w:val="nil"/>
          <w:left w:val="nil"/>
          <w:bottom w:val="nil"/>
          <w:right w:val="nil"/>
          <w:between w:val="nil"/>
        </w:pBdr>
        <w:ind w:left="0"/>
        <w:rPr>
          <w:rFonts w:ascii="Trebuchet MS" w:eastAsiaTheme="minorHAnsi" w:hAnsi="Trebuchet MS"/>
          <w:color w:val="1C6194" w:themeColor="accent6" w:themeShade="BF"/>
        </w:rPr>
      </w:pPr>
      <w:r w:rsidRPr="00AD2B15">
        <w:rPr>
          <w:rFonts w:ascii="Trebuchet MS" w:eastAsiaTheme="minorHAnsi" w:hAnsi="Trebuchet MS"/>
        </w:rPr>
        <w:t>Prin urmare</w:t>
      </w:r>
      <w:r w:rsidR="00F04A1B" w:rsidRPr="00AD2B15">
        <w:rPr>
          <w:rFonts w:ascii="Trebuchet MS" w:eastAsiaTheme="minorHAnsi" w:hAnsi="Trebuchet MS"/>
        </w:rPr>
        <w:t xml:space="preserve">, pot fi considerate neeligibile activitățile care fie nu au legătură directă cu activitățile incluse în </w:t>
      </w:r>
      <w:r w:rsidR="00F04A1B" w:rsidRPr="00AD2B15">
        <w:rPr>
          <w:rFonts w:ascii="Trebuchet MS" w:eastAsiaTheme="minorHAnsi" w:hAnsi="Trebuchet MS"/>
          <w:color w:val="1C6194" w:themeColor="accent6" w:themeShade="BF"/>
        </w:rPr>
        <w:t xml:space="preserve">secțiunea 5.2.2, </w:t>
      </w:r>
      <w:r w:rsidR="00F04A1B" w:rsidRPr="00AD2B15">
        <w:rPr>
          <w:rFonts w:ascii="Trebuchet MS" w:eastAsiaTheme="minorHAnsi" w:hAnsi="Trebuchet MS"/>
        </w:rPr>
        <w:t>fie nu sunt necesare pentru implementarea proiectului. Fac excepție activitățile transversale precum managementul de proiect, suportul pentru coordonarea proiectului, achizițiile publice, activitățile IT&amp;C, informarea si publicitatea precum și activitățile aferente cheltuielilor indirecte.</w:t>
      </w:r>
    </w:p>
    <w:p w14:paraId="02D731AB" w14:textId="27BFBA5C" w:rsidR="00AF535A" w:rsidRPr="00AD2B15" w:rsidRDefault="00AF535A" w:rsidP="000D3BD0">
      <w:pPr>
        <w:pStyle w:val="Heading2"/>
        <w:numPr>
          <w:ilvl w:val="1"/>
          <w:numId w:val="87"/>
        </w:numPr>
        <w:rPr>
          <w:rFonts w:ascii="Trebuchet MS" w:hAnsi="Trebuchet MS" w:cs="Calibri"/>
          <w:b/>
          <w:color w:val="auto"/>
          <w:sz w:val="24"/>
          <w:szCs w:val="24"/>
        </w:rPr>
      </w:pPr>
      <w:bookmarkStart w:id="58" w:name="_Toc232073015"/>
      <w:r w:rsidRPr="00AD2B15">
        <w:rPr>
          <w:rFonts w:ascii="Trebuchet MS" w:hAnsi="Trebuchet MS" w:cs="Calibri"/>
          <w:b/>
          <w:color w:val="auto"/>
          <w:sz w:val="24"/>
          <w:szCs w:val="24"/>
        </w:rPr>
        <w:t>Eligibilitatea cheltuielilor</w:t>
      </w:r>
      <w:bookmarkEnd w:id="58"/>
    </w:p>
    <w:p w14:paraId="331059FF" w14:textId="7EE1B162" w:rsidR="00AA3097" w:rsidRPr="00AD2B15" w:rsidRDefault="00AA3097" w:rsidP="00D4292C">
      <w:pPr>
        <w:ind w:left="0"/>
        <w:rPr>
          <w:rFonts w:ascii="Trebuchet MS" w:hAnsi="Trebuchet MS"/>
        </w:rPr>
      </w:pPr>
      <w:r w:rsidRPr="00AD2B15">
        <w:rPr>
          <w:rFonts w:ascii="Trebuchet MS" w:hAnsi="Trebuchet MS"/>
        </w:rPr>
        <w:t xml:space="preserve">Cheltuielile sunt eligibile pentru o contribuție din fonduri dacă au fost suportate de beneficiar și plătite în cadrul implementării operațiunilor, </w:t>
      </w:r>
      <w:r w:rsidR="001E5174" w:rsidRPr="00AD2B15">
        <w:rPr>
          <w:rFonts w:ascii="Trebuchet MS" w:hAnsi="Trebuchet MS"/>
        </w:rPr>
        <w:t xml:space="preserve">de la depunerea Cererii de finanțare și până la </w:t>
      </w:r>
      <w:r w:rsidRPr="00AD2B15">
        <w:rPr>
          <w:rFonts w:ascii="Trebuchet MS" w:hAnsi="Trebuchet MS"/>
          <w:b/>
        </w:rPr>
        <w:t xml:space="preserve">31 decembrie </w:t>
      </w:r>
      <w:r w:rsidR="0004500A" w:rsidRPr="00AD2B15">
        <w:rPr>
          <w:rFonts w:ascii="Trebuchet MS" w:hAnsi="Trebuchet MS"/>
          <w:b/>
        </w:rPr>
        <w:t>2030</w:t>
      </w:r>
      <w:r w:rsidR="0004500A" w:rsidRPr="00AD2B15">
        <w:rPr>
          <w:rFonts w:ascii="Trebuchet MS" w:hAnsi="Trebuchet MS"/>
        </w:rPr>
        <w:t xml:space="preserve"> </w:t>
      </w:r>
      <w:r w:rsidRPr="00AD2B15">
        <w:rPr>
          <w:rFonts w:ascii="Trebuchet MS" w:hAnsi="Trebuchet MS"/>
        </w:rPr>
        <w:t xml:space="preserve">cu respectarea prevederilor de la </w:t>
      </w:r>
      <w:r w:rsidRPr="00AD2B15">
        <w:rPr>
          <w:rFonts w:ascii="Trebuchet MS" w:hAnsi="Trebuchet MS"/>
          <w:b/>
        </w:rPr>
        <w:t>secțiunea 5.3.3</w:t>
      </w:r>
      <w:r w:rsidRPr="00AD2B15">
        <w:rPr>
          <w:rFonts w:ascii="Trebuchet MS" w:hAnsi="Trebuchet MS"/>
        </w:rPr>
        <w:t xml:space="preserve"> din prezentul ghid. În acest caz, sunt eligibile cheltuielile care contribuie la atingerea indicatorilor de proiect, cu condiția demonstrării legăturii cu cerințele de eligibilitate stabilite prin prezentul ghid.</w:t>
      </w:r>
    </w:p>
    <w:p w14:paraId="14992864" w14:textId="77777777" w:rsidR="00AF535A" w:rsidRPr="00AD2B15" w:rsidRDefault="00AF535A" w:rsidP="000D3BD0">
      <w:pPr>
        <w:pStyle w:val="Heading3"/>
        <w:numPr>
          <w:ilvl w:val="2"/>
          <w:numId w:val="87"/>
        </w:numPr>
        <w:spacing w:after="120"/>
        <w:rPr>
          <w:rFonts w:ascii="Trebuchet MS" w:hAnsi="Trebuchet MS" w:cs="Calibri"/>
          <w:color w:val="auto"/>
        </w:rPr>
      </w:pPr>
      <w:r w:rsidRPr="00AD2B15">
        <w:rPr>
          <w:rFonts w:ascii="Trebuchet MS" w:hAnsi="Trebuchet MS" w:cs="Calibri"/>
          <w:color w:val="auto"/>
        </w:rPr>
        <w:t>Baza legală pentru stabilirea eligibilității cheltuielilor</w:t>
      </w:r>
    </w:p>
    <w:p w14:paraId="4E5C5A2B" w14:textId="34EC1F26" w:rsidR="00754CC6" w:rsidRPr="00AD2B15" w:rsidRDefault="00AF535A" w:rsidP="00341A91">
      <w:pPr>
        <w:pStyle w:val="ListParagraph"/>
        <w:numPr>
          <w:ilvl w:val="0"/>
          <w:numId w:val="39"/>
        </w:numPr>
        <w:ind w:left="340" w:hanging="357"/>
        <w:contextualSpacing w:val="0"/>
        <w:rPr>
          <w:rFonts w:ascii="Trebuchet MS" w:hAnsi="Trebuchet MS"/>
          <w:lang w:val="pt-PT"/>
        </w:rPr>
      </w:pPr>
      <w:r w:rsidRPr="00AD2B15">
        <w:rPr>
          <w:rFonts w:ascii="Trebuchet MS" w:hAnsi="Trebuchet MS"/>
          <w:lang w:val="pt-PT"/>
        </w:rPr>
        <w:t>Regulamentul (UE, EURATOM) nr. 2020/2093 al Consiliului din 17 decembrie 2020 de stabilire a cadrului</w:t>
      </w:r>
      <w:r w:rsidR="00AA3097" w:rsidRPr="00AD2B15">
        <w:rPr>
          <w:rFonts w:ascii="Trebuchet MS" w:hAnsi="Trebuchet MS"/>
          <w:lang w:val="pt-PT"/>
        </w:rPr>
        <w:t xml:space="preserve"> </w:t>
      </w:r>
      <w:r w:rsidRPr="00AD2B15">
        <w:rPr>
          <w:rFonts w:ascii="Trebuchet MS" w:hAnsi="Trebuchet MS"/>
          <w:lang w:val="pt-PT"/>
        </w:rPr>
        <w:t>financiar multianual pentru perioada 2021 – 2027</w:t>
      </w:r>
      <w:r w:rsidR="00DE1699" w:rsidRPr="00AD2B15">
        <w:rPr>
          <w:rFonts w:ascii="Trebuchet MS" w:hAnsi="Trebuchet MS"/>
          <w:lang w:val="pt-PT"/>
        </w:rPr>
        <w:t>;</w:t>
      </w:r>
    </w:p>
    <w:p w14:paraId="7802E91D" w14:textId="25762770" w:rsidR="00754CC6" w:rsidRPr="00AD2B15" w:rsidRDefault="00AF535A" w:rsidP="00341A91">
      <w:pPr>
        <w:pStyle w:val="ListParagraph"/>
        <w:numPr>
          <w:ilvl w:val="0"/>
          <w:numId w:val="39"/>
        </w:numPr>
        <w:ind w:left="340" w:hanging="357"/>
        <w:contextualSpacing w:val="0"/>
        <w:rPr>
          <w:rFonts w:ascii="Trebuchet MS" w:hAnsi="Trebuchet MS"/>
          <w:lang w:val="pt-PT"/>
        </w:rPr>
      </w:pPr>
      <w:r w:rsidRPr="00AD2B15">
        <w:rPr>
          <w:rFonts w:ascii="Trebuchet MS" w:hAnsi="Trebuchet MS"/>
        </w:rPr>
        <w:t xml:space="preserve">Regulamentul (UE, EURATOM) nr. 2018/1046 al al Parlamentului European și al Consiliului din 18 iulie 2018 </w:t>
      </w:r>
      <w:r w:rsidRPr="00AD2B15">
        <w:rPr>
          <w:rFonts w:ascii="Trebuchet MS" w:hAnsi="Trebuchet MS"/>
          <w:lang w:val="pt-PT"/>
        </w:rPr>
        <w:t xml:space="preserve">privind normele financiare aplicabile bugetului general al Uniunii, de modificare a Regulamentelor (UE) nr. </w:t>
      </w:r>
      <w:r w:rsidR="00DE1699" w:rsidRPr="00AD2B15">
        <w:rPr>
          <w:rFonts w:ascii="Trebuchet MS" w:hAnsi="Trebuchet MS"/>
          <w:lang w:val="pt-PT"/>
        </w:rPr>
        <w:t>2013/</w:t>
      </w:r>
      <w:r w:rsidRPr="00AD2B15">
        <w:rPr>
          <w:rFonts w:ascii="Trebuchet MS" w:hAnsi="Trebuchet MS"/>
          <w:lang w:val="pt-PT"/>
        </w:rPr>
        <w:t xml:space="preserve">1296, (UE) nr. </w:t>
      </w:r>
      <w:r w:rsidR="00DE1699" w:rsidRPr="00AD2B15">
        <w:rPr>
          <w:rFonts w:ascii="Trebuchet MS" w:hAnsi="Trebuchet MS"/>
          <w:lang w:val="pt-PT"/>
        </w:rPr>
        <w:t>2013/</w:t>
      </w:r>
      <w:r w:rsidRPr="00AD2B15">
        <w:rPr>
          <w:rFonts w:ascii="Trebuchet MS" w:hAnsi="Trebuchet MS"/>
          <w:lang w:val="pt-PT"/>
        </w:rPr>
        <w:t>1301</w:t>
      </w:r>
      <w:r w:rsidR="00DE1699" w:rsidRPr="00AD2B15">
        <w:rPr>
          <w:rFonts w:ascii="Trebuchet MS" w:hAnsi="Trebuchet MS"/>
          <w:lang w:val="pt-PT"/>
        </w:rPr>
        <w:t>,</w:t>
      </w:r>
      <w:r w:rsidRPr="00AD2B15">
        <w:rPr>
          <w:rFonts w:ascii="Trebuchet MS" w:hAnsi="Trebuchet MS"/>
          <w:lang w:val="pt-PT"/>
        </w:rPr>
        <w:t xml:space="preserve"> (UE) nr. </w:t>
      </w:r>
      <w:r w:rsidR="00DE1699" w:rsidRPr="00AD2B15">
        <w:rPr>
          <w:rFonts w:ascii="Trebuchet MS" w:hAnsi="Trebuchet MS"/>
          <w:lang w:val="pt-PT"/>
        </w:rPr>
        <w:t>2013/</w:t>
      </w:r>
      <w:r w:rsidRPr="00AD2B15">
        <w:rPr>
          <w:rFonts w:ascii="Trebuchet MS" w:hAnsi="Trebuchet MS"/>
          <w:lang w:val="pt-PT"/>
        </w:rPr>
        <w:t xml:space="preserve">1303, (UE) nr. </w:t>
      </w:r>
      <w:r w:rsidR="00DE1699" w:rsidRPr="00AD2B15">
        <w:rPr>
          <w:rFonts w:ascii="Trebuchet MS" w:hAnsi="Trebuchet MS"/>
          <w:lang w:val="pt-PT"/>
        </w:rPr>
        <w:lastRenderedPageBreak/>
        <w:t>2013/</w:t>
      </w:r>
      <w:r w:rsidRPr="00AD2B15">
        <w:rPr>
          <w:rFonts w:ascii="Trebuchet MS" w:hAnsi="Trebuchet MS"/>
          <w:lang w:val="pt-PT"/>
        </w:rPr>
        <w:t xml:space="preserve">1304, (UE) nr. </w:t>
      </w:r>
      <w:r w:rsidR="00DE1699" w:rsidRPr="00AD2B15">
        <w:rPr>
          <w:rFonts w:ascii="Trebuchet MS" w:hAnsi="Trebuchet MS"/>
          <w:lang w:val="pt-PT"/>
        </w:rPr>
        <w:t>2013/</w:t>
      </w:r>
      <w:r w:rsidRPr="00AD2B15">
        <w:rPr>
          <w:rFonts w:ascii="Trebuchet MS" w:hAnsi="Trebuchet MS"/>
          <w:lang w:val="pt-PT"/>
        </w:rPr>
        <w:t xml:space="preserve">1309, (UE) nr. </w:t>
      </w:r>
      <w:r w:rsidR="00DE1699" w:rsidRPr="00AD2B15">
        <w:rPr>
          <w:rFonts w:ascii="Trebuchet MS" w:hAnsi="Trebuchet MS"/>
          <w:lang w:val="pt-PT"/>
        </w:rPr>
        <w:t>2013/</w:t>
      </w:r>
      <w:r w:rsidRPr="00AD2B15">
        <w:rPr>
          <w:rFonts w:ascii="Trebuchet MS" w:hAnsi="Trebuchet MS"/>
          <w:lang w:val="pt-PT"/>
        </w:rPr>
        <w:t xml:space="preserve">1316, (UE) nr. </w:t>
      </w:r>
      <w:r w:rsidR="00DE1699" w:rsidRPr="00AD2B15">
        <w:rPr>
          <w:rFonts w:ascii="Trebuchet MS" w:hAnsi="Trebuchet MS"/>
          <w:lang w:val="pt-PT"/>
        </w:rPr>
        <w:t>2014/</w:t>
      </w:r>
      <w:r w:rsidRPr="00AD2B15">
        <w:rPr>
          <w:rFonts w:ascii="Trebuchet MS" w:hAnsi="Trebuchet MS"/>
          <w:lang w:val="pt-PT"/>
        </w:rPr>
        <w:t xml:space="preserve">223, (UE) nr. </w:t>
      </w:r>
      <w:r w:rsidR="00DE1699" w:rsidRPr="00AD2B15">
        <w:rPr>
          <w:rFonts w:ascii="Trebuchet MS" w:hAnsi="Trebuchet MS"/>
          <w:lang w:val="pt-PT"/>
        </w:rPr>
        <w:t>2014/</w:t>
      </w:r>
      <w:r w:rsidRPr="00AD2B15">
        <w:rPr>
          <w:rFonts w:ascii="Trebuchet MS" w:hAnsi="Trebuchet MS"/>
          <w:lang w:val="pt-PT"/>
        </w:rPr>
        <w:t xml:space="preserve">283 și a Deciziei nr. 541/2014/UE și de abrogare a Regulamentului (UE, Euratom) nr. </w:t>
      </w:r>
      <w:r w:rsidR="00DE1699" w:rsidRPr="00AD2B15">
        <w:rPr>
          <w:rFonts w:ascii="Trebuchet MS" w:hAnsi="Trebuchet MS"/>
          <w:lang w:val="pt-PT"/>
        </w:rPr>
        <w:t>2013/</w:t>
      </w:r>
      <w:r w:rsidRPr="00AD2B15">
        <w:rPr>
          <w:rFonts w:ascii="Trebuchet MS" w:hAnsi="Trebuchet MS"/>
          <w:lang w:val="pt-PT"/>
        </w:rPr>
        <w:t>966</w:t>
      </w:r>
      <w:r w:rsidRPr="00AD2B15">
        <w:rPr>
          <w:rStyle w:val="CommentReference"/>
          <w:rFonts w:ascii="Trebuchet MS" w:hAnsi="Trebuchet MS"/>
          <w:sz w:val="22"/>
          <w:szCs w:val="22"/>
          <w:lang w:val="pt-PT"/>
        </w:rPr>
        <w:t>;</w:t>
      </w:r>
    </w:p>
    <w:p w14:paraId="433073F9" w14:textId="6FD5CC13" w:rsidR="00AF535A" w:rsidRPr="00AD2B15" w:rsidRDefault="00AF535A" w:rsidP="00341A91">
      <w:pPr>
        <w:pStyle w:val="ListParagraph"/>
        <w:numPr>
          <w:ilvl w:val="0"/>
          <w:numId w:val="39"/>
        </w:numPr>
        <w:ind w:left="340" w:hanging="357"/>
        <w:contextualSpacing w:val="0"/>
        <w:rPr>
          <w:rFonts w:ascii="Trebuchet MS" w:hAnsi="Trebuchet MS"/>
          <w:lang w:val="pt-PT"/>
        </w:rPr>
      </w:pPr>
      <w:r w:rsidRPr="00AD2B15">
        <w:rPr>
          <w:rFonts w:ascii="Trebuchet MS" w:hAnsi="Trebuchet MS"/>
          <w:lang w:val="pt-PT"/>
        </w:rPr>
        <w:t>Regulamentul (UE)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p>
    <w:p w14:paraId="33AAAEAE" w14:textId="7C1E8AA5" w:rsidR="00754CC6" w:rsidRPr="00AD2B15" w:rsidRDefault="00AF535A" w:rsidP="00341A91">
      <w:pPr>
        <w:pStyle w:val="ListParagraph"/>
        <w:numPr>
          <w:ilvl w:val="0"/>
          <w:numId w:val="39"/>
        </w:numPr>
        <w:ind w:left="340" w:hanging="357"/>
        <w:contextualSpacing w:val="0"/>
        <w:rPr>
          <w:rFonts w:ascii="Trebuchet MS" w:hAnsi="Trebuchet MS"/>
        </w:rPr>
      </w:pPr>
      <w:r w:rsidRPr="00AD2B15">
        <w:rPr>
          <w:rFonts w:ascii="Trebuchet MS" w:hAnsi="Trebuchet MS"/>
          <w:lang w:val="pt-PT"/>
        </w:rPr>
        <w:t>H</w:t>
      </w:r>
      <w:r w:rsidR="00E12136" w:rsidRPr="00AD2B15">
        <w:rPr>
          <w:rFonts w:ascii="Trebuchet MS" w:hAnsi="Trebuchet MS"/>
          <w:lang w:val="pt-PT"/>
        </w:rPr>
        <w:t>G</w:t>
      </w:r>
      <w:r w:rsidR="00FF6F24" w:rsidRPr="00AD2B15">
        <w:rPr>
          <w:rFonts w:ascii="Trebuchet MS" w:hAnsi="Trebuchet MS"/>
          <w:lang w:val="pt-PT"/>
        </w:rPr>
        <w:t xml:space="preserve"> </w:t>
      </w:r>
      <w:r w:rsidRPr="00AD2B15">
        <w:rPr>
          <w:rFonts w:ascii="Trebuchet MS" w:hAnsi="Trebuchet MS"/>
          <w:lang w:val="pt-PT"/>
        </w:rPr>
        <w:t>nr. 873/2022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w:t>
      </w:r>
      <w:r w:rsidR="00DE1699" w:rsidRPr="00AD2B15">
        <w:rPr>
          <w:rFonts w:ascii="Trebuchet MS" w:hAnsi="Trebuchet MS"/>
          <w:lang w:val="pt-PT"/>
        </w:rPr>
        <w:t>;</w:t>
      </w:r>
    </w:p>
    <w:p w14:paraId="6810DD88" w14:textId="04CF8555" w:rsidR="00AF535A" w:rsidRPr="00AD2B15" w:rsidRDefault="00AF535A" w:rsidP="00341A91">
      <w:pPr>
        <w:pStyle w:val="ListParagraph"/>
        <w:numPr>
          <w:ilvl w:val="0"/>
          <w:numId w:val="39"/>
        </w:numPr>
        <w:ind w:left="340" w:hanging="357"/>
        <w:contextualSpacing w:val="0"/>
        <w:rPr>
          <w:rFonts w:ascii="Trebuchet MS" w:hAnsi="Trebuchet MS"/>
        </w:rPr>
      </w:pPr>
      <w:r w:rsidRPr="00AD2B15">
        <w:rPr>
          <w:rFonts w:ascii="Trebuchet MS" w:hAnsi="Trebuchet MS"/>
        </w:rPr>
        <w:t>O</w:t>
      </w:r>
      <w:r w:rsidR="00FF6F24" w:rsidRPr="00AD2B15">
        <w:rPr>
          <w:rFonts w:ascii="Trebuchet MS" w:hAnsi="Trebuchet MS"/>
        </w:rPr>
        <w:t>UG</w:t>
      </w:r>
      <w:r w:rsidRPr="00AD2B15">
        <w:rPr>
          <w:rFonts w:ascii="Trebuchet MS" w:hAnsi="Trebuchet MS"/>
        </w:rPr>
        <w:t xml:space="preserve"> nr. 133/2021 privind gestionarea financiară a fondurilor europene în perioada de programare 2021-2027 alocate României din Fondul european de dezvoltare regională, Fondul de coeziune, Fondul social european Plus, Fondul pentru o tranziție justă</w:t>
      </w:r>
      <w:r w:rsidR="00DE1699" w:rsidRPr="00AD2B15">
        <w:rPr>
          <w:rFonts w:ascii="Trebuchet MS" w:hAnsi="Trebuchet MS"/>
        </w:rPr>
        <w:t>;</w:t>
      </w:r>
    </w:p>
    <w:p w14:paraId="6A0F8D3C" w14:textId="5105FD3D" w:rsidR="00AF535A" w:rsidRPr="00AD2B15" w:rsidRDefault="00582784" w:rsidP="00341A91">
      <w:pPr>
        <w:pStyle w:val="ListParagraph"/>
        <w:numPr>
          <w:ilvl w:val="0"/>
          <w:numId w:val="39"/>
        </w:numPr>
        <w:ind w:left="340" w:hanging="357"/>
        <w:contextualSpacing w:val="0"/>
        <w:rPr>
          <w:rFonts w:ascii="Trebuchet MS" w:hAnsi="Trebuchet MS"/>
        </w:rPr>
      </w:pPr>
      <w:r w:rsidRPr="00AD2B15">
        <w:rPr>
          <w:rFonts w:ascii="Trebuchet MS" w:hAnsi="Trebuchet MS"/>
        </w:rPr>
        <w:t>HG</w:t>
      </w:r>
      <w:r w:rsidR="00AF535A" w:rsidRPr="00AD2B15">
        <w:rPr>
          <w:rFonts w:ascii="Trebuchet MS" w:hAnsi="Trebuchet MS"/>
        </w:rPr>
        <w:t xml:space="preserve"> nr. 829/2022 pentru aprobarea Normelor metodologice de aplicare a O</w:t>
      </w:r>
      <w:r w:rsidR="00FF6F24" w:rsidRPr="00AD2B15">
        <w:rPr>
          <w:rFonts w:ascii="Trebuchet MS" w:hAnsi="Trebuchet MS"/>
        </w:rPr>
        <w:t>UG</w:t>
      </w:r>
      <w:r w:rsidR="00AF535A" w:rsidRPr="00AD2B15">
        <w:rPr>
          <w:rFonts w:ascii="Trebuchet MS" w:hAnsi="Trebuchet MS"/>
        </w:rPr>
        <w:t xml:space="preserve"> nr. 133/2021 privind gestionarea financiară a fondurilor europene pentru perioada de programare 2021-2027 alocate României din Fondul european de dezvoltare regională, Fondul de coeziune, Fondul social european Plus, Fondul pentru o tranziție justă</w:t>
      </w:r>
      <w:r w:rsidR="00FF6F24" w:rsidRPr="00AD2B15">
        <w:rPr>
          <w:rFonts w:ascii="Trebuchet MS" w:hAnsi="Trebuchet MS"/>
        </w:rPr>
        <w:t>.</w:t>
      </w:r>
    </w:p>
    <w:p w14:paraId="38DBD84E" w14:textId="5481764C" w:rsidR="00AA3097" w:rsidRPr="00AD2B15" w:rsidRDefault="00AA3097" w:rsidP="00D4292C">
      <w:pPr>
        <w:ind w:left="-17"/>
        <w:rPr>
          <w:rFonts w:ascii="Trebuchet MS" w:hAnsi="Trebuchet MS"/>
        </w:rPr>
      </w:pPr>
      <w:r w:rsidRPr="00AD2B15">
        <w:rPr>
          <w:rFonts w:ascii="Trebuchet MS" w:hAnsi="Trebuchet MS"/>
        </w:rPr>
        <w:t>Mecanismul de plată și rambursare a cheltuielilor în cadrul contractelor de finanțare se realizează în conformitate cu prevederile OUG nr. 133/2021 precum și a normelor de aplicare a OUG nr. 133/2021 aprobate prin HG nr. 829/2022, cu modificările și completările ulterioare.</w:t>
      </w:r>
    </w:p>
    <w:p w14:paraId="71AA2709" w14:textId="7520D88A" w:rsidR="00AF535A" w:rsidRPr="00AD2B15" w:rsidRDefault="00AF535A" w:rsidP="00D4292C">
      <w:pPr>
        <w:ind w:left="0"/>
        <w:rPr>
          <w:rFonts w:ascii="Trebuchet MS" w:eastAsiaTheme="majorEastAsia" w:hAnsi="Trebuchet MS"/>
          <w:b/>
          <w:i/>
          <w:sz w:val="24"/>
          <w:szCs w:val="24"/>
        </w:rPr>
      </w:pPr>
      <w:r w:rsidRPr="00AD2B15">
        <w:rPr>
          <w:rFonts w:ascii="Trebuchet MS" w:eastAsiaTheme="majorEastAsia" w:hAnsi="Trebuchet MS"/>
          <w:b/>
          <w:i/>
          <w:sz w:val="24"/>
          <w:szCs w:val="24"/>
        </w:rPr>
        <w:t>Condiții de eligibilitate a cheltuielilor</w:t>
      </w:r>
    </w:p>
    <w:p w14:paraId="04459CE7" w14:textId="6DD0E74C" w:rsidR="00B55B60" w:rsidRPr="00AD2B15" w:rsidRDefault="00B55B60" w:rsidP="00D4292C">
      <w:pPr>
        <w:ind w:left="0"/>
        <w:rPr>
          <w:rFonts w:ascii="Trebuchet MS" w:hAnsi="Trebuchet MS"/>
        </w:rPr>
      </w:pPr>
      <w:r w:rsidRPr="00AD2B15">
        <w:rPr>
          <w:rFonts w:ascii="Trebuchet MS" w:hAnsi="Trebuchet MS"/>
        </w:rPr>
        <w:t>Cheltuielile sunt eligibile pentru o contribuție din fonduri dacă au fost suportate de beneficiar și plătite în cadrul implementării proiectului, de la depunerea Cererii de finanțare și până la 31 decembrie 2029.</w:t>
      </w:r>
    </w:p>
    <w:p w14:paraId="239903B4" w14:textId="66BA85A5" w:rsidR="00B55B60" w:rsidRPr="00AD2B15" w:rsidRDefault="00B55B60" w:rsidP="00D4292C">
      <w:pPr>
        <w:ind w:left="0"/>
        <w:rPr>
          <w:rFonts w:ascii="Trebuchet MS" w:hAnsi="Trebuchet MS"/>
        </w:rPr>
      </w:pPr>
      <w:r w:rsidRPr="00AD2B15">
        <w:rPr>
          <w:rFonts w:ascii="Trebuchet MS" w:hAnsi="Trebuchet MS"/>
          <w:bCs/>
        </w:rPr>
        <w:t>Solicitantul</w:t>
      </w:r>
      <w:r w:rsidRPr="00AD2B15" w:rsidDel="00404B46">
        <w:rPr>
          <w:rFonts w:ascii="Trebuchet MS" w:hAnsi="Trebuchet MS"/>
        </w:rPr>
        <w:t xml:space="preserve"> </w:t>
      </w:r>
      <w:r w:rsidRPr="00AD2B15">
        <w:rPr>
          <w:rFonts w:ascii="Trebuchet MS" w:hAnsi="Trebuchet MS"/>
        </w:rPr>
        <w:t>trebuie să aibă în vedere faptul că eligibilitatea unei activităţi nu este echivalentă cu eligibilitatea cheltuielilor efectuate pentru realizarea acelei activităţi.</w:t>
      </w:r>
    </w:p>
    <w:p w14:paraId="402FCD9B" w14:textId="7977BFFF" w:rsidR="00B55B60" w:rsidRPr="00AD2B15" w:rsidRDefault="00B55B60" w:rsidP="00D4292C">
      <w:pPr>
        <w:ind w:left="0"/>
        <w:rPr>
          <w:rFonts w:ascii="Trebuchet MS" w:hAnsi="Trebuchet MS"/>
        </w:rPr>
      </w:pPr>
      <w:r w:rsidRPr="00AD2B15">
        <w:rPr>
          <w:rFonts w:ascii="Trebuchet MS" w:hAnsi="Trebuchet MS"/>
        </w:rPr>
        <w:t>Având în vedere complementaritatea cu alte programe de finanţare, se va avea în vedere evitarea dublei finanţări.</w:t>
      </w:r>
    </w:p>
    <w:p w14:paraId="05A20CAF" w14:textId="77777777" w:rsidR="005100D3" w:rsidRPr="00AD2B15" w:rsidRDefault="005100D3" w:rsidP="00D4292C">
      <w:pPr>
        <w:ind w:left="0"/>
        <w:rPr>
          <w:rFonts w:ascii="Trebuchet MS" w:eastAsia="Times New Roman" w:hAnsi="Trebuchet MS"/>
          <w:b/>
          <w:bCs/>
          <w:iCs/>
        </w:rPr>
      </w:pPr>
      <w:r w:rsidRPr="00AD2B15">
        <w:rPr>
          <w:rFonts w:ascii="Trebuchet MS" w:eastAsia="Times New Roman" w:hAnsi="Trebuchet MS"/>
          <w:b/>
          <w:bCs/>
          <w:iCs/>
        </w:rPr>
        <w:t>Pentru a fi eligibilă, o cheltuială trebuie să îndeplinească cumulativ următoarele condiții cu caracter general:</w:t>
      </w:r>
    </w:p>
    <w:p w14:paraId="34CD447B" w14:textId="77777777" w:rsidR="005100D3" w:rsidRPr="00AD2B15" w:rsidRDefault="005100D3" w:rsidP="00341A91">
      <w:pPr>
        <w:numPr>
          <w:ilvl w:val="0"/>
          <w:numId w:val="40"/>
        </w:numPr>
        <w:spacing w:before="0" w:after="0"/>
        <w:ind w:left="357" w:hanging="357"/>
        <w:rPr>
          <w:rFonts w:ascii="Trebuchet MS" w:eastAsia="Times New Roman" w:hAnsi="Trebuchet MS"/>
          <w:iCs/>
        </w:rPr>
      </w:pPr>
      <w:r w:rsidRPr="00AD2B15">
        <w:rPr>
          <w:rFonts w:ascii="Trebuchet MS" w:eastAsia="Times New Roman" w:hAnsi="Trebuchet MS"/>
          <w:iCs/>
        </w:rPr>
        <w:t>să respecte prevederile art. 63 și, după caz, ale art. 20 alin. (1) lit. b) și c) din Regulamentul (UE) 2021/1060, cu modificările și completările ulterioare;</w:t>
      </w:r>
    </w:p>
    <w:p w14:paraId="41C8F149" w14:textId="77777777" w:rsidR="005100D3" w:rsidRPr="00AD2B15" w:rsidRDefault="005100D3" w:rsidP="00341A91">
      <w:pPr>
        <w:numPr>
          <w:ilvl w:val="0"/>
          <w:numId w:val="40"/>
        </w:numPr>
        <w:spacing w:before="0" w:after="0"/>
        <w:ind w:left="357" w:hanging="357"/>
        <w:rPr>
          <w:rFonts w:ascii="Trebuchet MS" w:eastAsia="Times New Roman" w:hAnsi="Trebuchet MS"/>
          <w:iCs/>
        </w:rPr>
      </w:pPr>
      <w:r w:rsidRPr="00AD2B15">
        <w:rPr>
          <w:rFonts w:ascii="Trebuchet MS" w:eastAsia="Times New Roman" w:hAnsi="Trebuchet MS"/>
          <w:iCs/>
        </w:rPr>
        <w:t>să fie însoțită de facturi emise în conformitate cu prevederile </w:t>
      </w:r>
      <w:hyperlink r:id="rId16" w:history="1">
        <w:r w:rsidRPr="00AD2B15">
          <w:rPr>
            <w:rFonts w:ascii="Trebuchet MS" w:eastAsia="Times New Roman" w:hAnsi="Trebuchet MS"/>
            <w:iCs/>
          </w:rPr>
          <w:t>Legii nr. 227/2015 privind Codul fiscal</w:t>
        </w:r>
      </w:hyperlink>
      <w:r w:rsidRPr="00AD2B15">
        <w:rPr>
          <w:rFonts w:ascii="Trebuchet MS" w:eastAsia="Times New Roman" w:hAnsi="Trebuchet MS"/>
          <w:iCs/>
        </w:rPr>
        <w:t>, cu modificările și completările ulterioare, sau cu prevederile legislației statului în care acestea au fost emise ori de alte documente cu valoare probatorie echivalentă facturilor, pe baza cărora cheltuielile să poată fi verificate/controlate/auditate, cu excepția cheltuielilor prevăzute la art. 3, precum și formelor de sprijin prevăzute la art. 5 din HG nr. 873/2022;</w:t>
      </w:r>
    </w:p>
    <w:p w14:paraId="54DD45C0" w14:textId="77777777" w:rsidR="005100D3" w:rsidRPr="00AD2B15" w:rsidRDefault="005100D3" w:rsidP="00341A91">
      <w:pPr>
        <w:numPr>
          <w:ilvl w:val="0"/>
          <w:numId w:val="40"/>
        </w:numPr>
        <w:spacing w:before="0" w:after="0"/>
        <w:ind w:left="357" w:hanging="357"/>
        <w:rPr>
          <w:rFonts w:ascii="Trebuchet MS" w:eastAsia="Times New Roman" w:hAnsi="Trebuchet MS"/>
          <w:iCs/>
        </w:rPr>
      </w:pPr>
      <w:r w:rsidRPr="00AD2B15">
        <w:rPr>
          <w:rFonts w:ascii="Trebuchet MS" w:eastAsia="Times New Roman" w:hAnsi="Trebuchet MS"/>
          <w:iCs/>
        </w:rPr>
        <w:t>să fie însoțită de documente justificative privind efectuarea plății și realitatea cheltuielii efectuate, pe baza cărora cheltuielile să poată fi verificate/controlate/auditate, cu excepția cheltuielilor prevăzute la art. 3 și 4, precum și a formelor de sprijin prevăzute la art. 5 din HG nr. 873/2022;</w:t>
      </w:r>
    </w:p>
    <w:p w14:paraId="47C9B47C" w14:textId="77777777" w:rsidR="005100D3" w:rsidRPr="00AD2B15" w:rsidRDefault="005100D3" w:rsidP="00341A91">
      <w:pPr>
        <w:numPr>
          <w:ilvl w:val="0"/>
          <w:numId w:val="40"/>
        </w:numPr>
        <w:spacing w:before="0" w:after="0"/>
        <w:ind w:left="357" w:hanging="357"/>
        <w:rPr>
          <w:rFonts w:ascii="Trebuchet MS" w:eastAsia="Times New Roman" w:hAnsi="Trebuchet MS"/>
          <w:iCs/>
        </w:rPr>
      </w:pPr>
      <w:r w:rsidRPr="00AD2B15">
        <w:rPr>
          <w:rFonts w:ascii="Trebuchet MS" w:eastAsia="Times New Roman" w:hAnsi="Trebuchet MS"/>
          <w:iCs/>
        </w:rPr>
        <w:t>să fie în conformitate cu prevederile programului;</w:t>
      </w:r>
    </w:p>
    <w:p w14:paraId="201DDBCE" w14:textId="02463C29" w:rsidR="005100D3" w:rsidRPr="00AD2B15" w:rsidRDefault="005100D3" w:rsidP="00341A91">
      <w:pPr>
        <w:numPr>
          <w:ilvl w:val="0"/>
          <w:numId w:val="40"/>
        </w:numPr>
        <w:spacing w:before="0" w:after="0"/>
        <w:ind w:left="357" w:hanging="357"/>
        <w:rPr>
          <w:rFonts w:ascii="Trebuchet MS" w:eastAsia="Times New Roman" w:hAnsi="Trebuchet MS"/>
          <w:iCs/>
        </w:rPr>
      </w:pPr>
      <w:r w:rsidRPr="00AD2B15">
        <w:rPr>
          <w:rFonts w:ascii="Trebuchet MS" w:eastAsia="Times New Roman" w:hAnsi="Trebuchet MS"/>
          <w:iCs/>
        </w:rPr>
        <w:t>să fie în conformitate cu prevederile contractului de finanțare;</w:t>
      </w:r>
    </w:p>
    <w:p w14:paraId="348630BF" w14:textId="77777777" w:rsidR="005100D3" w:rsidRPr="00AD2B15" w:rsidRDefault="005100D3" w:rsidP="00341A91">
      <w:pPr>
        <w:numPr>
          <w:ilvl w:val="0"/>
          <w:numId w:val="40"/>
        </w:numPr>
        <w:spacing w:before="0" w:after="0"/>
        <w:ind w:left="357" w:hanging="357"/>
        <w:rPr>
          <w:rFonts w:ascii="Trebuchet MS" w:eastAsia="Times New Roman" w:hAnsi="Trebuchet MS"/>
          <w:iCs/>
        </w:rPr>
      </w:pPr>
      <w:r w:rsidRPr="00AD2B15">
        <w:rPr>
          <w:rFonts w:ascii="Trebuchet MS" w:eastAsia="Times New Roman" w:hAnsi="Trebuchet MS"/>
          <w:iCs/>
        </w:rPr>
        <w:t>să fie rezonabilă și necesară realizării operațiunii;</w:t>
      </w:r>
    </w:p>
    <w:p w14:paraId="1B08F119" w14:textId="5B7E9396" w:rsidR="005100D3" w:rsidRPr="00AD2B15" w:rsidRDefault="005100D3" w:rsidP="00341A91">
      <w:pPr>
        <w:numPr>
          <w:ilvl w:val="0"/>
          <w:numId w:val="40"/>
        </w:numPr>
        <w:spacing w:before="0" w:after="0"/>
        <w:ind w:left="357" w:hanging="357"/>
        <w:rPr>
          <w:rFonts w:ascii="Trebuchet MS" w:eastAsia="Times New Roman" w:hAnsi="Trebuchet MS"/>
          <w:iCs/>
        </w:rPr>
      </w:pPr>
      <w:r w:rsidRPr="00AD2B15">
        <w:rPr>
          <w:rFonts w:ascii="Trebuchet MS" w:eastAsia="Times New Roman" w:hAnsi="Trebuchet MS"/>
          <w:iCs/>
        </w:rPr>
        <w:t>să respecte prevederile legislației Uniunii Europene și naționale aplicabile;</w:t>
      </w:r>
    </w:p>
    <w:p w14:paraId="7BB7F7D1" w14:textId="21F0BF28" w:rsidR="00C23ECC" w:rsidRPr="00AD2B15" w:rsidRDefault="005100D3" w:rsidP="00341A91">
      <w:pPr>
        <w:numPr>
          <w:ilvl w:val="0"/>
          <w:numId w:val="40"/>
        </w:numPr>
        <w:spacing w:before="0" w:after="0"/>
        <w:ind w:left="357" w:hanging="357"/>
        <w:rPr>
          <w:rFonts w:ascii="Trebuchet MS" w:eastAsia="Times New Roman" w:hAnsi="Trebuchet MS"/>
          <w:iCs/>
        </w:rPr>
      </w:pPr>
      <w:r w:rsidRPr="00AD2B15">
        <w:rPr>
          <w:rFonts w:ascii="Trebuchet MS" w:eastAsia="Times New Roman" w:hAnsi="Trebuchet MS"/>
          <w:iCs/>
        </w:rPr>
        <w:lastRenderedPageBreak/>
        <w:t>să fie înregistrată în contabilitatea beneficiarului, cu respectarea prevederilor art. 74 alin. (1) lit. a) pct. (i) din Regulamentul (UE) 2021/1060, cu excepția formelor de sprijin prevăzute la art. 5.(2) din din HG nr. 873/2022</w:t>
      </w:r>
      <w:r w:rsidR="001850CA" w:rsidRPr="00AD2B15">
        <w:rPr>
          <w:rFonts w:ascii="Trebuchet MS" w:eastAsia="Times New Roman" w:hAnsi="Trebuchet MS"/>
          <w:iCs/>
        </w:rPr>
        <w:t>, cu modificările și completările ulterioare</w:t>
      </w:r>
      <w:r w:rsidRPr="00AD2B15">
        <w:rPr>
          <w:rFonts w:ascii="Trebuchet MS" w:eastAsia="Times New Roman" w:hAnsi="Trebuchet MS"/>
          <w:iCs/>
        </w:rPr>
        <w:t>.</w:t>
      </w:r>
    </w:p>
    <w:p w14:paraId="03D8441A" w14:textId="77777777" w:rsidR="00763434" w:rsidRPr="00AD2B15" w:rsidRDefault="00763434" w:rsidP="00D4292C">
      <w:pPr>
        <w:spacing w:before="0" w:after="0"/>
        <w:ind w:left="641"/>
        <w:rPr>
          <w:rFonts w:ascii="Trebuchet MS" w:eastAsia="Times New Roman" w:hAnsi="Trebuchet MS"/>
          <w:iCs/>
        </w:rPr>
      </w:pPr>
    </w:p>
    <w:tbl>
      <w:tblPr>
        <w:tblStyle w:val="TableGrid"/>
        <w:tblW w:w="0" w:type="auto"/>
        <w:tblLook w:val="04A0" w:firstRow="1" w:lastRow="0" w:firstColumn="1" w:lastColumn="0" w:noHBand="0" w:noVBand="1"/>
      </w:tblPr>
      <w:tblGrid>
        <w:gridCol w:w="9629"/>
      </w:tblGrid>
      <w:tr w:rsidR="005100D3" w:rsidRPr="00AD2B15" w14:paraId="401FB56F" w14:textId="77777777" w:rsidTr="00D4292C">
        <w:tc>
          <w:tcPr>
            <w:tcW w:w="9629" w:type="dxa"/>
          </w:tcPr>
          <w:p w14:paraId="6C8C9457" w14:textId="2BE22DF6" w:rsidR="005100D3" w:rsidRPr="00AD2B15" w:rsidRDefault="005100D3" w:rsidP="00D4292C">
            <w:pPr>
              <w:spacing w:before="0"/>
              <w:ind w:left="0"/>
              <w:rPr>
                <w:rFonts w:ascii="Trebuchet MS" w:eastAsia="Times New Roman" w:hAnsi="Trebuchet MS"/>
                <w:b/>
                <w:iCs/>
              </w:rPr>
            </w:pPr>
            <w:r w:rsidRPr="00AD2B15">
              <w:rPr>
                <w:rFonts w:ascii="Trebuchet MS" w:eastAsia="Times New Roman" w:hAnsi="Trebuchet MS"/>
                <w:b/>
                <w:iCs/>
              </w:rPr>
              <w:t>NOTĂ</w:t>
            </w:r>
          </w:p>
          <w:p w14:paraId="6823CA95" w14:textId="0A911A98" w:rsidR="005100D3" w:rsidRPr="00AD2B15" w:rsidRDefault="005100D3" w:rsidP="00D4292C">
            <w:pPr>
              <w:spacing w:before="0"/>
              <w:ind w:left="0"/>
              <w:rPr>
                <w:rFonts w:ascii="Trebuchet MS" w:eastAsia="Times New Roman" w:hAnsi="Trebuchet MS"/>
                <w:iCs/>
              </w:rPr>
            </w:pPr>
            <w:r w:rsidRPr="00AD2B15">
              <w:rPr>
                <w:rFonts w:ascii="Trebuchet MS" w:eastAsia="Times New Roman" w:hAnsi="Trebuchet MS"/>
                <w:iCs/>
              </w:rPr>
              <w:t xml:space="preserve">Pentru stabilirea cheltuielilor eligibile din proiect se va avea în vedere </w:t>
            </w:r>
            <w:r w:rsidRPr="00AD2B15">
              <w:rPr>
                <w:rFonts w:ascii="Trebuchet MS" w:hAnsi="Trebuchet MS"/>
                <w:b/>
                <w:bCs/>
              </w:rPr>
              <w:t>Anexa 1 – Macheta de finanțare</w:t>
            </w:r>
            <w:r w:rsidRPr="00AD2B15">
              <w:rPr>
                <w:rFonts w:ascii="Trebuchet MS" w:eastAsia="Times New Roman" w:hAnsi="Trebuchet MS"/>
                <w:iCs/>
              </w:rPr>
              <w:t xml:space="preserve"> </w:t>
            </w:r>
          </w:p>
        </w:tc>
      </w:tr>
    </w:tbl>
    <w:p w14:paraId="16C12A22" w14:textId="5646D1E4" w:rsidR="00763434" w:rsidRPr="00AD2B15" w:rsidRDefault="00763434" w:rsidP="00763434">
      <w:pPr>
        <w:keepNext/>
        <w:keepLines/>
        <w:spacing w:after="0"/>
        <w:ind w:left="0"/>
        <w:outlineLvl w:val="2"/>
        <w:rPr>
          <w:rFonts w:ascii="Trebuchet MS" w:eastAsiaTheme="majorEastAsia" w:hAnsi="Trebuchet MS"/>
          <w:b/>
          <w:bCs/>
          <w:sz w:val="24"/>
          <w:szCs w:val="24"/>
        </w:rPr>
      </w:pPr>
      <w:bookmarkStart w:id="59" w:name="_Toc207876183"/>
      <w:r w:rsidRPr="00AD2B15">
        <w:rPr>
          <w:rFonts w:ascii="Trebuchet MS" w:eastAsiaTheme="majorEastAsia" w:hAnsi="Trebuchet MS"/>
          <w:b/>
          <w:bCs/>
          <w:sz w:val="24"/>
          <w:szCs w:val="24"/>
        </w:rPr>
        <w:t>5.3.2. Categorii și plafoane de cheltuieli eligibile</w:t>
      </w:r>
      <w:bookmarkEnd w:id="59"/>
    </w:p>
    <w:p w14:paraId="6FCE105B" w14:textId="77777777" w:rsidR="008869D3" w:rsidRPr="00AD2B15" w:rsidRDefault="008869D3" w:rsidP="008869D3">
      <w:pPr>
        <w:ind w:left="0"/>
        <w:rPr>
          <w:rFonts w:ascii="Trebuchet MS" w:eastAsia="SimSun" w:hAnsi="Trebuchet MS"/>
        </w:rPr>
      </w:pPr>
      <w:r w:rsidRPr="00AD2B15">
        <w:rPr>
          <w:rFonts w:ascii="Trebuchet MS" w:eastAsia="SimSun" w:hAnsi="Trebuchet MS"/>
        </w:rPr>
        <w:t>Categoriile și sub-categoriile de cheltuieli eligibile aplicabile acestui apel de proiecte din MySMIS 2021/SMIS2021+  se regăsesc în foaia de calcul 6 – Detaliere buget din Anexa 1 – Macheta financiară.</w:t>
      </w:r>
    </w:p>
    <w:p w14:paraId="4F566360" w14:textId="77777777" w:rsidR="008869D3" w:rsidRPr="00AD2B15" w:rsidRDefault="008869D3" w:rsidP="008869D3">
      <w:pPr>
        <w:autoSpaceDE w:val="0"/>
        <w:autoSpaceDN w:val="0"/>
        <w:adjustRightInd w:val="0"/>
        <w:ind w:left="0"/>
        <w:jc w:val="left"/>
        <w:rPr>
          <w:rFonts w:ascii="Trebuchet MS" w:eastAsia="Times New Roman" w:hAnsi="Trebuchet MS"/>
          <w:b/>
          <w:bCs/>
          <w:i/>
        </w:rPr>
      </w:pPr>
      <w:r w:rsidRPr="00AD2B15">
        <w:rPr>
          <w:rFonts w:ascii="Trebuchet MS" w:eastAsia="Times New Roman" w:hAnsi="Trebuchet MS"/>
          <w:b/>
          <w:bCs/>
          <w:i/>
        </w:rPr>
        <w:t xml:space="preserve">1. Costuri directe (Co dir) reprezintă acele cheltuieli eligibile care sunt direct legate de punerea în aplicare a proiectului şi pentru care poate fi demonstrată legătura directă cu respectivul proiect și includ : </w:t>
      </w:r>
    </w:p>
    <w:p w14:paraId="1F0D40CF" w14:textId="082582CD" w:rsidR="0065262A" w:rsidRPr="00AD2B15" w:rsidRDefault="0065262A" w:rsidP="00341A91">
      <w:pPr>
        <w:pStyle w:val="ListParagraph"/>
        <w:numPr>
          <w:ilvl w:val="0"/>
          <w:numId w:val="40"/>
        </w:numPr>
        <w:spacing w:before="0" w:after="0"/>
        <w:rPr>
          <w:rFonts w:ascii="Trebuchet MS" w:hAnsi="Trebuchet MS"/>
          <w:i/>
        </w:rPr>
      </w:pPr>
      <w:r w:rsidRPr="00AD2B15">
        <w:rPr>
          <w:rFonts w:ascii="Trebuchet MS" w:hAnsi="Trebuchet MS"/>
          <w:i/>
        </w:rPr>
        <w:t xml:space="preserve">Cheltuielile destinate activităților de baza se încadrează in minimum </w:t>
      </w:r>
      <w:r w:rsidR="008B6298">
        <w:rPr>
          <w:rFonts w:ascii="Trebuchet MS" w:hAnsi="Trebuchet MS"/>
          <w:i/>
        </w:rPr>
        <w:t xml:space="preserve">80 </w:t>
      </w:r>
      <w:r w:rsidRPr="00AD2B15">
        <w:rPr>
          <w:rFonts w:ascii="Trebuchet MS" w:hAnsi="Trebuchet MS"/>
          <w:i/>
        </w:rPr>
        <w:t>% din bugetul eligibil al proiectului.</w:t>
      </w:r>
    </w:p>
    <w:p w14:paraId="215104E2" w14:textId="2217A174" w:rsidR="0065262A" w:rsidRPr="00AD2B15" w:rsidRDefault="0065262A" w:rsidP="00341A91">
      <w:pPr>
        <w:pStyle w:val="ListParagraph"/>
        <w:numPr>
          <w:ilvl w:val="0"/>
          <w:numId w:val="40"/>
        </w:numPr>
        <w:spacing w:before="0" w:after="0"/>
        <w:rPr>
          <w:rFonts w:ascii="Trebuchet MS" w:hAnsi="Trebuchet MS"/>
          <w:i/>
        </w:rPr>
      </w:pPr>
      <w:r w:rsidRPr="00AD2B15">
        <w:rPr>
          <w:rFonts w:ascii="Trebuchet MS" w:hAnsi="Trebuchet MS"/>
          <w:i/>
        </w:rPr>
        <w:t xml:space="preserve">Cheltuielile indirecte în bugetul proiectului sunt stabilite ca rată forfetară de maxim </w:t>
      </w:r>
      <w:r w:rsidR="00E05C42">
        <w:rPr>
          <w:rFonts w:ascii="Trebuchet MS" w:hAnsi="Trebuchet MS"/>
          <w:i/>
        </w:rPr>
        <w:t>7</w:t>
      </w:r>
      <w:r w:rsidR="00920654">
        <w:rPr>
          <w:rFonts w:ascii="Trebuchet MS" w:hAnsi="Trebuchet MS"/>
          <w:i/>
        </w:rPr>
        <w:t xml:space="preserve"> </w:t>
      </w:r>
      <w:r w:rsidRPr="00AD2B15">
        <w:rPr>
          <w:rFonts w:ascii="Trebuchet MS" w:hAnsi="Trebuchet MS"/>
          <w:i/>
        </w:rPr>
        <w:t>% din costurile directe eligibile.</w:t>
      </w:r>
    </w:p>
    <w:p w14:paraId="1E918109" w14:textId="10879A05" w:rsidR="0065262A" w:rsidRDefault="0065262A" w:rsidP="00341A91">
      <w:pPr>
        <w:pStyle w:val="ListParagraph"/>
        <w:numPr>
          <w:ilvl w:val="0"/>
          <w:numId w:val="40"/>
        </w:numPr>
        <w:spacing w:before="0" w:after="0"/>
        <w:rPr>
          <w:rFonts w:ascii="Trebuchet MS" w:hAnsi="Trebuchet MS"/>
          <w:i/>
        </w:rPr>
      </w:pPr>
      <w:r w:rsidRPr="00AD2B15">
        <w:rPr>
          <w:rFonts w:ascii="Trebuchet MS" w:hAnsi="Trebuchet MS"/>
          <w:i/>
        </w:rPr>
        <w:t>Procentul minim de cofinanțare proprie este de 2%.</w:t>
      </w:r>
    </w:p>
    <w:p w14:paraId="6DC06BD1" w14:textId="77777777" w:rsidR="00B41533" w:rsidRPr="00B41533" w:rsidRDefault="00B41533" w:rsidP="00B41533">
      <w:pPr>
        <w:pStyle w:val="ListParagraph"/>
        <w:numPr>
          <w:ilvl w:val="0"/>
          <w:numId w:val="40"/>
        </w:numPr>
        <w:rPr>
          <w:rFonts w:ascii="Trebuchet MS" w:hAnsi="Trebuchet MS"/>
          <w:i/>
        </w:rPr>
      </w:pPr>
      <w:r w:rsidRPr="00B41533">
        <w:rPr>
          <w:rFonts w:ascii="Trebuchet MS" w:hAnsi="Trebuchet MS"/>
          <w:i/>
        </w:rPr>
        <w:t>Cheltuieli conexe în bugetul proiectului sunt stabilite la maxim 5 % din valoarea eligibilă a proiectului.</w:t>
      </w:r>
    </w:p>
    <w:p w14:paraId="147283DD" w14:textId="458DF731" w:rsidR="0065262A" w:rsidRPr="00AD2B15" w:rsidRDefault="0065262A" w:rsidP="00341A91">
      <w:pPr>
        <w:pStyle w:val="ListParagraph"/>
        <w:numPr>
          <w:ilvl w:val="0"/>
          <w:numId w:val="40"/>
        </w:numPr>
        <w:spacing w:before="0" w:after="0"/>
        <w:rPr>
          <w:rFonts w:ascii="Trebuchet MS" w:hAnsi="Trebuchet MS"/>
          <w:i/>
          <w:u w:val="single"/>
        </w:rPr>
      </w:pPr>
      <w:r w:rsidRPr="00AD2B15">
        <w:rPr>
          <w:rFonts w:ascii="Trebuchet MS" w:hAnsi="Trebuchet MS"/>
          <w:i/>
        </w:rPr>
        <w:t xml:space="preserve">Valoarea totală a cheltuielilor destinate </w:t>
      </w:r>
      <w:r w:rsidRPr="00AD2B15">
        <w:rPr>
          <w:rFonts w:ascii="Trebuchet MS" w:hAnsi="Trebuchet MS"/>
          <w:b/>
          <w:i/>
        </w:rPr>
        <w:t>dotării cu echipamente</w:t>
      </w:r>
      <w:r w:rsidRPr="00AD2B15">
        <w:rPr>
          <w:rFonts w:ascii="Trebuchet MS" w:hAnsi="Trebuchet MS"/>
          <w:i/>
        </w:rPr>
        <w:t xml:space="preserve"> </w:t>
      </w:r>
      <w:r w:rsidR="00B41533">
        <w:rPr>
          <w:rFonts w:ascii="Trebuchet MS" w:hAnsi="Trebuchet MS"/>
          <w:i/>
        </w:rPr>
        <w:t>reprezintă maxim</w:t>
      </w:r>
      <w:r w:rsidRPr="00AD2B15">
        <w:rPr>
          <w:rFonts w:ascii="Trebuchet MS" w:hAnsi="Trebuchet MS"/>
          <w:i/>
        </w:rPr>
        <w:t xml:space="preserve"> </w:t>
      </w:r>
      <w:r w:rsidR="008B6298">
        <w:rPr>
          <w:rFonts w:ascii="Trebuchet MS" w:hAnsi="Trebuchet MS"/>
          <w:i/>
        </w:rPr>
        <w:t>de 8% din</w:t>
      </w:r>
      <w:r w:rsidRPr="00AD2B15">
        <w:rPr>
          <w:rFonts w:ascii="Trebuchet MS" w:hAnsi="Trebuchet MS"/>
          <w:i/>
        </w:rPr>
        <w:t xml:space="preserve"> valoarea eligibilă a proiectului </w:t>
      </w:r>
    </w:p>
    <w:p w14:paraId="1DA0F03B" w14:textId="77777777" w:rsidR="00755702" w:rsidRPr="00AD2B15" w:rsidRDefault="00755702" w:rsidP="00D4292C">
      <w:pPr>
        <w:spacing w:before="0" w:after="0"/>
        <w:ind w:left="0"/>
        <w:rPr>
          <w:rFonts w:ascii="Trebuchet MS" w:hAnsi="Trebuchet MS"/>
        </w:rPr>
      </w:pPr>
    </w:p>
    <w:p w14:paraId="48892A4A" w14:textId="77C837E3" w:rsidR="004D5EB7" w:rsidRPr="00AD2B15" w:rsidRDefault="004D5EB7" w:rsidP="00D4292C">
      <w:pPr>
        <w:spacing w:before="0" w:after="0"/>
        <w:ind w:left="0"/>
        <w:rPr>
          <w:rFonts w:ascii="Trebuchet MS" w:hAnsi="Trebuchet MS"/>
          <w:b/>
          <w:i/>
        </w:rPr>
      </w:pPr>
      <w:r w:rsidRPr="00AD2B15">
        <w:rPr>
          <w:rFonts w:ascii="Trebuchet MS" w:hAnsi="Trebuchet MS"/>
          <w:b/>
          <w:i/>
        </w:rPr>
        <w:t>Chelt</w:t>
      </w:r>
      <w:r w:rsidR="006038D8" w:rsidRPr="00AD2B15">
        <w:rPr>
          <w:rFonts w:ascii="Trebuchet MS" w:hAnsi="Trebuchet MS"/>
          <w:b/>
          <w:i/>
        </w:rPr>
        <w:t xml:space="preserve">uieli eligibile - </w:t>
      </w:r>
      <w:r w:rsidRPr="00AD2B15">
        <w:rPr>
          <w:rFonts w:ascii="Trebuchet MS" w:hAnsi="Trebuchet MS"/>
          <w:b/>
          <w:i/>
        </w:rPr>
        <w:t xml:space="preserve"> servicii</w:t>
      </w:r>
      <w:r w:rsidR="006038D8" w:rsidRPr="00AD2B15">
        <w:rPr>
          <w:rFonts w:ascii="Trebuchet MS" w:hAnsi="Trebuchet MS"/>
          <w:b/>
          <w:i/>
        </w:rPr>
        <w:t xml:space="preserve"> de specialitate</w:t>
      </w:r>
      <w:r w:rsidRPr="00AD2B15">
        <w:rPr>
          <w:rFonts w:ascii="Trebuchet MS" w:hAnsi="Trebuchet MS"/>
          <w:b/>
          <w:i/>
        </w:rPr>
        <w:t>:</w:t>
      </w:r>
    </w:p>
    <w:p w14:paraId="04C0688D" w14:textId="3829A723" w:rsidR="006038D8" w:rsidRPr="00AD2B15" w:rsidRDefault="006038D8" w:rsidP="00341A91">
      <w:pPr>
        <w:pStyle w:val="ListParagraph"/>
        <w:numPr>
          <w:ilvl w:val="0"/>
          <w:numId w:val="43"/>
        </w:numPr>
        <w:spacing w:before="0" w:after="0"/>
        <w:ind w:left="924" w:hanging="357"/>
        <w:rPr>
          <w:rFonts w:ascii="Trebuchet MS" w:hAnsi="Trebuchet MS"/>
          <w:i/>
        </w:rPr>
      </w:pPr>
      <w:r w:rsidRPr="00AD2B15">
        <w:rPr>
          <w:rFonts w:ascii="Trebuchet MS" w:hAnsi="Trebuchet MS"/>
          <w:i/>
        </w:rPr>
        <w:t>cheltuieli aferente realizării studiilor de teren, a raportului de impact asupra mediului, precum și a studiilor de specialitate necesare, în funcție de natura și complexitatea investiției propuse.</w:t>
      </w:r>
    </w:p>
    <w:p w14:paraId="061845CB" w14:textId="75A1D8BE" w:rsidR="00755702" w:rsidRPr="00AD2B15" w:rsidRDefault="00630B27" w:rsidP="00341A91">
      <w:pPr>
        <w:pStyle w:val="ListParagraph"/>
        <w:numPr>
          <w:ilvl w:val="0"/>
          <w:numId w:val="43"/>
        </w:numPr>
        <w:spacing w:before="0" w:after="0"/>
        <w:ind w:left="924" w:hanging="357"/>
        <w:rPr>
          <w:rFonts w:ascii="Trebuchet MS" w:hAnsi="Trebuchet MS"/>
          <w:i/>
        </w:rPr>
      </w:pPr>
      <w:r w:rsidRPr="00AD2B15">
        <w:rPr>
          <w:rFonts w:ascii="Trebuchet MS" w:hAnsi="Trebuchet MS"/>
          <w:i/>
        </w:rPr>
        <w:t>c</w:t>
      </w:r>
      <w:r w:rsidR="00755702" w:rsidRPr="00AD2B15">
        <w:rPr>
          <w:rFonts w:ascii="Trebuchet MS" w:hAnsi="Trebuchet MS"/>
          <w:i/>
        </w:rPr>
        <w:t>heltuieli pentru obținerea de avize, acorduri și autorizații precum și pentru documentațiile suport</w:t>
      </w:r>
      <w:r w:rsidR="006038D8" w:rsidRPr="00AD2B15">
        <w:rPr>
          <w:rFonts w:ascii="Trebuchet MS" w:hAnsi="Trebuchet MS"/>
          <w:i/>
        </w:rPr>
        <w:t>.</w:t>
      </w:r>
    </w:p>
    <w:p w14:paraId="479FDDE8" w14:textId="39EB5CAF" w:rsidR="00755702" w:rsidRPr="00AD2B15" w:rsidRDefault="00630B27" w:rsidP="00341A91">
      <w:pPr>
        <w:pStyle w:val="ListParagraph"/>
        <w:numPr>
          <w:ilvl w:val="0"/>
          <w:numId w:val="43"/>
        </w:numPr>
        <w:spacing w:before="0" w:after="0"/>
        <w:ind w:left="924" w:hanging="357"/>
        <w:rPr>
          <w:rFonts w:ascii="Trebuchet MS" w:hAnsi="Trebuchet MS"/>
          <w:i/>
        </w:rPr>
      </w:pPr>
      <w:r w:rsidRPr="00AD2B15">
        <w:rPr>
          <w:rFonts w:ascii="Trebuchet MS" w:hAnsi="Trebuchet MS"/>
          <w:i/>
        </w:rPr>
        <w:t>cheltuieli</w:t>
      </w:r>
      <w:r w:rsidR="00755702" w:rsidRPr="00AD2B15">
        <w:rPr>
          <w:rFonts w:ascii="Trebuchet MS" w:hAnsi="Trebuchet MS"/>
          <w:i/>
        </w:rPr>
        <w:t xml:space="preserve"> pentru expertizare tehnică a construcțiilor existente, a structurilor și/sau, după caz, a proiectelor tehnice, inclusiv întocmirea de către expertul tehnic a raportului de expertiză tehnică</w:t>
      </w:r>
      <w:r w:rsidR="006038D8" w:rsidRPr="00AD2B15">
        <w:rPr>
          <w:rFonts w:ascii="Trebuchet MS" w:hAnsi="Trebuchet MS"/>
          <w:i/>
        </w:rPr>
        <w:t>.</w:t>
      </w:r>
    </w:p>
    <w:p w14:paraId="31445770" w14:textId="1B55401A" w:rsidR="00630B27" w:rsidRPr="00AD2B15" w:rsidRDefault="00630B27" w:rsidP="00341A91">
      <w:pPr>
        <w:pStyle w:val="ListParagraph"/>
        <w:numPr>
          <w:ilvl w:val="0"/>
          <w:numId w:val="43"/>
        </w:numPr>
        <w:spacing w:before="0" w:after="0"/>
        <w:ind w:left="924" w:hanging="357"/>
        <w:rPr>
          <w:rFonts w:ascii="Trebuchet MS" w:hAnsi="Trebuchet MS"/>
          <w:i/>
        </w:rPr>
      </w:pPr>
      <w:r w:rsidRPr="00AD2B15">
        <w:rPr>
          <w:rFonts w:ascii="Trebuchet MS" w:hAnsi="Trebuchet MS"/>
          <w:i/>
        </w:rPr>
        <w:t>cheltuieli de proiectare, studiu de fezabilitate, proiect tehnic</w:t>
      </w:r>
      <w:r w:rsidR="006038D8" w:rsidRPr="00AD2B15">
        <w:rPr>
          <w:rFonts w:ascii="Trebuchet MS" w:hAnsi="Trebuchet MS"/>
          <w:i/>
        </w:rPr>
        <w:t>.</w:t>
      </w:r>
    </w:p>
    <w:p w14:paraId="33C35AC7" w14:textId="5FCEBA7A" w:rsidR="006038D8" w:rsidRPr="00AD2B15" w:rsidRDefault="006038D8" w:rsidP="00341A91">
      <w:pPr>
        <w:pStyle w:val="ListParagraph"/>
        <w:numPr>
          <w:ilvl w:val="0"/>
          <w:numId w:val="43"/>
        </w:numPr>
        <w:spacing w:before="0" w:after="0"/>
        <w:ind w:left="924" w:hanging="357"/>
        <w:rPr>
          <w:rFonts w:ascii="Trebuchet MS" w:hAnsi="Trebuchet MS"/>
          <w:i/>
        </w:rPr>
      </w:pPr>
      <w:r w:rsidRPr="00AD2B15">
        <w:rPr>
          <w:rFonts w:ascii="Trebuchet MS" w:hAnsi="Trebuchet MS"/>
          <w:i/>
        </w:rPr>
        <w:t>cheltuieli efectuate pentru plata diriginţilor de şantier autorizaţi conform prevederilor legale, în procent de cel mult 2,5% din valoarea totală eligibilă a proiectului.</w:t>
      </w:r>
    </w:p>
    <w:p w14:paraId="18D4D236" w14:textId="1398B011" w:rsidR="006038D8" w:rsidRPr="00AD2B15" w:rsidRDefault="006038D8" w:rsidP="00341A91">
      <w:pPr>
        <w:pStyle w:val="ListParagraph"/>
        <w:numPr>
          <w:ilvl w:val="0"/>
          <w:numId w:val="43"/>
        </w:numPr>
        <w:spacing w:before="0" w:after="0"/>
        <w:ind w:left="924" w:hanging="357"/>
        <w:rPr>
          <w:rFonts w:ascii="Trebuchet MS" w:hAnsi="Trebuchet MS"/>
          <w:i/>
        </w:rPr>
      </w:pPr>
      <w:r w:rsidRPr="00AD2B15">
        <w:rPr>
          <w:rFonts w:ascii="Trebuchet MS" w:hAnsi="Trebuchet MS"/>
          <w:i/>
        </w:rPr>
        <w:t>cheltuielile aferente activităților de coordonare în materie de securitate și sănătate în muncă, desfășurate în conformitate cu prevederile Hotărârii Guvernului nr. 300/2006 privind cerințele minime de securitate și sănătate pentru șantierele temporare sau mobile, cu modificările și completările ulterioare. Aceste activități vizează asigurarea condițiilor de lucru sigure pe șantier, prevenirea riscurilor profesionale și respectarea normelor legale aplicabile pe durata execuției lucrărilor.</w:t>
      </w:r>
    </w:p>
    <w:p w14:paraId="17774F77" w14:textId="7E5ED365" w:rsidR="004D5EB7" w:rsidRPr="00AD2B15" w:rsidRDefault="004D5EB7" w:rsidP="00D4292C">
      <w:pPr>
        <w:ind w:left="0"/>
        <w:rPr>
          <w:rFonts w:ascii="Trebuchet MS" w:hAnsi="Trebuchet MS"/>
          <w:i/>
        </w:rPr>
      </w:pPr>
      <w:r w:rsidRPr="00AD2B15">
        <w:rPr>
          <w:rFonts w:ascii="Trebuchet MS" w:hAnsi="Trebuchet MS"/>
          <w:b/>
          <w:i/>
        </w:rPr>
        <w:t>Cheltuielile cu lucrări în conformitate cu prevederile Hotărârii Guvernului nr. 907/2016</w:t>
      </w:r>
      <w:r w:rsidRPr="00AD2B15">
        <w:rPr>
          <w:rFonts w:ascii="Trebuchet MS" w:hAnsi="Trebuchet MS"/>
          <w:i/>
        </w:rPr>
        <w:t>, privind etapele de elaborare şi conţinutul-cadru al documentaţiilor tehnico-economice aferente obiectivelor/proiectelor de investiţii finanţate din fonduri publice, cu modificările și completările ulterioare:</w:t>
      </w:r>
    </w:p>
    <w:p w14:paraId="4432B145" w14:textId="07F10B72" w:rsidR="004D5EB7" w:rsidRPr="00AD2B15" w:rsidRDefault="004D5EB7" w:rsidP="00341A91">
      <w:pPr>
        <w:pStyle w:val="ListParagraph"/>
        <w:numPr>
          <w:ilvl w:val="0"/>
          <w:numId w:val="43"/>
        </w:numPr>
        <w:ind w:left="924" w:hanging="357"/>
        <w:rPr>
          <w:rFonts w:ascii="Trebuchet MS" w:hAnsi="Trebuchet MS"/>
          <w:i/>
        </w:rPr>
      </w:pPr>
      <w:r w:rsidRPr="00AD2B15">
        <w:rPr>
          <w:rFonts w:ascii="Trebuchet MS" w:hAnsi="Trebuchet MS"/>
          <w:i/>
        </w:rPr>
        <w:t>cheltuieli pentru amenajarea terenului - se includ cheltuielile efectuate pentru pregătirea amplasamentului.</w:t>
      </w:r>
    </w:p>
    <w:p w14:paraId="1C2A9EB6" w14:textId="30BCA17A" w:rsidR="004D5EB7" w:rsidRPr="00AD2B15" w:rsidRDefault="004D5EB7" w:rsidP="00341A91">
      <w:pPr>
        <w:pStyle w:val="ListParagraph"/>
        <w:numPr>
          <w:ilvl w:val="0"/>
          <w:numId w:val="43"/>
        </w:numPr>
        <w:ind w:left="924" w:hanging="357"/>
        <w:rPr>
          <w:rFonts w:ascii="Trebuchet MS" w:hAnsi="Trebuchet MS"/>
          <w:i/>
        </w:rPr>
      </w:pPr>
      <w:r w:rsidRPr="00AD2B15">
        <w:rPr>
          <w:rFonts w:ascii="Trebuchet MS" w:hAnsi="Trebuchet MS"/>
          <w:i/>
        </w:rPr>
        <w:t xml:space="preserve">cheltuieli </w:t>
      </w:r>
      <w:r w:rsidR="00F926BB" w:rsidRPr="00AD2B15">
        <w:rPr>
          <w:rFonts w:ascii="Trebuchet MS" w:hAnsi="Trebuchet MS"/>
          <w:i/>
        </w:rPr>
        <w:t>eligibile -</w:t>
      </w:r>
      <w:r w:rsidRPr="00AD2B15">
        <w:rPr>
          <w:rFonts w:ascii="Trebuchet MS" w:hAnsi="Trebuchet MS"/>
          <w:i/>
        </w:rPr>
        <w:t xml:space="preserve"> amenajări pentru protecţia mediului şi aducerea terenului la starea iniţială - se includ cheltuielile efectuate pentru lucrări şi acţiuni de protecţia mediului, inclusiv pentru refacerea cadrului natural după terminarea lucrărilor.</w:t>
      </w:r>
    </w:p>
    <w:p w14:paraId="3E3026C9" w14:textId="5BE2858F" w:rsidR="00630B27" w:rsidRPr="00AD2B15" w:rsidRDefault="001850CA" w:rsidP="00341A91">
      <w:pPr>
        <w:pStyle w:val="ListParagraph"/>
        <w:numPr>
          <w:ilvl w:val="0"/>
          <w:numId w:val="43"/>
        </w:numPr>
        <w:ind w:left="924" w:hanging="357"/>
        <w:rPr>
          <w:rFonts w:ascii="Trebuchet MS" w:hAnsi="Trebuchet MS"/>
          <w:i/>
        </w:rPr>
      </w:pPr>
      <w:r w:rsidRPr="00AD2B15">
        <w:rPr>
          <w:rFonts w:ascii="Trebuchet MS" w:hAnsi="Trebuchet MS"/>
          <w:i/>
        </w:rPr>
        <w:lastRenderedPageBreak/>
        <w:t>cheltuieli pentru asigurarea utilităţilor necesare obiectivului de investiții - se includ cheltuielile aferente asigurării cu utilităţile necesare funcţionării obiectivului de investiţie.</w:t>
      </w:r>
    </w:p>
    <w:p w14:paraId="0A92B3C4" w14:textId="5C5BF786" w:rsidR="001850CA" w:rsidRPr="00AD2B15" w:rsidRDefault="001850CA" w:rsidP="00341A91">
      <w:pPr>
        <w:pStyle w:val="ListParagraph"/>
        <w:numPr>
          <w:ilvl w:val="0"/>
          <w:numId w:val="43"/>
        </w:numPr>
        <w:ind w:left="924" w:hanging="357"/>
        <w:rPr>
          <w:rFonts w:ascii="Trebuchet MS" w:hAnsi="Trebuchet MS"/>
        </w:rPr>
      </w:pPr>
      <w:r w:rsidRPr="00AD2B15">
        <w:rPr>
          <w:rFonts w:ascii="Trebuchet MS" w:hAnsi="Trebuchet MS"/>
        </w:rPr>
        <w:t>cheltuieli eligibile - construcţii şi instalaţii - se includ cheltuieli aferente activităților de modernizare/reabilitare/extindere a</w:t>
      </w:r>
      <w:r w:rsidR="00E04867" w:rsidRPr="00AD2B15">
        <w:rPr>
          <w:rFonts w:ascii="Trebuchet MS" w:hAnsi="Trebuchet MS"/>
        </w:rPr>
        <w:t xml:space="preserve"> </w:t>
      </w:r>
      <w:r w:rsidR="00175D1A">
        <w:rPr>
          <w:rFonts w:ascii="Trebuchet MS" w:hAnsi="Trebuchet MS"/>
        </w:rPr>
        <w:t>locuintelor.</w:t>
      </w:r>
    </w:p>
    <w:p w14:paraId="22C45AF4" w14:textId="109FA484" w:rsidR="004D5EB7" w:rsidRPr="00AD2B15" w:rsidRDefault="004D5EB7" w:rsidP="00341A91">
      <w:pPr>
        <w:pStyle w:val="ListParagraph"/>
        <w:numPr>
          <w:ilvl w:val="0"/>
          <w:numId w:val="43"/>
        </w:numPr>
        <w:ind w:left="924" w:hanging="357"/>
        <w:rPr>
          <w:rFonts w:ascii="Trebuchet MS" w:hAnsi="Trebuchet MS"/>
          <w:i/>
        </w:rPr>
      </w:pPr>
      <w:r w:rsidRPr="00AD2B15">
        <w:rPr>
          <w:rFonts w:ascii="Trebuchet MS" w:hAnsi="Trebuchet MS"/>
          <w:i/>
        </w:rPr>
        <w:t>cheltuieli cu organizarea de șantier, lucrări de construcții și instalații aferente organizării de șantier, cheltuieli conexe organizării șantierului - sunt eligibile în limita a 2,5% din valoarea investiției de bază (cap. 4.1, 4.2, 4.3, 4.4 din devizul general conform HG nr. 907/2016, cu modificările și completările ulterioare).</w:t>
      </w:r>
    </w:p>
    <w:p w14:paraId="57770C22" w14:textId="15D52EEE" w:rsidR="004D5EB7" w:rsidRPr="00AD2B15" w:rsidRDefault="004D5EB7" w:rsidP="00341A91">
      <w:pPr>
        <w:pStyle w:val="ListParagraph"/>
        <w:numPr>
          <w:ilvl w:val="0"/>
          <w:numId w:val="43"/>
        </w:numPr>
        <w:ind w:left="924" w:hanging="357"/>
        <w:rPr>
          <w:rFonts w:ascii="Trebuchet MS" w:hAnsi="Trebuchet MS"/>
          <w:i/>
        </w:rPr>
      </w:pPr>
      <w:r w:rsidRPr="00AD2B15">
        <w:rPr>
          <w:rFonts w:ascii="Trebuchet MS" w:hAnsi="Trebuchet MS"/>
          <w:i/>
        </w:rPr>
        <w:t>cheltuieli diverse şi neprevăzute – sunt eligibile în limita a 10% din valoarea cheltuielilor eligibile cuprinse la categoria ”Construcţii şi instalaţii”.</w:t>
      </w:r>
    </w:p>
    <w:p w14:paraId="16F00473" w14:textId="4450D18F" w:rsidR="004D5EB7" w:rsidRPr="00AD2B15" w:rsidRDefault="004D5EB7" w:rsidP="00341A91">
      <w:pPr>
        <w:pStyle w:val="ListParagraph"/>
        <w:numPr>
          <w:ilvl w:val="0"/>
          <w:numId w:val="43"/>
        </w:numPr>
        <w:ind w:left="924" w:hanging="357"/>
        <w:rPr>
          <w:rFonts w:ascii="Trebuchet MS" w:hAnsi="Trebuchet MS"/>
          <w:i/>
          <w:color w:val="1C6194" w:themeColor="accent6" w:themeShade="BF"/>
        </w:rPr>
      </w:pPr>
      <w:r w:rsidRPr="00AD2B15">
        <w:rPr>
          <w:rFonts w:ascii="Trebuchet MS" w:hAnsi="Trebuchet MS"/>
          <w:i/>
        </w:rPr>
        <w:t>cheltuieli pentru probe tehnologice și teste</w:t>
      </w:r>
      <w:r w:rsidR="00F926BB" w:rsidRPr="00AD2B15">
        <w:rPr>
          <w:rFonts w:ascii="Trebuchet MS" w:hAnsi="Trebuchet MS"/>
          <w:i/>
          <w:color w:val="1C6194" w:themeColor="accent6" w:themeShade="BF"/>
        </w:rPr>
        <w:t>.</w:t>
      </w:r>
    </w:p>
    <w:p w14:paraId="7B6073BE" w14:textId="7CED0239" w:rsidR="00BC172D" w:rsidRPr="00AD2B15" w:rsidRDefault="00BC172D" w:rsidP="00BC172D">
      <w:pPr>
        <w:ind w:left="0"/>
        <w:rPr>
          <w:rFonts w:ascii="Trebuchet MS" w:hAnsi="Trebuchet MS"/>
        </w:rPr>
      </w:pPr>
      <w:r w:rsidRPr="00AD2B15">
        <w:rPr>
          <w:rFonts w:ascii="Trebuchet MS" w:hAnsi="Trebuchet MS"/>
          <w:bCs/>
        </w:rPr>
        <w:t xml:space="preserve">2. </w:t>
      </w:r>
      <w:r w:rsidRPr="00AD2B15">
        <w:rPr>
          <w:rFonts w:ascii="Trebuchet MS" w:eastAsia="Times New Roman" w:hAnsi="Trebuchet MS"/>
          <w:b/>
          <w:bCs/>
          <w:i/>
        </w:rPr>
        <w:t>Costuri eligibile indirecte (Co ind) sunt toate acele cheltuieli care nu se încadrează în categoria cheltuielilor directe și care sprijină transversal implementarea proiectului, iar la finalul implementării, nu se reflectă în mod direct în obiectivul investițional</w:t>
      </w:r>
      <w:r w:rsidRPr="00AD2B15">
        <w:rPr>
          <w:rFonts w:ascii="Trebuchet MS" w:hAnsi="Trebuchet MS"/>
          <w:bCs/>
        </w:rPr>
        <w:t xml:space="preserve">. </w:t>
      </w:r>
      <w:r w:rsidRPr="00AD2B15">
        <w:rPr>
          <w:rFonts w:ascii="Trebuchet MS" w:hAnsi="Trebuchet MS"/>
        </w:rPr>
        <w:t xml:space="preserve">Acestea reprezintă </w:t>
      </w:r>
      <w:r w:rsidR="00C64B68">
        <w:rPr>
          <w:rFonts w:ascii="Trebuchet MS" w:hAnsi="Trebuchet MS"/>
          <w:b/>
        </w:rPr>
        <w:t>7</w:t>
      </w:r>
      <w:r w:rsidRPr="00AD2B15">
        <w:rPr>
          <w:rFonts w:ascii="Trebuchet MS" w:hAnsi="Trebuchet MS"/>
          <w:b/>
        </w:rPr>
        <w:t>%</w:t>
      </w:r>
      <w:r w:rsidRPr="00AD2B15">
        <w:rPr>
          <w:rFonts w:ascii="Trebuchet MS" w:hAnsi="Trebuchet MS"/>
        </w:rPr>
        <w:t xml:space="preserve"> din costurile directe eligibile și includ:</w:t>
      </w:r>
    </w:p>
    <w:p w14:paraId="43774872" w14:textId="5F17F057" w:rsidR="00BC172D" w:rsidRPr="00AD2B15" w:rsidRDefault="00BC172D" w:rsidP="00341A91">
      <w:pPr>
        <w:pStyle w:val="ListParagraph"/>
        <w:numPr>
          <w:ilvl w:val="0"/>
          <w:numId w:val="63"/>
        </w:numPr>
        <w:rPr>
          <w:rFonts w:ascii="Trebuchet MS" w:hAnsi="Trebuchet MS"/>
        </w:rPr>
      </w:pPr>
      <w:r w:rsidRPr="00AD2B15">
        <w:rPr>
          <w:rFonts w:ascii="Trebuchet MS" w:hAnsi="Trebuchet MS"/>
        </w:rPr>
        <w:t>cheltuieli administrative generale (ex. chirie, utilități, consumabile)</w:t>
      </w:r>
    </w:p>
    <w:p w14:paraId="182F63BE" w14:textId="38DBD748" w:rsidR="00BC172D" w:rsidRPr="00AD2B15" w:rsidRDefault="00BC172D" w:rsidP="00341A91">
      <w:pPr>
        <w:pStyle w:val="ListParagraph"/>
        <w:numPr>
          <w:ilvl w:val="0"/>
          <w:numId w:val="63"/>
        </w:numPr>
        <w:rPr>
          <w:rFonts w:ascii="Trebuchet MS" w:hAnsi="Trebuchet MS"/>
        </w:rPr>
      </w:pPr>
      <w:r w:rsidRPr="00AD2B15">
        <w:rPr>
          <w:rFonts w:ascii="Trebuchet MS" w:hAnsi="Trebuchet MS"/>
        </w:rPr>
        <w:t>cheltuieli cu personalul administrativ implicat indirect în proiect (ex. contabilitate, secretariat)</w:t>
      </w:r>
    </w:p>
    <w:p w14:paraId="452DBD58" w14:textId="5B8F2C57" w:rsidR="00BC172D" w:rsidRPr="00AD2B15" w:rsidRDefault="00BC172D" w:rsidP="00341A91">
      <w:pPr>
        <w:pStyle w:val="ListParagraph"/>
        <w:numPr>
          <w:ilvl w:val="0"/>
          <w:numId w:val="63"/>
        </w:numPr>
        <w:rPr>
          <w:rFonts w:ascii="Trebuchet MS" w:hAnsi="Trebuchet MS"/>
        </w:rPr>
      </w:pPr>
      <w:r w:rsidRPr="00AD2B15">
        <w:rPr>
          <w:rFonts w:ascii="Trebuchet MS" w:hAnsi="Trebuchet MS"/>
        </w:rPr>
        <w:t>cheltuieli de management general al proiectului (ex. coordonare, planificare, raportare)</w:t>
      </w:r>
    </w:p>
    <w:p w14:paraId="0CBCEB7A" w14:textId="7A3F875F" w:rsidR="00BC172D" w:rsidRPr="00AD2B15" w:rsidRDefault="00BC172D" w:rsidP="00341A91">
      <w:pPr>
        <w:pStyle w:val="ListParagraph"/>
        <w:numPr>
          <w:ilvl w:val="0"/>
          <w:numId w:val="63"/>
        </w:numPr>
        <w:rPr>
          <w:rFonts w:ascii="Trebuchet MS" w:hAnsi="Trebuchet MS"/>
        </w:rPr>
      </w:pPr>
      <w:r w:rsidRPr="00AD2B15">
        <w:rPr>
          <w:rFonts w:ascii="Trebuchet MS" w:hAnsi="Trebuchet MS"/>
        </w:rPr>
        <w:t>cheltuieli pentru servicii suport (ex. IT, juridic, arhivare)</w:t>
      </w:r>
    </w:p>
    <w:p w14:paraId="075E64C9" w14:textId="5A8CC0E6" w:rsidR="00BC172D" w:rsidRPr="00AD2B15" w:rsidRDefault="00BC172D" w:rsidP="00341A91">
      <w:pPr>
        <w:pStyle w:val="ListParagraph"/>
        <w:numPr>
          <w:ilvl w:val="0"/>
          <w:numId w:val="63"/>
        </w:numPr>
        <w:rPr>
          <w:rFonts w:ascii="Trebuchet MS" w:hAnsi="Trebuchet MS"/>
        </w:rPr>
      </w:pPr>
      <w:r w:rsidRPr="00AD2B15">
        <w:rPr>
          <w:rFonts w:ascii="Trebuchet MS" w:hAnsi="Trebuchet MS"/>
        </w:rPr>
        <w:t>cheltuieli de comunicare internă și logist</w:t>
      </w:r>
      <w:r w:rsidR="002E1CB8" w:rsidRPr="00AD2B15">
        <w:rPr>
          <w:rFonts w:ascii="Trebuchet MS" w:hAnsi="Trebuchet MS"/>
        </w:rPr>
        <w:t>ică (ex. telefonie, curierat</w:t>
      </w:r>
      <w:r w:rsidRPr="00AD2B15">
        <w:rPr>
          <w:rFonts w:ascii="Trebuchet MS" w:hAnsi="Trebuchet MS"/>
        </w:rPr>
        <w:t>)</w:t>
      </w:r>
    </w:p>
    <w:p w14:paraId="13D047B4" w14:textId="3D197F8B" w:rsidR="00BC172D" w:rsidRPr="00AD2B15" w:rsidRDefault="00BC172D" w:rsidP="00341A91">
      <w:pPr>
        <w:pStyle w:val="ListParagraph"/>
        <w:numPr>
          <w:ilvl w:val="0"/>
          <w:numId w:val="63"/>
        </w:numPr>
        <w:rPr>
          <w:rFonts w:ascii="Trebuchet MS" w:hAnsi="Trebuchet MS"/>
        </w:rPr>
      </w:pPr>
      <w:r w:rsidRPr="00AD2B15">
        <w:rPr>
          <w:rFonts w:ascii="Trebuchet MS" w:hAnsi="Trebuchet MS"/>
        </w:rPr>
        <w:t>cheltuieli pentru audit financiar, dacă nu sunt incluse ca activitate distinctă</w:t>
      </w:r>
    </w:p>
    <w:p w14:paraId="14E69EF0" w14:textId="066DF3C0" w:rsidR="00BC172D" w:rsidRPr="00AD2B15" w:rsidRDefault="00BC172D" w:rsidP="00341A91">
      <w:pPr>
        <w:pStyle w:val="ListParagraph"/>
        <w:numPr>
          <w:ilvl w:val="0"/>
          <w:numId w:val="63"/>
        </w:numPr>
        <w:rPr>
          <w:rFonts w:ascii="Trebuchet MS" w:hAnsi="Trebuchet MS"/>
        </w:rPr>
      </w:pPr>
      <w:r w:rsidRPr="00AD2B15">
        <w:rPr>
          <w:rFonts w:ascii="Trebuchet MS" w:hAnsi="Trebuchet MS"/>
        </w:rPr>
        <w:t>alte cheltuieli indirecte justificate în mod corespunzător</w:t>
      </w:r>
    </w:p>
    <w:p w14:paraId="59C83ACA" w14:textId="084638D8" w:rsidR="005C3688" w:rsidRPr="00AD2B15" w:rsidRDefault="00892E88" w:rsidP="002F610E">
      <w:pPr>
        <w:ind w:left="0"/>
        <w:contextualSpacing/>
        <w:rPr>
          <w:rFonts w:ascii="Trebuchet MS" w:eastAsia="Times New Roman" w:hAnsi="Trebuchet MS"/>
          <w:b/>
          <w:iCs/>
        </w:rPr>
      </w:pPr>
      <w:r w:rsidRPr="00AD2B15">
        <w:rPr>
          <w:rFonts w:ascii="Trebuchet MS" w:eastAsia="Times New Roman" w:hAnsi="Trebuchet MS"/>
          <w:b/>
          <w:iCs/>
        </w:rPr>
        <w:t>Cheltuieli</w:t>
      </w:r>
      <w:r w:rsidR="005C3688" w:rsidRPr="00AD2B15">
        <w:rPr>
          <w:rFonts w:ascii="Trebuchet MS" w:eastAsia="Times New Roman" w:hAnsi="Trebuchet MS"/>
          <w:b/>
          <w:iCs/>
        </w:rPr>
        <w:t>le</w:t>
      </w:r>
      <w:r w:rsidRPr="00AD2B15">
        <w:rPr>
          <w:rFonts w:ascii="Trebuchet MS" w:eastAsia="Times New Roman" w:hAnsi="Trebuchet MS"/>
          <w:b/>
          <w:iCs/>
        </w:rPr>
        <w:t xml:space="preserve"> pentru proiectare şi asistenţă tehnică</w:t>
      </w:r>
      <w:r w:rsidR="005C3688" w:rsidRPr="00AD2B15">
        <w:rPr>
          <w:rFonts w:ascii="Trebuchet MS" w:eastAsia="Times New Roman" w:hAnsi="Trebuchet MS"/>
          <w:b/>
          <w:iCs/>
        </w:rPr>
        <w:t xml:space="preserve"> </w:t>
      </w:r>
      <w:r w:rsidR="005C3688" w:rsidRPr="00AD2B15">
        <w:rPr>
          <w:rFonts w:ascii="Trebuchet MS" w:eastAsia="Times New Roman" w:hAnsi="Trebuchet MS"/>
          <w:iCs/>
        </w:rPr>
        <w:t>sunt eligibile în cadrul proiectelor de investiții, în conformitate cu prevederile Hotărârii Guvernului nr. 907/2016, cu modificările și completările ulterioare, astfel:</w:t>
      </w:r>
    </w:p>
    <w:p w14:paraId="2E236818" w14:textId="77777777" w:rsidR="008869D3" w:rsidRPr="00AD2B15" w:rsidRDefault="005C3688" w:rsidP="00341A91">
      <w:pPr>
        <w:pStyle w:val="ListParagraph"/>
        <w:numPr>
          <w:ilvl w:val="0"/>
          <w:numId w:val="60"/>
        </w:numPr>
        <w:ind w:left="357" w:hanging="357"/>
        <w:rPr>
          <w:rFonts w:ascii="Trebuchet MS" w:eastAsia="Times New Roman" w:hAnsi="Trebuchet MS"/>
          <w:iCs/>
        </w:rPr>
      </w:pPr>
      <w:r w:rsidRPr="00AD2B15">
        <w:rPr>
          <w:rFonts w:ascii="Trebuchet MS" w:eastAsia="Times New Roman" w:hAnsi="Trebuchet MS"/>
          <w:iCs/>
        </w:rPr>
        <w:t>Cheltuieli pentru proiectare. Sunt eligibile cheltuielile aferente elaborării documentațiilor tehnico-economice, inclusiv:</w:t>
      </w:r>
      <w:r w:rsidR="008869D3" w:rsidRPr="00AD2B15">
        <w:rPr>
          <w:rFonts w:ascii="Trebuchet MS" w:eastAsia="Times New Roman" w:hAnsi="Trebuchet MS"/>
          <w:iCs/>
        </w:rPr>
        <w:t xml:space="preserve">  </w:t>
      </w:r>
    </w:p>
    <w:p w14:paraId="3FB76AAB" w14:textId="77777777" w:rsidR="008869D3" w:rsidRPr="00AD2B15" w:rsidRDefault="005C3688" w:rsidP="00341A91">
      <w:pPr>
        <w:pStyle w:val="ListParagraph"/>
        <w:numPr>
          <w:ilvl w:val="0"/>
          <w:numId w:val="61"/>
        </w:numPr>
        <w:rPr>
          <w:rFonts w:ascii="Trebuchet MS" w:eastAsia="Times New Roman" w:hAnsi="Trebuchet MS"/>
          <w:iCs/>
        </w:rPr>
      </w:pPr>
      <w:r w:rsidRPr="00AD2B15">
        <w:rPr>
          <w:rFonts w:ascii="Trebuchet MS" w:eastAsia="Times New Roman" w:hAnsi="Trebuchet MS"/>
          <w:iCs/>
        </w:rPr>
        <w:t>Studiul de fezabilitate (SF) sau Documentația de avizare a lucrărilor de intervenții (DALI)</w:t>
      </w:r>
    </w:p>
    <w:p w14:paraId="79586AEE" w14:textId="77777777" w:rsidR="008869D3" w:rsidRPr="00AD2B15" w:rsidRDefault="005C3688" w:rsidP="00341A91">
      <w:pPr>
        <w:pStyle w:val="ListParagraph"/>
        <w:numPr>
          <w:ilvl w:val="0"/>
          <w:numId w:val="61"/>
        </w:numPr>
        <w:rPr>
          <w:rFonts w:ascii="Trebuchet MS" w:eastAsia="Times New Roman" w:hAnsi="Trebuchet MS"/>
          <w:iCs/>
        </w:rPr>
      </w:pPr>
      <w:r w:rsidRPr="00AD2B15">
        <w:rPr>
          <w:rFonts w:ascii="Trebuchet MS" w:eastAsia="Times New Roman" w:hAnsi="Trebuchet MS"/>
          <w:iCs/>
        </w:rPr>
        <w:t>Proiectul tehnic (PT) și detaliile de execuție (DE)</w:t>
      </w:r>
    </w:p>
    <w:p w14:paraId="4973D3C6" w14:textId="77777777" w:rsidR="008869D3" w:rsidRPr="00AD2B15" w:rsidRDefault="005C3688" w:rsidP="00341A91">
      <w:pPr>
        <w:pStyle w:val="ListParagraph"/>
        <w:numPr>
          <w:ilvl w:val="0"/>
          <w:numId w:val="61"/>
        </w:numPr>
        <w:rPr>
          <w:rFonts w:ascii="Trebuchet MS" w:eastAsia="Times New Roman" w:hAnsi="Trebuchet MS"/>
          <w:iCs/>
        </w:rPr>
      </w:pPr>
      <w:r w:rsidRPr="00AD2B15">
        <w:rPr>
          <w:rFonts w:ascii="Trebuchet MS" w:eastAsia="Times New Roman" w:hAnsi="Trebuchet MS"/>
          <w:iCs/>
        </w:rPr>
        <w:t>Expertize tehnice, studii de teren (geotehnice, topografice, hidrologice etc.)</w:t>
      </w:r>
    </w:p>
    <w:p w14:paraId="2A3B9D97" w14:textId="77777777" w:rsidR="008869D3" w:rsidRPr="00AD2B15" w:rsidRDefault="005C3688" w:rsidP="00341A91">
      <w:pPr>
        <w:pStyle w:val="ListParagraph"/>
        <w:numPr>
          <w:ilvl w:val="0"/>
          <w:numId w:val="61"/>
        </w:numPr>
        <w:rPr>
          <w:rFonts w:ascii="Trebuchet MS" w:eastAsia="Times New Roman" w:hAnsi="Trebuchet MS"/>
          <w:iCs/>
        </w:rPr>
      </w:pPr>
      <w:r w:rsidRPr="00AD2B15">
        <w:rPr>
          <w:rFonts w:ascii="Trebuchet MS" w:eastAsia="Times New Roman" w:hAnsi="Trebuchet MS"/>
          <w:iCs/>
        </w:rPr>
        <w:t>Verificarea proiectului de către verificatori atestați, conform cerințelor esențiale de calitate în construcții</w:t>
      </w:r>
    </w:p>
    <w:p w14:paraId="5F3FC0E0" w14:textId="6140D4E4" w:rsidR="005C3688" w:rsidRPr="00AD2B15" w:rsidRDefault="005C3688" w:rsidP="00341A91">
      <w:pPr>
        <w:pStyle w:val="ListParagraph"/>
        <w:numPr>
          <w:ilvl w:val="0"/>
          <w:numId w:val="61"/>
        </w:numPr>
        <w:rPr>
          <w:rFonts w:ascii="Trebuchet MS" w:eastAsia="Times New Roman" w:hAnsi="Trebuchet MS"/>
          <w:iCs/>
        </w:rPr>
      </w:pPr>
      <w:r w:rsidRPr="00AD2B15">
        <w:rPr>
          <w:rFonts w:ascii="Trebuchet MS" w:eastAsia="Times New Roman" w:hAnsi="Trebuchet MS"/>
          <w:iCs/>
        </w:rPr>
        <w:t>Consultanță tehnică pentru elaborarea documentației</w:t>
      </w:r>
    </w:p>
    <w:p w14:paraId="0F3429CA" w14:textId="77777777" w:rsidR="008869D3" w:rsidRPr="00AD2B15" w:rsidRDefault="008869D3" w:rsidP="00D4292C">
      <w:pPr>
        <w:pStyle w:val="ListParagraph"/>
        <w:rPr>
          <w:rFonts w:ascii="Trebuchet MS" w:eastAsia="Times New Roman" w:hAnsi="Trebuchet MS"/>
          <w:iCs/>
        </w:rPr>
      </w:pPr>
    </w:p>
    <w:p w14:paraId="132F4373" w14:textId="05FCC08A" w:rsidR="005C3688" w:rsidRPr="00AD2B15" w:rsidRDefault="005C3688" w:rsidP="00341A91">
      <w:pPr>
        <w:pStyle w:val="ListParagraph"/>
        <w:numPr>
          <w:ilvl w:val="0"/>
          <w:numId w:val="60"/>
        </w:numPr>
        <w:ind w:left="357" w:hanging="357"/>
        <w:rPr>
          <w:rFonts w:ascii="Trebuchet MS" w:eastAsia="Times New Roman" w:hAnsi="Trebuchet MS"/>
          <w:iCs/>
        </w:rPr>
      </w:pPr>
      <w:r w:rsidRPr="00AD2B15">
        <w:rPr>
          <w:rFonts w:ascii="Trebuchet MS" w:eastAsia="Times New Roman" w:hAnsi="Trebuchet MS"/>
          <w:iCs/>
        </w:rPr>
        <w:t>Cheltuieli pentru asistență tehnică</w:t>
      </w:r>
      <w:r w:rsidR="008869D3" w:rsidRPr="00AD2B15">
        <w:rPr>
          <w:rFonts w:ascii="Trebuchet MS" w:eastAsia="Times New Roman" w:hAnsi="Trebuchet MS"/>
          <w:iCs/>
        </w:rPr>
        <w:t xml:space="preserve">. </w:t>
      </w:r>
      <w:r w:rsidRPr="00AD2B15">
        <w:rPr>
          <w:rFonts w:ascii="Trebuchet MS" w:eastAsia="Times New Roman" w:hAnsi="Trebuchet MS"/>
          <w:iCs/>
        </w:rPr>
        <w:t>Sunt eligibile cheltuielile aferente asistenței tehnice din partea proiectantului pe durata execuției lucrărilor, inclusiv:</w:t>
      </w:r>
    </w:p>
    <w:p w14:paraId="5A4D62E7" w14:textId="1CA6A7C9" w:rsidR="005C3688" w:rsidRPr="00AD2B15" w:rsidRDefault="00421913" w:rsidP="00341A91">
      <w:pPr>
        <w:pStyle w:val="ListParagraph"/>
        <w:numPr>
          <w:ilvl w:val="0"/>
          <w:numId w:val="62"/>
        </w:numPr>
        <w:rPr>
          <w:rFonts w:ascii="Trebuchet MS" w:eastAsia="Times New Roman" w:hAnsi="Trebuchet MS"/>
          <w:iCs/>
        </w:rPr>
      </w:pPr>
      <w:r w:rsidRPr="00AD2B15">
        <w:rPr>
          <w:rFonts w:ascii="Trebuchet MS" w:eastAsia="Times New Roman" w:hAnsi="Trebuchet MS"/>
          <w:iCs/>
        </w:rPr>
        <w:t>p</w:t>
      </w:r>
      <w:r w:rsidR="005C3688" w:rsidRPr="00AD2B15">
        <w:rPr>
          <w:rFonts w:ascii="Trebuchet MS" w:eastAsia="Times New Roman" w:hAnsi="Trebuchet MS"/>
          <w:iCs/>
        </w:rPr>
        <w:t>articiparea la ședințele de șantier</w:t>
      </w:r>
    </w:p>
    <w:p w14:paraId="2D9B4C3C" w14:textId="055321B9" w:rsidR="005C3688" w:rsidRPr="00AD2B15" w:rsidRDefault="00421913" w:rsidP="00341A91">
      <w:pPr>
        <w:pStyle w:val="ListParagraph"/>
        <w:numPr>
          <w:ilvl w:val="0"/>
          <w:numId w:val="62"/>
        </w:numPr>
        <w:rPr>
          <w:rFonts w:ascii="Trebuchet MS" w:eastAsia="Times New Roman" w:hAnsi="Trebuchet MS"/>
          <w:iCs/>
        </w:rPr>
      </w:pPr>
      <w:r w:rsidRPr="00AD2B15">
        <w:rPr>
          <w:rFonts w:ascii="Trebuchet MS" w:eastAsia="Times New Roman" w:hAnsi="Trebuchet MS"/>
          <w:iCs/>
        </w:rPr>
        <w:t>e</w:t>
      </w:r>
      <w:r w:rsidR="005C3688" w:rsidRPr="00AD2B15">
        <w:rPr>
          <w:rFonts w:ascii="Trebuchet MS" w:eastAsia="Times New Roman" w:hAnsi="Trebuchet MS"/>
          <w:iCs/>
        </w:rPr>
        <w:t>miterea dispozițiilor de șantier</w:t>
      </w:r>
    </w:p>
    <w:p w14:paraId="597F0C18" w14:textId="2D65B685" w:rsidR="005C3688" w:rsidRPr="00AD2B15" w:rsidRDefault="00421913" w:rsidP="00341A91">
      <w:pPr>
        <w:pStyle w:val="ListParagraph"/>
        <w:numPr>
          <w:ilvl w:val="0"/>
          <w:numId w:val="62"/>
        </w:numPr>
        <w:rPr>
          <w:rFonts w:ascii="Trebuchet MS" w:eastAsia="Times New Roman" w:hAnsi="Trebuchet MS"/>
          <w:iCs/>
        </w:rPr>
      </w:pPr>
      <w:r w:rsidRPr="00AD2B15">
        <w:rPr>
          <w:rFonts w:ascii="Trebuchet MS" w:eastAsia="Times New Roman" w:hAnsi="Trebuchet MS"/>
          <w:iCs/>
        </w:rPr>
        <w:t>a</w:t>
      </w:r>
      <w:r w:rsidR="005C3688" w:rsidRPr="00AD2B15">
        <w:rPr>
          <w:rFonts w:ascii="Trebuchet MS" w:eastAsia="Times New Roman" w:hAnsi="Trebuchet MS"/>
          <w:iCs/>
        </w:rPr>
        <w:t>daptarea proiectului la condițiile din teren</w:t>
      </w:r>
    </w:p>
    <w:p w14:paraId="5A00C8DE" w14:textId="3093EE5D" w:rsidR="005C3688" w:rsidRPr="00AD2B15" w:rsidRDefault="00421913" w:rsidP="00341A91">
      <w:pPr>
        <w:pStyle w:val="ListParagraph"/>
        <w:numPr>
          <w:ilvl w:val="0"/>
          <w:numId w:val="62"/>
        </w:numPr>
        <w:rPr>
          <w:rFonts w:ascii="Trebuchet MS" w:eastAsia="Times New Roman" w:hAnsi="Trebuchet MS"/>
          <w:iCs/>
        </w:rPr>
      </w:pPr>
      <w:r w:rsidRPr="00AD2B15">
        <w:rPr>
          <w:rFonts w:ascii="Trebuchet MS" w:eastAsia="Times New Roman" w:hAnsi="Trebuchet MS"/>
          <w:iCs/>
        </w:rPr>
        <w:t>a</w:t>
      </w:r>
      <w:r w:rsidR="005C3688" w:rsidRPr="00AD2B15">
        <w:rPr>
          <w:rFonts w:ascii="Trebuchet MS" w:eastAsia="Times New Roman" w:hAnsi="Trebuchet MS"/>
          <w:iCs/>
        </w:rPr>
        <w:t>vizarea modificărilor tehnice necesare în timpul execuției</w:t>
      </w:r>
    </w:p>
    <w:p w14:paraId="3FA70C0C" w14:textId="08FF5BDD" w:rsidR="00892E88" w:rsidRPr="00AD2B15" w:rsidRDefault="00892E88" w:rsidP="002F610E">
      <w:pPr>
        <w:ind w:left="0"/>
        <w:contextualSpacing/>
        <w:rPr>
          <w:rFonts w:ascii="Trebuchet MS" w:eastAsia="Times New Roman" w:hAnsi="Trebuchet MS"/>
          <w:iCs/>
        </w:rPr>
      </w:pPr>
      <w:r w:rsidRPr="00AD2B15">
        <w:rPr>
          <w:rFonts w:ascii="Trebuchet MS" w:eastAsia="Times New Roman" w:hAnsi="Trebuchet MS"/>
          <w:b/>
          <w:iCs/>
        </w:rPr>
        <w:t>Cheltuieli pentru informare şi publicitate</w:t>
      </w:r>
      <w:r w:rsidR="00094732" w:rsidRPr="00AD2B15">
        <w:rPr>
          <w:rFonts w:ascii="Trebuchet MS" w:hAnsi="Trebuchet MS"/>
        </w:rPr>
        <w:t xml:space="preserve"> </w:t>
      </w:r>
      <w:r w:rsidR="00094732" w:rsidRPr="00AD2B15">
        <w:rPr>
          <w:rFonts w:ascii="Trebuchet MS" w:eastAsia="Times New Roman" w:hAnsi="Trebuchet MS"/>
          <w:iCs/>
        </w:rPr>
        <w:t>sunt eligibile în cadrul proiectului, cu respectarea prevederilor contractului de finanțare și a reglementărilor aplicabile privind transparența utilizării fondurilor publice.</w:t>
      </w:r>
    </w:p>
    <w:p w14:paraId="3DCBE289" w14:textId="4D31556C" w:rsidR="0067577D" w:rsidRPr="00AD2B15" w:rsidRDefault="00421913" w:rsidP="00341A91">
      <w:pPr>
        <w:pStyle w:val="ListParagraph"/>
        <w:numPr>
          <w:ilvl w:val="0"/>
          <w:numId w:val="64"/>
        </w:numPr>
        <w:rPr>
          <w:rFonts w:ascii="Trebuchet MS" w:hAnsi="Trebuchet MS"/>
        </w:rPr>
      </w:pPr>
      <w:r w:rsidRPr="00AD2B15">
        <w:rPr>
          <w:rFonts w:ascii="Trebuchet MS" w:hAnsi="Trebuchet MS"/>
        </w:rPr>
        <w:t>c</w:t>
      </w:r>
      <w:r w:rsidR="0067577D" w:rsidRPr="00AD2B15">
        <w:rPr>
          <w:rFonts w:ascii="Trebuchet MS" w:hAnsi="Trebuchet MS"/>
        </w:rPr>
        <w:t xml:space="preserve">heltuieli de consultanță pentru managementul proiectului </w:t>
      </w:r>
      <w:r w:rsidRPr="00AD2B15">
        <w:rPr>
          <w:rFonts w:ascii="Trebuchet MS" w:hAnsi="Trebuchet MS"/>
        </w:rPr>
        <w:t>precum</w:t>
      </w:r>
      <w:r w:rsidR="0067577D" w:rsidRPr="00AD2B15">
        <w:rPr>
          <w:rFonts w:ascii="Trebuchet MS" w:hAnsi="Trebuchet MS"/>
        </w:rPr>
        <w:t xml:space="preserve"> </w:t>
      </w:r>
      <w:r w:rsidR="00094732" w:rsidRPr="00AD2B15">
        <w:rPr>
          <w:rFonts w:ascii="Trebuchet MS" w:hAnsi="Trebuchet MS"/>
        </w:rPr>
        <w:t xml:space="preserve">pregătirea documentației de proiect, </w:t>
      </w:r>
      <w:r w:rsidR="0067577D" w:rsidRPr="00AD2B15">
        <w:rPr>
          <w:rFonts w:ascii="Trebuchet MS" w:hAnsi="Trebuchet MS"/>
        </w:rPr>
        <w:t>management</w:t>
      </w:r>
      <w:r w:rsidR="00094732" w:rsidRPr="00AD2B15">
        <w:rPr>
          <w:rFonts w:ascii="Trebuchet MS" w:hAnsi="Trebuchet MS"/>
        </w:rPr>
        <w:t xml:space="preserve">ul </w:t>
      </w:r>
      <w:r w:rsidR="0067577D" w:rsidRPr="00AD2B15">
        <w:rPr>
          <w:rFonts w:ascii="Trebuchet MS" w:hAnsi="Trebuchet MS"/>
        </w:rPr>
        <w:t>obiectivul</w:t>
      </w:r>
      <w:r w:rsidR="00094732" w:rsidRPr="00AD2B15">
        <w:rPr>
          <w:rFonts w:ascii="Trebuchet MS" w:hAnsi="Trebuchet MS"/>
        </w:rPr>
        <w:t>ui</w:t>
      </w:r>
      <w:r w:rsidR="0067577D" w:rsidRPr="00AD2B15">
        <w:rPr>
          <w:rFonts w:ascii="Trebuchet MS" w:hAnsi="Trebuchet MS"/>
        </w:rPr>
        <w:t xml:space="preserve"> de investiții, organizarea </w:t>
      </w:r>
      <w:r w:rsidR="00094732" w:rsidRPr="00AD2B15">
        <w:rPr>
          <w:rFonts w:ascii="Trebuchet MS" w:hAnsi="Trebuchet MS"/>
        </w:rPr>
        <w:t xml:space="preserve">și derularea </w:t>
      </w:r>
      <w:r w:rsidR="0067577D" w:rsidRPr="00AD2B15">
        <w:rPr>
          <w:rFonts w:ascii="Trebuchet MS" w:hAnsi="Trebuchet MS"/>
        </w:rPr>
        <w:t>procedurilor de achiziție, monitorizare</w:t>
      </w:r>
      <w:r w:rsidR="00094732" w:rsidRPr="00AD2B15">
        <w:rPr>
          <w:rFonts w:ascii="Trebuchet MS" w:hAnsi="Trebuchet MS"/>
        </w:rPr>
        <w:t xml:space="preserve">a activităților </w:t>
      </w:r>
      <w:r w:rsidR="0067577D" w:rsidRPr="00AD2B15">
        <w:rPr>
          <w:rFonts w:ascii="Trebuchet MS" w:hAnsi="Trebuchet MS"/>
        </w:rPr>
        <w:t>și raportare</w:t>
      </w:r>
      <w:r w:rsidR="00094732" w:rsidRPr="00AD2B15">
        <w:rPr>
          <w:rFonts w:ascii="Trebuchet MS" w:hAnsi="Trebuchet MS"/>
        </w:rPr>
        <w:t>a progresului către finanțator</w:t>
      </w:r>
      <w:r w:rsidR="0067577D" w:rsidRPr="00AD2B15">
        <w:rPr>
          <w:rFonts w:ascii="Trebuchet MS" w:hAnsi="Trebuchet MS"/>
        </w:rPr>
        <w:t>.</w:t>
      </w:r>
      <w:r w:rsidR="00094732" w:rsidRPr="00AD2B15">
        <w:rPr>
          <w:rFonts w:ascii="Trebuchet MS" w:hAnsi="Trebuchet MS"/>
        </w:rPr>
        <w:t xml:space="preserve"> Aceste cheltuieli trebuie să fie justificate prin contracte de prestări servicii, rapoarte de activitate și documente contabile, și să fie realizate de persoane juridice sau fizice autorizate.</w:t>
      </w:r>
    </w:p>
    <w:p w14:paraId="72D6C505" w14:textId="1AF117F1" w:rsidR="00E104C7" w:rsidRPr="00AD2B15" w:rsidRDefault="00F10D75" w:rsidP="00CA5607">
      <w:pPr>
        <w:pStyle w:val="ListParagraph"/>
        <w:numPr>
          <w:ilvl w:val="0"/>
          <w:numId w:val="64"/>
        </w:numPr>
        <w:rPr>
          <w:rFonts w:ascii="Trebuchet MS" w:hAnsi="Trebuchet MS"/>
        </w:rPr>
      </w:pPr>
      <w:r w:rsidRPr="00AD2B15">
        <w:rPr>
          <w:rFonts w:ascii="Trebuchet MS" w:hAnsi="Trebuchet MS"/>
        </w:rPr>
        <w:lastRenderedPageBreak/>
        <w:t>c</w:t>
      </w:r>
      <w:r w:rsidR="0067577D" w:rsidRPr="00AD2B15">
        <w:rPr>
          <w:rFonts w:ascii="Trebuchet MS" w:hAnsi="Trebuchet MS"/>
        </w:rPr>
        <w:t>heltuieli pentru informare şi publicitate</w:t>
      </w:r>
      <w:r w:rsidR="00094732" w:rsidRPr="00AD2B15">
        <w:rPr>
          <w:rFonts w:ascii="Trebuchet MS" w:hAnsi="Trebuchet MS"/>
        </w:rPr>
        <w:t xml:space="preserve"> prevăzute în contractul de finanțarea </w:t>
      </w:r>
      <w:r w:rsidR="00E104C7" w:rsidRPr="00AD2B15">
        <w:rPr>
          <w:rFonts w:ascii="Trebuchet MS" w:hAnsi="Trebuchet MS"/>
        </w:rPr>
        <w:t>inclusiv realizarea de materiale informative (afișe, pliante, bannere, comunicate), organizarea de evenimente de lansare sau închidere a proiectului, publicarea de anunțuri privind demararea și finalizarea investiției, crearea de pagini web sau secțiuni dedicate proiectului</w:t>
      </w:r>
      <w:r w:rsidR="0067577D" w:rsidRPr="00AD2B15">
        <w:rPr>
          <w:rFonts w:ascii="Trebuchet MS" w:hAnsi="Trebuchet MS"/>
        </w:rPr>
        <w:t xml:space="preserve">. </w:t>
      </w:r>
      <w:r w:rsidR="00E104C7" w:rsidRPr="00AD2B15">
        <w:rPr>
          <w:rFonts w:ascii="Trebuchet MS" w:hAnsi="Trebuchet MS"/>
        </w:rPr>
        <w:t>Nu sunt eligibile cheltuielile cu activități de marketing, promovare sau publicitate care nu au legătură directă cu transparența și vizibilitatea proiectului.</w:t>
      </w:r>
    </w:p>
    <w:p w14:paraId="29ECAC8C" w14:textId="46268359" w:rsidR="001C135E" w:rsidRPr="00AD2B15" w:rsidRDefault="001C135E" w:rsidP="00D4292C">
      <w:pPr>
        <w:ind w:left="0"/>
        <w:rPr>
          <w:rFonts w:ascii="Trebuchet MS" w:hAnsi="Trebuchet MS"/>
        </w:rPr>
      </w:pPr>
      <w:r w:rsidRPr="00AD2B15">
        <w:rPr>
          <w:rFonts w:ascii="Trebuchet MS" w:hAnsi="Trebuchet MS"/>
          <w:b/>
          <w:bCs/>
          <w:u w:val="single"/>
        </w:rPr>
        <w:t>Condiții privind TVA</w:t>
      </w:r>
      <w:r w:rsidRPr="00AD2B15">
        <w:rPr>
          <w:rFonts w:ascii="Trebuchet MS" w:hAnsi="Trebuchet MS"/>
        </w:rPr>
        <w:t xml:space="preserve"> </w:t>
      </w:r>
    </w:p>
    <w:p w14:paraId="6BCD4BEF" w14:textId="77777777" w:rsidR="001C135E" w:rsidRPr="00AD2B15" w:rsidRDefault="001C135E" w:rsidP="00F25C2E">
      <w:pPr>
        <w:spacing w:before="0" w:after="0"/>
        <w:ind w:left="0"/>
        <w:rPr>
          <w:rFonts w:ascii="Trebuchet MS" w:hAnsi="Trebuchet MS"/>
        </w:rPr>
      </w:pPr>
      <w:r w:rsidRPr="00AD2B15">
        <w:rPr>
          <w:rFonts w:ascii="Trebuchet MS" w:hAnsi="Trebuchet MS"/>
        </w:rPr>
        <w:t xml:space="preserve">În conformitate cu art. 64 alin. (1) lit. c) din Regulamentul (UE) 2021/1060, taxa pe valoarea adăugată („TVA”) este o cheltuială neeligibilă cu următoarele excepții: </w:t>
      </w:r>
    </w:p>
    <w:p w14:paraId="3DE70E4E" w14:textId="77777777" w:rsidR="001C135E" w:rsidRPr="00AD2B15" w:rsidRDefault="001C135E" w:rsidP="00F25C2E">
      <w:pPr>
        <w:spacing w:before="0" w:after="0"/>
        <w:ind w:left="0"/>
        <w:rPr>
          <w:rFonts w:ascii="Trebuchet MS" w:hAnsi="Trebuchet MS"/>
        </w:rPr>
      </w:pPr>
      <w:r w:rsidRPr="00AD2B15">
        <w:rPr>
          <w:rFonts w:ascii="Trebuchet MS" w:hAnsi="Trebuchet MS"/>
        </w:rPr>
        <w:t>„(i) pentru operațiunile al căror cost total este mai mic de 5 000 000 EUR (inclusiv TVA);</w:t>
      </w:r>
    </w:p>
    <w:p w14:paraId="641C9130" w14:textId="77777777" w:rsidR="001C135E" w:rsidRPr="00AD2B15" w:rsidRDefault="001C135E" w:rsidP="00F25C2E">
      <w:pPr>
        <w:spacing w:before="0" w:after="0"/>
        <w:ind w:left="0"/>
        <w:rPr>
          <w:rFonts w:ascii="Trebuchet MS" w:hAnsi="Trebuchet MS"/>
        </w:rPr>
      </w:pPr>
      <w:r w:rsidRPr="00AD2B15">
        <w:rPr>
          <w:rFonts w:ascii="Trebuchet MS" w:hAnsi="Trebuchet MS"/>
        </w:rPr>
        <w:t xml:space="preserve"> (ii) pentru operațiunile al căror cost total este mai mare de 5 000 000 EUR (inclusiv TVA), în cazul în care TVA-ul nu se recuperează în temeiul legislației naționale privind TVA;</w:t>
      </w:r>
    </w:p>
    <w:p w14:paraId="36FAC9E3" w14:textId="479EEC85" w:rsidR="001C135E" w:rsidRPr="00AD2B15" w:rsidRDefault="001C135E" w:rsidP="00F25C2E">
      <w:pPr>
        <w:spacing w:before="0" w:after="0"/>
        <w:ind w:left="0"/>
        <w:rPr>
          <w:rFonts w:ascii="Trebuchet MS" w:hAnsi="Trebuchet MS"/>
        </w:rPr>
      </w:pPr>
      <w:r w:rsidRPr="00AD2B15">
        <w:rPr>
          <w:rFonts w:ascii="Trebuchet MS" w:hAnsi="Trebuchet MS"/>
        </w:rPr>
        <w:t xml:space="preserve"> (iii) investițiile efectuate de destinatarii finali în contextul instrumentelor financiare; în cazul în care aceste investiții sunt sprijinite prin instrumente financiare combinate cu sprijin din partea programului sub formă de grant, astfel cum se menționează la articolul 58 alineatul (5), TVA-ul nu este eligibil pentru partea din costul investiției care corespunde sprijinului din partea programului sub formă de grant, cu excepția cazului în care TVA-ul aferent costului investiției nu se poate recupera în temeiul legislației naționale privind TVA-ul sau a cazului în care partea din costul investiției care corespunde sprijinului acordat din partea programului sub formă de grant este mai mică de 5 000 000 EUR (inclusiv TVA);”</w:t>
      </w:r>
    </w:p>
    <w:p w14:paraId="36E497CA" w14:textId="77777777" w:rsidR="00F25C2E" w:rsidRPr="00AD2B15" w:rsidRDefault="00F25C2E" w:rsidP="00F25C2E">
      <w:pPr>
        <w:spacing w:before="0" w:after="0"/>
        <w:ind w:left="0"/>
        <w:rPr>
          <w:rFonts w:ascii="Trebuchet MS" w:hAnsi="Trebuchet MS"/>
        </w:rPr>
      </w:pPr>
    </w:p>
    <w:p w14:paraId="7D5D46F7" w14:textId="77777777" w:rsidR="001C135E" w:rsidRPr="00AD2B15" w:rsidRDefault="001C135E" w:rsidP="00D4292C">
      <w:pPr>
        <w:ind w:left="0"/>
        <w:rPr>
          <w:rFonts w:ascii="Trebuchet MS" w:hAnsi="Trebuchet MS"/>
        </w:rPr>
      </w:pPr>
      <w:r w:rsidRPr="00AD2B15">
        <w:rPr>
          <w:rFonts w:ascii="Trebuchet MS" w:hAnsi="Trebuchet MS"/>
        </w:rPr>
        <w:t>HG nr. 873/2022 prevede la art.  9 următoarele:</w:t>
      </w:r>
    </w:p>
    <w:p w14:paraId="7E7871EE" w14:textId="77777777" w:rsidR="001C135E" w:rsidRPr="00AD2B15" w:rsidRDefault="001C135E" w:rsidP="00D4292C">
      <w:pPr>
        <w:ind w:left="0"/>
        <w:rPr>
          <w:rFonts w:ascii="Trebuchet MS" w:hAnsi="Trebuchet MS"/>
        </w:rPr>
      </w:pPr>
      <w:r w:rsidRPr="00AD2B15">
        <w:rPr>
          <w:rFonts w:ascii="Trebuchet MS" w:hAnsi="Trebuchet MS"/>
        </w:rPr>
        <w:t xml:space="preserve"> „(1) În aplicarea excepţiei prevăzute la art. 64 alin. (1) lit. (c) pct. (i) din Regulamentul (UE) 2021/1.060, cheltuiala cu taxa pe valoare adăugată este eligibilă dacă este aferentă unor cheltuieli eligibile efectuate în cadrul proiectelor finanţate din fondurile prevăzute la art. 1 alin. (1) şi dacă nu este finanţată şi din alte fonduri publice.</w:t>
      </w:r>
    </w:p>
    <w:p w14:paraId="6DB7AF92" w14:textId="77777777" w:rsidR="001C135E" w:rsidRPr="00AD2B15" w:rsidRDefault="001C135E" w:rsidP="00D4292C">
      <w:pPr>
        <w:ind w:left="0"/>
        <w:rPr>
          <w:rFonts w:ascii="Trebuchet MS" w:hAnsi="Trebuchet MS"/>
        </w:rPr>
      </w:pPr>
      <w:r w:rsidRPr="00AD2B15">
        <w:rPr>
          <w:rFonts w:ascii="Trebuchet MS" w:hAnsi="Trebuchet MS"/>
        </w:rPr>
        <w:t xml:space="preserve">(2) În aplicarea excepției prevăzute la art. 64 alin. (1) lit. (c) pct. (ii) din Regulamentul (UE) 2021/1.060, cheltuiala cu taxa pe valoare adăugată este eligibilă dacă este aferentă unor cheltuieli eligibile efectuate în cadrul proiectelor finanţate din fondurile prevăzute la art. 1 alin. (1), dacă este nerecuperabilă, potrivit legii. </w:t>
      </w:r>
    </w:p>
    <w:p w14:paraId="3AD75479" w14:textId="77777777" w:rsidR="001C135E" w:rsidRPr="00AD2B15" w:rsidRDefault="001C135E" w:rsidP="00D4292C">
      <w:pPr>
        <w:ind w:left="0"/>
        <w:rPr>
          <w:rFonts w:ascii="Trebuchet MS" w:hAnsi="Trebuchet MS"/>
        </w:rPr>
      </w:pPr>
      <w:r w:rsidRPr="00AD2B15">
        <w:rPr>
          <w:rFonts w:ascii="Trebuchet MS" w:hAnsi="Trebuchet MS"/>
        </w:rPr>
        <w:t>(3)Instrucţiunile de aplicare a prevederilor alin. (1) şi (2) se aprobă prin ordin comun al ministrului investiţiilor şi proiectelor europene şi al ministrului finanţelor.”</w:t>
      </w:r>
    </w:p>
    <w:p w14:paraId="71D0771A" w14:textId="23DED3C6" w:rsidR="001C135E" w:rsidRPr="00AD2B15" w:rsidRDefault="001C135E" w:rsidP="00D4292C">
      <w:pPr>
        <w:ind w:left="0"/>
        <w:rPr>
          <w:rFonts w:ascii="Trebuchet MS" w:hAnsi="Trebuchet MS"/>
        </w:rPr>
      </w:pPr>
      <w:r w:rsidRPr="00AD2B15">
        <w:rPr>
          <w:rFonts w:ascii="Trebuchet MS" w:hAnsi="Trebuchet MS"/>
        </w:rPr>
        <w:t xml:space="preserve">Prin Ordinul comun MIPE - MF nr. 4013/5316/2023 au fost aprobate Instrucţiunile de aplicare a prevederilor art. 9 alin. (1) şi (2) din </w:t>
      </w:r>
      <w:r w:rsidR="00582784" w:rsidRPr="00AD2B15">
        <w:rPr>
          <w:rFonts w:ascii="Trebuchet MS" w:hAnsi="Trebuchet MS"/>
        </w:rPr>
        <w:t>HG</w:t>
      </w:r>
      <w:r w:rsidRPr="00AD2B15">
        <w:rPr>
          <w:rFonts w:ascii="Trebuchet MS" w:hAnsi="Trebuchet MS"/>
        </w:rPr>
        <w:t xml:space="preserve"> nr. 873/2022. </w:t>
      </w:r>
    </w:p>
    <w:p w14:paraId="1079022A" w14:textId="77777777" w:rsidR="00AF535A" w:rsidRPr="00AD2B15" w:rsidRDefault="00AF535A" w:rsidP="000D3BD0">
      <w:pPr>
        <w:pStyle w:val="Heading3"/>
        <w:numPr>
          <w:ilvl w:val="2"/>
          <w:numId w:val="87"/>
        </w:numPr>
        <w:spacing w:after="120"/>
        <w:rPr>
          <w:rFonts w:ascii="Trebuchet MS" w:hAnsi="Trebuchet MS" w:cs="Calibri"/>
          <w:color w:val="auto"/>
        </w:rPr>
      </w:pPr>
      <w:r w:rsidRPr="00AD2B15">
        <w:rPr>
          <w:rFonts w:ascii="Trebuchet MS" w:hAnsi="Trebuchet MS" w:cs="Calibri"/>
          <w:color w:val="auto"/>
        </w:rPr>
        <w:t>Categorii de cheltuieli neeligibile</w:t>
      </w:r>
    </w:p>
    <w:p w14:paraId="0D54B67D" w14:textId="6F7D6372" w:rsidR="00AF535A" w:rsidRPr="00AD2B15" w:rsidRDefault="00AF535A" w:rsidP="00D4292C">
      <w:pPr>
        <w:ind w:left="0"/>
        <w:rPr>
          <w:rFonts w:ascii="Trebuchet MS" w:hAnsi="Trebuchet MS"/>
        </w:rPr>
      </w:pPr>
      <w:r w:rsidRPr="00AD2B15">
        <w:rPr>
          <w:rFonts w:ascii="Trebuchet MS" w:hAnsi="Trebuchet MS"/>
        </w:rPr>
        <w:t xml:space="preserve">Categoriile de cheltuieli neeligibile sunt </w:t>
      </w:r>
      <w:r w:rsidR="001C135E" w:rsidRPr="00AD2B15">
        <w:rPr>
          <w:rFonts w:ascii="Trebuchet MS" w:hAnsi="Trebuchet MS"/>
        </w:rPr>
        <w:t>prevăzute</w:t>
      </w:r>
      <w:r w:rsidRPr="00AD2B15">
        <w:rPr>
          <w:rFonts w:ascii="Trebuchet MS" w:hAnsi="Trebuchet MS"/>
        </w:rPr>
        <w:t xml:space="preserve"> la art. 10 din HG nr. 873/2022 pentru stabilirea cadrului legal privind eligibilitatea cheltuielilor efectuate de beneficiari în cadrul operațiunilor finanțate în perioada de programare 2021</w:t>
      </w:r>
      <w:r w:rsidR="00D2454D" w:rsidRPr="00AD2B15">
        <w:rPr>
          <w:rFonts w:ascii="Trebuchet MS" w:hAnsi="Trebuchet MS"/>
        </w:rPr>
        <w:t>-</w:t>
      </w:r>
      <w:r w:rsidRPr="00AD2B15">
        <w:rPr>
          <w:rFonts w:ascii="Trebuchet MS" w:hAnsi="Trebuchet MS"/>
        </w:rPr>
        <w:t xml:space="preserve">2027 prin Fondul european de dezvoltare regională, Fondul social european Plus, Fondul de coeziune și Fondul pentru o tranziție justă. </w:t>
      </w:r>
    </w:p>
    <w:p w14:paraId="05E999DA" w14:textId="77777777" w:rsidR="00AF535A" w:rsidRPr="00AD2B15" w:rsidRDefault="00AF535A" w:rsidP="00D4292C">
      <w:pPr>
        <w:ind w:left="0"/>
        <w:rPr>
          <w:rFonts w:ascii="Trebuchet MS" w:hAnsi="Trebuchet MS"/>
        </w:rPr>
      </w:pPr>
      <w:r w:rsidRPr="00AD2B15">
        <w:rPr>
          <w:rFonts w:ascii="Trebuchet MS" w:hAnsi="Trebuchet MS"/>
          <w:b/>
        </w:rPr>
        <w:t>Cheltuielile neeligibile</w:t>
      </w:r>
      <w:r w:rsidRPr="00AD2B15">
        <w:rPr>
          <w:rFonts w:ascii="Trebuchet MS" w:hAnsi="Trebuchet MS"/>
        </w:rPr>
        <w:t xml:space="preserve"> aplicabile acestui apel de proiecte sunt:</w:t>
      </w:r>
    </w:p>
    <w:p w14:paraId="6DBFFBC3" w14:textId="385CF191" w:rsidR="00AF535A" w:rsidRPr="00AD2B15" w:rsidRDefault="00AF535A" w:rsidP="00341A91">
      <w:pPr>
        <w:pStyle w:val="ListParagraph"/>
        <w:numPr>
          <w:ilvl w:val="0"/>
          <w:numId w:val="11"/>
        </w:numPr>
        <w:ind w:left="720" w:hanging="180"/>
        <w:rPr>
          <w:rFonts w:ascii="Trebuchet MS" w:hAnsi="Trebuchet MS"/>
        </w:rPr>
      </w:pPr>
      <w:r w:rsidRPr="00AD2B15">
        <w:rPr>
          <w:rFonts w:ascii="Trebuchet MS" w:hAnsi="Trebuchet MS"/>
        </w:rPr>
        <w:t>cheltuielile prevăzute la art. 64 din Regulamentul (UE) 2021/1060;</w:t>
      </w:r>
    </w:p>
    <w:p w14:paraId="792A5130" w14:textId="60AC29E8" w:rsidR="00AF535A" w:rsidRPr="00AD2B15" w:rsidRDefault="00AF535A" w:rsidP="00341A91">
      <w:pPr>
        <w:pStyle w:val="ListParagraph"/>
        <w:numPr>
          <w:ilvl w:val="0"/>
          <w:numId w:val="11"/>
        </w:numPr>
        <w:pBdr>
          <w:top w:val="nil"/>
          <w:left w:val="nil"/>
          <w:bottom w:val="nil"/>
          <w:right w:val="nil"/>
          <w:between w:val="nil"/>
        </w:pBdr>
        <w:ind w:left="720" w:hanging="180"/>
        <w:rPr>
          <w:rFonts w:ascii="Trebuchet MS" w:hAnsi="Trebuchet MS"/>
        </w:rPr>
      </w:pPr>
      <w:r w:rsidRPr="00AD2B15">
        <w:rPr>
          <w:rFonts w:ascii="Trebuchet MS" w:hAnsi="Trebuchet MS"/>
        </w:rPr>
        <w:t>cheltuielile aferente operațiunilor care fac obiectul uneia dintre situațiile prevăzute la art. 65 alin. (1) și (2) din Regulamentul (UE) 2021/1060, care afectează caracterul durabil al operațiunilor, devin neeligibile, proporțional cu perioada de neconformitate;</w:t>
      </w:r>
    </w:p>
    <w:p w14:paraId="3C46F3AD" w14:textId="47D08824" w:rsidR="00AF535A" w:rsidRPr="00AD2B15" w:rsidRDefault="00AF535A" w:rsidP="00341A91">
      <w:pPr>
        <w:pStyle w:val="ListParagraph"/>
        <w:numPr>
          <w:ilvl w:val="0"/>
          <w:numId w:val="11"/>
        </w:numPr>
        <w:pBdr>
          <w:top w:val="nil"/>
          <w:left w:val="nil"/>
          <w:bottom w:val="nil"/>
          <w:right w:val="nil"/>
          <w:between w:val="nil"/>
        </w:pBdr>
        <w:ind w:left="720" w:hanging="180"/>
        <w:rPr>
          <w:rFonts w:ascii="Trebuchet MS" w:hAnsi="Trebuchet MS"/>
        </w:rPr>
      </w:pPr>
      <w:r w:rsidRPr="00AD2B15">
        <w:rPr>
          <w:rFonts w:ascii="Trebuchet MS" w:hAnsi="Trebuchet MS"/>
        </w:rPr>
        <w:t>cheltuielile efectuate în sprijinul relocării potrivit art. 66 din Regulamentul (UE) 2021/1060;</w:t>
      </w:r>
      <w:r w:rsidRPr="00AD2B15">
        <w:rPr>
          <w:rFonts w:ascii="Trebuchet MS" w:hAnsi="Trebuchet MS"/>
        </w:rPr>
        <w:tab/>
      </w:r>
    </w:p>
    <w:p w14:paraId="02E364C0" w14:textId="5DBC2084" w:rsidR="007768B5" w:rsidRPr="00AD2B15" w:rsidRDefault="00AF535A" w:rsidP="00CA5607">
      <w:pPr>
        <w:pStyle w:val="ListParagraph"/>
        <w:numPr>
          <w:ilvl w:val="0"/>
          <w:numId w:val="11"/>
        </w:numPr>
        <w:pBdr>
          <w:top w:val="nil"/>
          <w:left w:val="nil"/>
          <w:bottom w:val="nil"/>
          <w:right w:val="nil"/>
          <w:between w:val="nil"/>
        </w:pBdr>
        <w:ind w:left="720" w:hanging="181"/>
        <w:rPr>
          <w:rFonts w:ascii="Trebuchet MS" w:hAnsi="Trebuchet MS"/>
        </w:rPr>
      </w:pPr>
      <w:r w:rsidRPr="00AD2B15">
        <w:rPr>
          <w:rFonts w:ascii="Trebuchet MS" w:hAnsi="Trebuchet MS"/>
        </w:rPr>
        <w:lastRenderedPageBreak/>
        <w:t>cheltuielile realizate în cadrul operațiunilor care intră sub incidența prevederilor art. 63 alin. (6) din Regulamentul (UE) 2021/1060, cu excepția situațiilor reglementate la art. 20 alin. (1) lit. b) din același regulament;</w:t>
      </w:r>
    </w:p>
    <w:p w14:paraId="5EAA67DB" w14:textId="15384E02" w:rsidR="007768B5" w:rsidRPr="00AD2B15" w:rsidRDefault="00922F50" w:rsidP="00CA5607">
      <w:pPr>
        <w:pStyle w:val="ListParagraph"/>
        <w:numPr>
          <w:ilvl w:val="0"/>
          <w:numId w:val="11"/>
        </w:numPr>
        <w:pBdr>
          <w:top w:val="nil"/>
          <w:left w:val="nil"/>
          <w:bottom w:val="nil"/>
          <w:right w:val="nil"/>
          <w:between w:val="nil"/>
        </w:pBdr>
        <w:ind w:left="720" w:hanging="181"/>
        <w:rPr>
          <w:rFonts w:ascii="Trebuchet MS" w:hAnsi="Trebuchet MS"/>
        </w:rPr>
      </w:pPr>
      <w:r w:rsidRPr="00AD2B15">
        <w:rPr>
          <w:rFonts w:ascii="Trebuchet MS" w:hAnsi="Trebuchet MS"/>
        </w:rPr>
        <w:t xml:space="preserve">cheltuielile excluse de la finanțare potrivit art. 9 din Regulamentul (UE) nr. </w:t>
      </w:r>
      <w:r w:rsidR="008A34E0" w:rsidRPr="00AD2B15">
        <w:rPr>
          <w:rFonts w:ascii="Trebuchet MS" w:hAnsi="Trebuchet MS"/>
        </w:rPr>
        <w:t>2021/</w:t>
      </w:r>
      <w:r w:rsidRPr="00AD2B15">
        <w:rPr>
          <w:rFonts w:ascii="Trebuchet MS" w:hAnsi="Trebuchet MS"/>
        </w:rPr>
        <w:t>1056;</w:t>
      </w:r>
    </w:p>
    <w:p w14:paraId="12D1BEA8" w14:textId="073600CB" w:rsidR="00922F50" w:rsidRPr="00AD2B15" w:rsidRDefault="00922F50" w:rsidP="00CA5607">
      <w:pPr>
        <w:pStyle w:val="ListParagraph"/>
        <w:numPr>
          <w:ilvl w:val="0"/>
          <w:numId w:val="11"/>
        </w:numPr>
        <w:pBdr>
          <w:top w:val="nil"/>
          <w:left w:val="nil"/>
          <w:bottom w:val="nil"/>
          <w:right w:val="nil"/>
          <w:between w:val="nil"/>
        </w:pBdr>
        <w:ind w:left="720" w:hanging="181"/>
        <w:rPr>
          <w:rFonts w:ascii="Trebuchet MS" w:hAnsi="Trebuchet MS"/>
        </w:rPr>
      </w:pPr>
      <w:r w:rsidRPr="00AD2B15">
        <w:rPr>
          <w:rFonts w:ascii="Trebuchet MS" w:hAnsi="Trebuchet MS"/>
        </w:rPr>
        <w:t xml:space="preserve">cheltuieli efectuate peste plafoanele specifice stabilite de </w:t>
      </w:r>
      <w:r w:rsidR="006B165F" w:rsidRPr="00AD2B15">
        <w:rPr>
          <w:rFonts w:ascii="Trebuchet MS" w:hAnsi="Trebuchet MS"/>
        </w:rPr>
        <w:t>AM PDDTJ</w:t>
      </w:r>
      <w:r w:rsidRPr="00AD2B15">
        <w:rPr>
          <w:rFonts w:ascii="Trebuchet MS" w:hAnsi="Trebuchet MS"/>
        </w:rPr>
        <w:t xml:space="preserve"> prin ghidul solicitantului;</w:t>
      </w:r>
    </w:p>
    <w:p w14:paraId="7F38A3A9" w14:textId="3DC931CE" w:rsidR="00AF535A" w:rsidRPr="00AD2B15" w:rsidRDefault="00AF535A" w:rsidP="00341A91">
      <w:pPr>
        <w:pStyle w:val="ListParagraph"/>
        <w:numPr>
          <w:ilvl w:val="0"/>
          <w:numId w:val="11"/>
        </w:numPr>
        <w:ind w:left="720" w:hanging="180"/>
        <w:rPr>
          <w:rFonts w:ascii="Trebuchet MS" w:hAnsi="Trebuchet MS"/>
        </w:rPr>
      </w:pPr>
      <w:r w:rsidRPr="00AD2B15">
        <w:rPr>
          <w:rFonts w:ascii="Trebuchet MS" w:hAnsi="Trebuchet MS"/>
        </w:rPr>
        <w:t xml:space="preserve">cheltuielile excluse de la finanțare de autoritatea de management prin prezentul ghid al solicitantului, în aplicarea prevederilor art. 2 alin. (1) lit. f) din HG nr. </w:t>
      </w:r>
      <w:r w:rsidRPr="00AD2B15">
        <w:rPr>
          <w:rFonts w:ascii="Trebuchet MS" w:eastAsia="Times New Roman" w:hAnsi="Trebuchet MS"/>
          <w:iCs/>
          <w:caps/>
        </w:rPr>
        <w:t>873/2022</w:t>
      </w:r>
      <w:r w:rsidRPr="00AD2B15">
        <w:rPr>
          <w:rFonts w:ascii="Trebuchet MS" w:hAnsi="Trebuchet MS"/>
        </w:rPr>
        <w:t>, corespunzător specificului programului și particularităților operațiunilor;</w:t>
      </w:r>
    </w:p>
    <w:p w14:paraId="3AEB8F65" w14:textId="77777777" w:rsidR="00AF535A" w:rsidRPr="00AD2B15" w:rsidRDefault="00AF535A" w:rsidP="00341A91">
      <w:pPr>
        <w:pStyle w:val="ListParagraph"/>
        <w:numPr>
          <w:ilvl w:val="0"/>
          <w:numId w:val="11"/>
        </w:numPr>
        <w:pBdr>
          <w:top w:val="nil"/>
          <w:left w:val="nil"/>
          <w:bottom w:val="nil"/>
          <w:right w:val="nil"/>
          <w:between w:val="nil"/>
        </w:pBdr>
        <w:ind w:left="720" w:hanging="180"/>
        <w:rPr>
          <w:rFonts w:ascii="Trebuchet MS" w:hAnsi="Trebuchet MS"/>
        </w:rPr>
      </w:pPr>
      <w:r w:rsidRPr="00AD2B15">
        <w:rPr>
          <w:rFonts w:ascii="Trebuchet MS" w:hAnsi="Trebuchet MS"/>
        </w:rPr>
        <w:t>cheltuielile privind costurile de funcționare și întreținere a obiectivelor finanțate prin proiect (cheltuielile pentru probe tehnologice, teste) se vor încadra în buget ca și cheltuieli neeligibile;</w:t>
      </w:r>
    </w:p>
    <w:p w14:paraId="74DBACDF" w14:textId="77777777" w:rsidR="00AF535A" w:rsidRPr="00AD2B15" w:rsidRDefault="00AF535A" w:rsidP="00341A91">
      <w:pPr>
        <w:pStyle w:val="ListParagraph"/>
        <w:numPr>
          <w:ilvl w:val="0"/>
          <w:numId w:val="11"/>
        </w:numPr>
        <w:ind w:left="720" w:hanging="180"/>
        <w:rPr>
          <w:rFonts w:ascii="Trebuchet MS" w:hAnsi="Trebuchet MS"/>
        </w:rPr>
      </w:pPr>
      <w:r w:rsidRPr="00AD2B15">
        <w:rPr>
          <w:rFonts w:ascii="Trebuchet MS" w:hAnsi="Trebuchet MS"/>
        </w:rPr>
        <w:t>taxa pe valoarea adaugată recuperabilă;</w:t>
      </w:r>
    </w:p>
    <w:p w14:paraId="2A83EF9C" w14:textId="77777777" w:rsidR="00AF535A" w:rsidRPr="00AD2B15" w:rsidRDefault="00AF535A" w:rsidP="00341A91">
      <w:pPr>
        <w:pStyle w:val="ListParagraph"/>
        <w:numPr>
          <w:ilvl w:val="0"/>
          <w:numId w:val="11"/>
        </w:numPr>
        <w:pBdr>
          <w:top w:val="nil"/>
          <w:left w:val="nil"/>
          <w:bottom w:val="nil"/>
          <w:right w:val="nil"/>
          <w:between w:val="nil"/>
        </w:pBdr>
        <w:ind w:left="720" w:hanging="180"/>
        <w:rPr>
          <w:rFonts w:ascii="Trebuchet MS" w:hAnsi="Trebuchet MS"/>
        </w:rPr>
      </w:pPr>
      <w:r w:rsidRPr="00AD2B15">
        <w:rPr>
          <w:rFonts w:ascii="Trebuchet MS" w:hAnsi="Trebuchet MS"/>
        </w:rPr>
        <w:t>cheltuielile privind costuri administrative;</w:t>
      </w:r>
    </w:p>
    <w:p w14:paraId="228BEC3F" w14:textId="77777777" w:rsidR="00AF535A" w:rsidRPr="00AD2B15" w:rsidRDefault="00AF535A" w:rsidP="00341A91">
      <w:pPr>
        <w:pStyle w:val="ListParagraph"/>
        <w:numPr>
          <w:ilvl w:val="0"/>
          <w:numId w:val="11"/>
        </w:numPr>
        <w:pBdr>
          <w:top w:val="nil"/>
          <w:left w:val="nil"/>
          <w:bottom w:val="nil"/>
          <w:right w:val="nil"/>
          <w:between w:val="nil"/>
        </w:pBdr>
        <w:ind w:left="720" w:hanging="180"/>
        <w:rPr>
          <w:rFonts w:ascii="Trebuchet MS" w:hAnsi="Trebuchet MS"/>
        </w:rPr>
      </w:pPr>
      <w:r w:rsidRPr="00AD2B15">
        <w:rPr>
          <w:rFonts w:ascii="Trebuchet MS" w:hAnsi="Trebuchet MS"/>
        </w:rPr>
        <w:t>cheltuielile de personal;</w:t>
      </w:r>
    </w:p>
    <w:p w14:paraId="6CF2E5AE" w14:textId="77777777" w:rsidR="00AF535A" w:rsidRPr="00AD2B15" w:rsidRDefault="00AF535A" w:rsidP="00341A91">
      <w:pPr>
        <w:pStyle w:val="ListParagraph"/>
        <w:numPr>
          <w:ilvl w:val="0"/>
          <w:numId w:val="11"/>
        </w:numPr>
        <w:pBdr>
          <w:top w:val="nil"/>
          <w:left w:val="nil"/>
          <w:bottom w:val="nil"/>
          <w:right w:val="nil"/>
          <w:between w:val="nil"/>
        </w:pBdr>
        <w:ind w:left="720" w:hanging="270"/>
        <w:rPr>
          <w:rFonts w:ascii="Trebuchet MS" w:hAnsi="Trebuchet MS"/>
        </w:rPr>
      </w:pPr>
      <w:r w:rsidRPr="00AD2B15">
        <w:rPr>
          <w:rFonts w:ascii="Trebuchet MS" w:hAnsi="Trebuchet MS"/>
        </w:rPr>
        <w:t>cheltuielile financiare, respectiv prime de asigurare, taxe, comisioane, rata și dobânzi aferente creditelor;</w:t>
      </w:r>
    </w:p>
    <w:p w14:paraId="3D623846" w14:textId="77777777" w:rsidR="00AF535A" w:rsidRPr="00AD2B15" w:rsidRDefault="00AF535A" w:rsidP="00341A91">
      <w:pPr>
        <w:pStyle w:val="ListParagraph"/>
        <w:numPr>
          <w:ilvl w:val="0"/>
          <w:numId w:val="11"/>
        </w:numPr>
        <w:pBdr>
          <w:top w:val="nil"/>
          <w:left w:val="nil"/>
          <w:bottom w:val="nil"/>
          <w:right w:val="nil"/>
          <w:between w:val="nil"/>
        </w:pBdr>
        <w:ind w:left="720" w:hanging="180"/>
        <w:rPr>
          <w:rFonts w:ascii="Trebuchet MS" w:hAnsi="Trebuchet MS"/>
        </w:rPr>
      </w:pPr>
      <w:r w:rsidRPr="00AD2B15">
        <w:rPr>
          <w:rFonts w:ascii="Trebuchet MS" w:hAnsi="Trebuchet MS"/>
        </w:rPr>
        <w:t>contribuția în natură;</w:t>
      </w:r>
    </w:p>
    <w:p w14:paraId="7C15BD34" w14:textId="77777777" w:rsidR="00AF535A" w:rsidRPr="00AD2B15" w:rsidRDefault="00AF535A" w:rsidP="00341A91">
      <w:pPr>
        <w:pStyle w:val="ListParagraph"/>
        <w:numPr>
          <w:ilvl w:val="0"/>
          <w:numId w:val="11"/>
        </w:numPr>
        <w:pBdr>
          <w:top w:val="nil"/>
          <w:left w:val="nil"/>
          <w:bottom w:val="nil"/>
          <w:right w:val="nil"/>
          <w:between w:val="nil"/>
        </w:pBdr>
        <w:ind w:left="720" w:hanging="180"/>
        <w:rPr>
          <w:rFonts w:ascii="Trebuchet MS" w:hAnsi="Trebuchet MS"/>
        </w:rPr>
      </w:pPr>
      <w:r w:rsidRPr="00AD2B15">
        <w:rPr>
          <w:rFonts w:ascii="Trebuchet MS" w:hAnsi="Trebuchet MS"/>
        </w:rPr>
        <w:t>amortizarea;</w:t>
      </w:r>
    </w:p>
    <w:p w14:paraId="690863AE" w14:textId="77777777" w:rsidR="00AF535A" w:rsidRPr="00AD2B15" w:rsidRDefault="00AF535A" w:rsidP="00341A91">
      <w:pPr>
        <w:pStyle w:val="ListParagraph"/>
        <w:numPr>
          <w:ilvl w:val="0"/>
          <w:numId w:val="11"/>
        </w:numPr>
        <w:pBdr>
          <w:top w:val="nil"/>
          <w:left w:val="nil"/>
          <w:bottom w:val="nil"/>
          <w:right w:val="nil"/>
          <w:between w:val="nil"/>
        </w:pBdr>
        <w:ind w:left="720" w:hanging="180"/>
        <w:rPr>
          <w:rFonts w:ascii="Trebuchet MS" w:hAnsi="Trebuchet MS"/>
        </w:rPr>
      </w:pPr>
      <w:r w:rsidRPr="00AD2B15">
        <w:rPr>
          <w:rFonts w:ascii="Trebuchet MS" w:hAnsi="Trebuchet MS"/>
        </w:rPr>
        <w:t xml:space="preserve">cheltuielile cu leasingul, prevăzute la art. 7 din HG nr. </w:t>
      </w:r>
      <w:r w:rsidRPr="00AD2B15">
        <w:rPr>
          <w:rFonts w:ascii="Trebuchet MS" w:eastAsia="Times New Roman" w:hAnsi="Trebuchet MS"/>
          <w:iCs/>
          <w:caps/>
        </w:rPr>
        <w:t>873/2022;</w:t>
      </w:r>
      <w:r w:rsidRPr="00AD2B15">
        <w:rPr>
          <w:rFonts w:ascii="Trebuchet MS" w:hAnsi="Trebuchet MS"/>
        </w:rPr>
        <w:t xml:space="preserve">  </w:t>
      </w:r>
    </w:p>
    <w:p w14:paraId="01E50AB8" w14:textId="77777777" w:rsidR="00AF535A" w:rsidRPr="00AD2B15" w:rsidRDefault="00AF535A" w:rsidP="00341A91">
      <w:pPr>
        <w:pStyle w:val="ListParagraph"/>
        <w:numPr>
          <w:ilvl w:val="0"/>
          <w:numId w:val="11"/>
        </w:numPr>
        <w:pBdr>
          <w:top w:val="nil"/>
          <w:left w:val="nil"/>
          <w:bottom w:val="nil"/>
          <w:right w:val="nil"/>
          <w:between w:val="nil"/>
        </w:pBdr>
        <w:ind w:left="720" w:hanging="180"/>
        <w:rPr>
          <w:rFonts w:ascii="Trebuchet MS" w:hAnsi="Trebuchet MS"/>
        </w:rPr>
      </w:pPr>
      <w:r w:rsidRPr="00AD2B15">
        <w:rPr>
          <w:rFonts w:ascii="Trebuchet MS" w:hAnsi="Trebuchet MS"/>
        </w:rPr>
        <w:t>cheltuielile privind achiziţia de dotări/echipamente/utilaje second-hand;</w:t>
      </w:r>
    </w:p>
    <w:p w14:paraId="4AD8D5A9" w14:textId="77777777" w:rsidR="00AF535A" w:rsidRPr="00AD2B15" w:rsidRDefault="00AF535A" w:rsidP="00341A91">
      <w:pPr>
        <w:pStyle w:val="ListParagraph"/>
        <w:numPr>
          <w:ilvl w:val="0"/>
          <w:numId w:val="11"/>
        </w:numPr>
        <w:pBdr>
          <w:top w:val="nil"/>
          <w:left w:val="nil"/>
          <w:bottom w:val="nil"/>
          <w:right w:val="nil"/>
          <w:between w:val="nil"/>
        </w:pBdr>
        <w:ind w:left="720" w:hanging="180"/>
        <w:rPr>
          <w:rFonts w:ascii="Trebuchet MS" w:hAnsi="Trebuchet MS"/>
        </w:rPr>
      </w:pPr>
      <w:r w:rsidRPr="00AD2B15">
        <w:rPr>
          <w:rFonts w:ascii="Trebuchet MS" w:hAnsi="Trebuchet MS"/>
        </w:rPr>
        <w:t>amenzi, penalități, cheltuieli de judecată și cheltuieli de arbitraj;</w:t>
      </w:r>
    </w:p>
    <w:p w14:paraId="7B89A3A9" w14:textId="77777777" w:rsidR="00AF535A" w:rsidRPr="00AD2B15" w:rsidRDefault="00AF535A" w:rsidP="00341A91">
      <w:pPr>
        <w:pStyle w:val="ListParagraph"/>
        <w:numPr>
          <w:ilvl w:val="0"/>
          <w:numId w:val="11"/>
        </w:numPr>
        <w:pBdr>
          <w:top w:val="nil"/>
          <w:left w:val="nil"/>
          <w:bottom w:val="nil"/>
          <w:right w:val="nil"/>
          <w:between w:val="nil"/>
        </w:pBdr>
        <w:ind w:left="720" w:hanging="180"/>
        <w:rPr>
          <w:rFonts w:ascii="Trebuchet MS" w:hAnsi="Trebuchet MS"/>
        </w:rPr>
      </w:pPr>
      <w:r w:rsidRPr="00AD2B15">
        <w:rPr>
          <w:rFonts w:ascii="Trebuchet MS" w:hAnsi="Trebuchet MS"/>
        </w:rPr>
        <w:t>materialele consumabile, conform reglementărilor contabile (materiale auxiliare, combustibili, piese de schimb, alte materiale consumabile) sau dotări din categoria obiectelor de inventar;</w:t>
      </w:r>
    </w:p>
    <w:p w14:paraId="6A58977B" w14:textId="77777777" w:rsidR="00AF535A" w:rsidRPr="00AD2B15" w:rsidRDefault="00AF535A" w:rsidP="00341A91">
      <w:pPr>
        <w:pStyle w:val="ListParagraph"/>
        <w:numPr>
          <w:ilvl w:val="0"/>
          <w:numId w:val="11"/>
        </w:numPr>
        <w:pBdr>
          <w:top w:val="nil"/>
          <w:left w:val="nil"/>
          <w:bottom w:val="nil"/>
          <w:right w:val="nil"/>
          <w:between w:val="nil"/>
        </w:pBdr>
        <w:ind w:left="720" w:hanging="180"/>
        <w:rPr>
          <w:rFonts w:ascii="Trebuchet MS" w:hAnsi="Trebuchet MS"/>
        </w:rPr>
      </w:pPr>
      <w:r w:rsidRPr="00AD2B15">
        <w:rPr>
          <w:rFonts w:ascii="Trebuchet MS" w:hAnsi="Trebuchet MS"/>
        </w:rPr>
        <w:t>mentenanță, asigurări, alte costuri de întreținere</w:t>
      </w:r>
    </w:p>
    <w:p w14:paraId="7600BB6F" w14:textId="0B952D9F" w:rsidR="00873A29" w:rsidRPr="00AD2B15" w:rsidRDefault="00AF535A" w:rsidP="00CA5607">
      <w:pPr>
        <w:pStyle w:val="ListParagraph"/>
        <w:numPr>
          <w:ilvl w:val="0"/>
          <w:numId w:val="11"/>
        </w:numPr>
        <w:pBdr>
          <w:top w:val="nil"/>
          <w:left w:val="nil"/>
          <w:bottom w:val="nil"/>
          <w:right w:val="nil"/>
          <w:between w:val="nil"/>
        </w:pBdr>
        <w:ind w:left="720" w:hanging="181"/>
        <w:rPr>
          <w:rFonts w:ascii="Trebuchet MS" w:hAnsi="Trebuchet MS"/>
        </w:rPr>
      </w:pPr>
      <w:r w:rsidRPr="00AD2B15">
        <w:rPr>
          <w:rFonts w:ascii="Trebuchet MS" w:hAnsi="Trebuchet MS"/>
        </w:rPr>
        <w:t xml:space="preserve">cheltuieli care nu corespund particularităţilor/ obiectivelor/activităţilor sprijinite prin Obiectivul specific JSO8.1 al </w:t>
      </w:r>
      <w:r w:rsidR="006B30B1" w:rsidRPr="00AD2B15">
        <w:rPr>
          <w:rFonts w:ascii="Trebuchet MS" w:hAnsi="Trebuchet MS"/>
        </w:rPr>
        <w:t>PDDTJ</w:t>
      </w:r>
      <w:r w:rsidRPr="00AD2B15">
        <w:rPr>
          <w:rFonts w:ascii="Trebuchet MS" w:hAnsi="Trebuchet MS"/>
        </w:rPr>
        <w:t>.</w:t>
      </w:r>
      <w:r w:rsidR="00873A29" w:rsidRPr="00AD2B15">
        <w:rPr>
          <w:rFonts w:ascii="Trebuchet MS" w:hAnsi="Trebuchet MS"/>
        </w:rPr>
        <w:t>alte cheltuieli care nu se regăsesc în categoria cheltuielilor eligibile conform prevederilor</w:t>
      </w:r>
      <w:r w:rsidR="007768B5" w:rsidRPr="00AD2B15">
        <w:rPr>
          <w:rFonts w:ascii="Trebuchet MS" w:hAnsi="Trebuchet MS"/>
        </w:rPr>
        <w:t xml:space="preserve"> </w:t>
      </w:r>
      <w:r w:rsidR="00873A29" w:rsidRPr="00AD2B15">
        <w:rPr>
          <w:rFonts w:ascii="Trebuchet MS" w:hAnsi="Trebuchet MS"/>
          <w:b/>
          <w:bCs/>
          <w:color w:val="1C6194" w:themeColor="accent6" w:themeShade="BF"/>
        </w:rPr>
        <w:t>secțiunii 5.3.2</w:t>
      </w:r>
    </w:p>
    <w:tbl>
      <w:tblPr>
        <w:tblStyle w:val="TableGrid"/>
        <w:tblW w:w="0" w:type="auto"/>
        <w:tblLook w:val="04A0" w:firstRow="1" w:lastRow="0" w:firstColumn="1" w:lastColumn="0" w:noHBand="0" w:noVBand="1"/>
      </w:tblPr>
      <w:tblGrid>
        <w:gridCol w:w="9629"/>
      </w:tblGrid>
      <w:tr w:rsidR="00755635" w:rsidRPr="00AD2B15" w14:paraId="1D4D32D1" w14:textId="77777777" w:rsidTr="00D4292C">
        <w:tc>
          <w:tcPr>
            <w:tcW w:w="9629" w:type="dxa"/>
          </w:tcPr>
          <w:p w14:paraId="05ED16FE" w14:textId="34275EF7" w:rsidR="00755635" w:rsidRPr="00AD2B15" w:rsidRDefault="007F4A1C" w:rsidP="00D4292C">
            <w:pPr>
              <w:spacing w:before="0"/>
              <w:ind w:left="0"/>
              <w:rPr>
                <w:rFonts w:ascii="Trebuchet MS" w:eastAsia="Times New Roman" w:hAnsi="Trebuchet MS"/>
                <w:b/>
                <w:iCs/>
              </w:rPr>
            </w:pPr>
            <w:r w:rsidRPr="00AD2B15">
              <w:rPr>
                <w:rFonts w:ascii="Trebuchet MS" w:eastAsia="Times New Roman" w:hAnsi="Trebuchet MS"/>
                <w:b/>
                <w:iCs/>
              </w:rPr>
              <w:t>NOTĂ</w:t>
            </w:r>
          </w:p>
          <w:p w14:paraId="7397B023" w14:textId="1C389458" w:rsidR="00755635" w:rsidRPr="00AD2B15" w:rsidRDefault="00755635" w:rsidP="00D4292C">
            <w:pPr>
              <w:spacing w:before="0"/>
              <w:ind w:left="0"/>
              <w:rPr>
                <w:rFonts w:ascii="Trebuchet MS" w:eastAsia="Times New Roman" w:hAnsi="Trebuchet MS"/>
                <w:iCs/>
              </w:rPr>
            </w:pPr>
            <w:r w:rsidRPr="00AD2B15">
              <w:rPr>
                <w:rFonts w:ascii="Trebuchet MS" w:eastAsia="Times New Roman" w:hAnsi="Trebuchet MS"/>
                <w:iCs/>
              </w:rPr>
              <w:t>Cheltuielile aferente investițiilor pe suprafețele de teren pentru care nu este demonstrată clar proprietatea/alte drepturi sau nu îndeplinesc toate condițiile de eligibilitate, dar lucrările sunt necesare în vederea asigurării funcționalității proiectului, devin neeligibile.</w:t>
            </w:r>
          </w:p>
        </w:tc>
      </w:tr>
    </w:tbl>
    <w:p w14:paraId="0C72A276" w14:textId="4FF7867E" w:rsidR="004E15D1" w:rsidRPr="00AD2B15" w:rsidRDefault="004E15D1" w:rsidP="00D4292C">
      <w:pPr>
        <w:pBdr>
          <w:top w:val="nil"/>
          <w:left w:val="nil"/>
          <w:bottom w:val="nil"/>
          <w:right w:val="nil"/>
          <w:between w:val="nil"/>
        </w:pBdr>
        <w:spacing w:before="0" w:after="0"/>
        <w:ind w:left="0"/>
        <w:contextualSpacing/>
        <w:rPr>
          <w:rFonts w:ascii="Trebuchet MS" w:hAnsi="Trebuchet MS"/>
          <w:highlight w:val="yellow"/>
        </w:rPr>
      </w:pPr>
    </w:p>
    <w:p w14:paraId="1C1C4432" w14:textId="77777777" w:rsidR="00AF535A" w:rsidRPr="00AD2B15" w:rsidRDefault="00AF535A" w:rsidP="000D3BD0">
      <w:pPr>
        <w:pStyle w:val="Heading3"/>
        <w:numPr>
          <w:ilvl w:val="2"/>
          <w:numId w:val="87"/>
        </w:numPr>
        <w:rPr>
          <w:rFonts w:ascii="Trebuchet MS" w:hAnsi="Trebuchet MS" w:cs="Calibri"/>
          <w:color w:val="auto"/>
        </w:rPr>
      </w:pPr>
      <w:r w:rsidRPr="00AD2B15">
        <w:rPr>
          <w:rFonts w:ascii="Trebuchet MS" w:hAnsi="Trebuchet MS" w:cs="Calibri"/>
          <w:color w:val="auto"/>
        </w:rPr>
        <w:t>Opțiuni de costuri simplificate. Costuri directe și costuri indirecte</w:t>
      </w:r>
    </w:p>
    <w:p w14:paraId="1C7AF0E7" w14:textId="77777777" w:rsidR="00D80F37" w:rsidRPr="00AD2B15" w:rsidRDefault="00D80F37" w:rsidP="00D4292C">
      <w:pPr>
        <w:ind w:left="0"/>
        <w:rPr>
          <w:rFonts w:ascii="Trebuchet MS" w:eastAsia="SimSun" w:hAnsi="Trebuchet MS"/>
          <w:lang w:bidi="ro-RO"/>
        </w:rPr>
      </w:pPr>
      <w:r w:rsidRPr="00AD2B15">
        <w:rPr>
          <w:rFonts w:ascii="Trebuchet MS" w:eastAsia="SimSun" w:hAnsi="Trebuchet MS"/>
          <w:lang w:bidi="ro-RO"/>
        </w:rPr>
        <w:t>În conformitate cu art. 54, lit. (a) din Regulamentul (UE) 2021/1060, se vor calcula costurile indirecte prin aplicarea unei rate forfetare asupra costurilor directe eligibile, în conformitate cu subcapitolele 5.4.2 și 5.4.4. din prezentul ghid.</w:t>
      </w:r>
    </w:p>
    <w:p w14:paraId="33789DA5" w14:textId="77777777" w:rsidR="00D80F37" w:rsidRPr="00AD2B15" w:rsidRDefault="00D80F37" w:rsidP="00D4292C">
      <w:pPr>
        <w:ind w:left="0"/>
        <w:rPr>
          <w:rFonts w:ascii="Trebuchet MS" w:eastAsia="SimSun" w:hAnsi="Trebuchet MS"/>
          <w:lang w:bidi="ro-RO"/>
        </w:rPr>
      </w:pPr>
      <w:r w:rsidRPr="00AD2B15">
        <w:rPr>
          <w:rFonts w:ascii="Trebuchet MS" w:eastAsia="SimSun" w:hAnsi="Trebuchet MS"/>
          <w:lang w:bidi="ro-RO"/>
        </w:rPr>
        <w:t>În categoria cheltuielilor indirecte sunt incluse costuri pentru:</w:t>
      </w:r>
    </w:p>
    <w:p w14:paraId="3544809C" w14:textId="184A8993" w:rsidR="00D80F37" w:rsidRPr="00AD2B15" w:rsidRDefault="00D80F37" w:rsidP="00341A91">
      <w:pPr>
        <w:pStyle w:val="ListParagraph"/>
        <w:numPr>
          <w:ilvl w:val="0"/>
          <w:numId w:val="27"/>
        </w:numPr>
        <w:rPr>
          <w:rFonts w:ascii="Trebuchet MS" w:eastAsia="SimSun" w:hAnsi="Trebuchet MS"/>
          <w:lang w:bidi="ro-RO"/>
        </w:rPr>
      </w:pPr>
      <w:r w:rsidRPr="00AD2B15">
        <w:rPr>
          <w:rFonts w:ascii="Trebuchet MS" w:eastAsia="SimSun" w:hAnsi="Trebuchet MS"/>
          <w:lang w:bidi="ro-RO"/>
        </w:rPr>
        <w:t>consultanță pentru pregătirea documentației de proiect și managementul proiectului (a se vedea categoriile de costuri detaliate la subcapitolul 5.4.2;</w:t>
      </w:r>
    </w:p>
    <w:p w14:paraId="1E5188CD" w14:textId="6D4355E2" w:rsidR="00AF535A" w:rsidRPr="00AD2B15" w:rsidRDefault="00D80F37" w:rsidP="00341A91">
      <w:pPr>
        <w:pStyle w:val="ListParagraph"/>
        <w:numPr>
          <w:ilvl w:val="0"/>
          <w:numId w:val="27"/>
        </w:numPr>
        <w:rPr>
          <w:rFonts w:ascii="Trebuchet MS" w:eastAsia="SimSun" w:hAnsi="Trebuchet MS"/>
          <w:lang w:bidi="ro-RO"/>
        </w:rPr>
      </w:pPr>
      <w:r w:rsidRPr="00AD2B15">
        <w:rPr>
          <w:rFonts w:ascii="Trebuchet MS" w:eastAsia="SimSun" w:hAnsi="Trebuchet MS"/>
          <w:lang w:bidi="ro-RO"/>
        </w:rPr>
        <w:t xml:space="preserve">informare și publicitate. </w:t>
      </w:r>
    </w:p>
    <w:p w14:paraId="38F9F345" w14:textId="77777777" w:rsidR="00AF535A" w:rsidRPr="00AD2B15" w:rsidRDefault="00AF535A" w:rsidP="000D3BD0">
      <w:pPr>
        <w:pStyle w:val="Heading3"/>
        <w:numPr>
          <w:ilvl w:val="2"/>
          <w:numId w:val="87"/>
        </w:numPr>
        <w:rPr>
          <w:rFonts w:ascii="Trebuchet MS" w:hAnsi="Trebuchet MS" w:cs="Calibri"/>
          <w:color w:val="auto"/>
        </w:rPr>
      </w:pPr>
      <w:r w:rsidRPr="00AD2B15">
        <w:rPr>
          <w:rFonts w:ascii="Trebuchet MS" w:hAnsi="Trebuchet MS" w:cs="Calibri"/>
          <w:color w:val="auto"/>
        </w:rPr>
        <w:t>Opțiuni de costuri simplificate. Costuri unitare/sume forfetare și rate forfetare</w:t>
      </w:r>
    </w:p>
    <w:p w14:paraId="1413B0EA" w14:textId="77777777" w:rsidR="00D80F37" w:rsidRPr="00AD2B15" w:rsidRDefault="00D80F37" w:rsidP="00D4292C">
      <w:pPr>
        <w:ind w:left="0"/>
        <w:rPr>
          <w:rFonts w:ascii="Trebuchet MS" w:eastAsia="SimSun" w:hAnsi="Trebuchet MS"/>
          <w:lang w:bidi="ro-RO"/>
        </w:rPr>
      </w:pPr>
      <w:r w:rsidRPr="00AD2B15">
        <w:rPr>
          <w:rFonts w:ascii="Trebuchet MS" w:eastAsia="SimSun" w:hAnsi="Trebuchet MS"/>
          <w:lang w:bidi="ro-RO"/>
        </w:rPr>
        <w:t>În cadrul apelurilor de proiecte lansate prin prezentul ghid se aplică finanțarea la rate forfetare, conform art. 53, alin. 1, lit. d) și art. 54, lit. a) din Regulamentul (UE) 2021/1060.</w:t>
      </w:r>
    </w:p>
    <w:p w14:paraId="5276C8F0" w14:textId="2B7B3E04" w:rsidR="00D80F37" w:rsidRPr="00AD2B15" w:rsidRDefault="00D80F37" w:rsidP="00BC5E9E">
      <w:pPr>
        <w:ind w:left="0"/>
        <w:rPr>
          <w:rFonts w:ascii="Trebuchet MS" w:eastAsia="SimSun" w:hAnsi="Trebuchet MS"/>
          <w:lang w:bidi="ro-RO"/>
        </w:rPr>
      </w:pPr>
      <w:r w:rsidRPr="00AD2B15">
        <w:rPr>
          <w:rFonts w:ascii="Trebuchet MS" w:eastAsia="SimSun" w:hAnsi="Trebuchet MS"/>
          <w:lang w:bidi="ro-RO"/>
        </w:rPr>
        <w:t xml:space="preserve">În conformitate cu art. 54, lit. (a), din Regulamentul UE 2021/1060, </w:t>
      </w:r>
      <w:r w:rsidR="006B165F" w:rsidRPr="00AD2B15">
        <w:rPr>
          <w:rFonts w:ascii="Trebuchet MS" w:eastAsia="SimSun" w:hAnsi="Trebuchet MS"/>
          <w:lang w:bidi="ro-RO"/>
        </w:rPr>
        <w:t>AM PDDTJ</w:t>
      </w:r>
      <w:r w:rsidRPr="00AD2B15">
        <w:rPr>
          <w:rFonts w:ascii="Trebuchet MS" w:eastAsia="SimSun" w:hAnsi="Trebuchet MS"/>
          <w:lang w:bidi="ro-RO"/>
        </w:rPr>
        <w:t xml:space="preserve"> va calcula costurile indirecte prin aplicarea unei rate forfetare de </w:t>
      </w:r>
      <w:r w:rsidR="00920654">
        <w:rPr>
          <w:rFonts w:ascii="Trebuchet MS" w:eastAsia="SimSun" w:hAnsi="Trebuchet MS"/>
          <w:color w:val="00B050"/>
          <w:lang w:bidi="ro-RO"/>
        </w:rPr>
        <w:t xml:space="preserve">7 </w:t>
      </w:r>
      <w:r w:rsidRPr="00AD2B15">
        <w:rPr>
          <w:rFonts w:ascii="Trebuchet MS" w:eastAsia="SimSun" w:hAnsi="Trebuchet MS"/>
          <w:lang w:bidi="ro-RO"/>
        </w:rPr>
        <w:t xml:space="preserve">% din costurile directe eligibile. </w:t>
      </w:r>
    </w:p>
    <w:p w14:paraId="3207876A" w14:textId="77777777" w:rsidR="00D80F37" w:rsidRPr="00AD2B15" w:rsidRDefault="00D80F37" w:rsidP="00D4292C">
      <w:pPr>
        <w:spacing w:before="0" w:after="0"/>
        <w:ind w:firstLine="720"/>
        <w:jc w:val="left"/>
        <w:rPr>
          <w:rFonts w:ascii="Trebuchet MS" w:eastAsia="SimSun" w:hAnsi="Trebuchet MS"/>
          <w:lang w:bidi="ro-RO"/>
        </w:rPr>
      </w:pPr>
      <w:r w:rsidRPr="00AD2B15">
        <w:rPr>
          <w:rFonts w:ascii="Trebuchet MS" w:eastAsia="SimSun" w:hAnsi="Trebuchet MS"/>
          <w:lang w:bidi="ro-RO"/>
        </w:rPr>
        <w:t>Formula de calcul a costurilor indirecte</w:t>
      </w:r>
    </w:p>
    <w:p w14:paraId="65E2BA62" w14:textId="3206FC4A" w:rsidR="00D80F37" w:rsidRPr="00AD2B15" w:rsidRDefault="00D80F37" w:rsidP="00D4292C">
      <w:pPr>
        <w:spacing w:before="0" w:after="0"/>
        <w:ind w:firstLine="720"/>
        <w:jc w:val="left"/>
        <w:rPr>
          <w:rFonts w:ascii="Trebuchet MS" w:eastAsia="SimSun" w:hAnsi="Trebuchet MS"/>
          <w:lang w:bidi="ro-RO"/>
        </w:rPr>
      </w:pPr>
      <w:bookmarkStart w:id="60" w:name="_Hlk148976064"/>
      <w:r w:rsidRPr="00AD2B15">
        <w:rPr>
          <w:rFonts w:ascii="Trebuchet MS" w:eastAsia="SimSun" w:hAnsi="Trebuchet MS"/>
          <w:lang w:bidi="ro-RO"/>
        </w:rPr>
        <w:t>Co ind = Co dir * Rforfetară (</w:t>
      </w:r>
      <w:r w:rsidR="00920654">
        <w:rPr>
          <w:rFonts w:ascii="Trebuchet MS" w:eastAsia="SimSun" w:hAnsi="Trebuchet MS"/>
          <w:color w:val="00B050"/>
          <w:lang w:bidi="ro-RO"/>
        </w:rPr>
        <w:t xml:space="preserve">7 </w:t>
      </w:r>
      <w:r w:rsidRPr="00AD2B15">
        <w:rPr>
          <w:rFonts w:ascii="Trebuchet MS" w:eastAsia="SimSun" w:hAnsi="Trebuchet MS"/>
          <w:lang w:bidi="ro-RO"/>
        </w:rPr>
        <w:t>%)</w:t>
      </w:r>
    </w:p>
    <w:bookmarkEnd w:id="60"/>
    <w:p w14:paraId="46152961" w14:textId="77777777" w:rsidR="00D80F37" w:rsidRPr="00AD2B15" w:rsidRDefault="00D80F37" w:rsidP="00D4292C">
      <w:pPr>
        <w:spacing w:before="0" w:after="0"/>
        <w:ind w:firstLine="720"/>
        <w:jc w:val="left"/>
        <w:rPr>
          <w:rFonts w:ascii="Trebuchet MS" w:eastAsia="SimSun" w:hAnsi="Trebuchet MS"/>
          <w:lang w:bidi="ro-RO"/>
        </w:rPr>
      </w:pPr>
      <w:r w:rsidRPr="00AD2B15">
        <w:rPr>
          <w:rFonts w:ascii="Trebuchet MS" w:eastAsia="SimSun" w:hAnsi="Trebuchet MS"/>
          <w:lang w:bidi="ro-RO"/>
        </w:rPr>
        <w:lastRenderedPageBreak/>
        <w:t>Unde:</w:t>
      </w:r>
    </w:p>
    <w:p w14:paraId="34E137AB" w14:textId="77777777" w:rsidR="00D80F37" w:rsidRPr="00AD2B15" w:rsidRDefault="00D80F37" w:rsidP="00D4292C">
      <w:pPr>
        <w:spacing w:before="0" w:after="0"/>
        <w:ind w:firstLine="720"/>
        <w:jc w:val="left"/>
        <w:rPr>
          <w:rFonts w:ascii="Trebuchet MS" w:eastAsia="SimSun" w:hAnsi="Trebuchet MS"/>
          <w:lang w:bidi="ro-RO"/>
        </w:rPr>
      </w:pPr>
      <w:r w:rsidRPr="00AD2B15">
        <w:rPr>
          <w:rFonts w:ascii="Trebuchet MS" w:eastAsia="SimSun" w:hAnsi="Trebuchet MS"/>
          <w:lang w:bidi="ro-RO"/>
        </w:rPr>
        <w:t>Co ind = costurile indirecte</w:t>
      </w:r>
    </w:p>
    <w:p w14:paraId="3F217543" w14:textId="77777777" w:rsidR="00D80F37" w:rsidRPr="00AD2B15" w:rsidRDefault="00D80F37" w:rsidP="00D4292C">
      <w:pPr>
        <w:spacing w:before="0" w:after="0"/>
        <w:ind w:left="1440"/>
        <w:jc w:val="left"/>
        <w:rPr>
          <w:rFonts w:ascii="Trebuchet MS" w:eastAsia="SimSun" w:hAnsi="Trebuchet MS"/>
          <w:lang w:bidi="ro-RO"/>
        </w:rPr>
      </w:pPr>
      <w:r w:rsidRPr="00AD2B15">
        <w:rPr>
          <w:rFonts w:ascii="Trebuchet MS" w:eastAsia="SimSun" w:hAnsi="Trebuchet MS"/>
          <w:lang w:bidi="ro-RO"/>
        </w:rPr>
        <w:t>Co dir = costurile directe autorizate (doar cheltuieli directe la care solicitantul se poate raporta în buget pentru calculul ratei forfetare)</w:t>
      </w:r>
    </w:p>
    <w:p w14:paraId="019C5287" w14:textId="3D5E7EC0" w:rsidR="00D80F37" w:rsidRPr="00AD2B15" w:rsidRDefault="00D80F37" w:rsidP="00D4292C">
      <w:pPr>
        <w:spacing w:before="0" w:after="0"/>
        <w:ind w:firstLine="720"/>
        <w:jc w:val="left"/>
        <w:rPr>
          <w:rFonts w:ascii="Trebuchet MS" w:eastAsia="SimSun" w:hAnsi="Trebuchet MS"/>
          <w:lang w:bidi="ro-RO"/>
        </w:rPr>
      </w:pPr>
      <w:r w:rsidRPr="00AD2B15">
        <w:rPr>
          <w:rFonts w:ascii="Trebuchet MS" w:eastAsia="SimSun" w:hAnsi="Trebuchet MS"/>
          <w:lang w:bidi="ro-RO"/>
        </w:rPr>
        <w:t>Rforfetară (%) = rat</w:t>
      </w:r>
      <w:r w:rsidR="00574E00" w:rsidRPr="00AD2B15">
        <w:rPr>
          <w:rFonts w:ascii="Trebuchet MS" w:eastAsia="SimSun" w:hAnsi="Trebuchet MS"/>
          <w:lang w:bidi="ro-RO"/>
        </w:rPr>
        <w:t>ă</w:t>
      </w:r>
      <w:r w:rsidRPr="00AD2B15">
        <w:rPr>
          <w:rFonts w:ascii="Trebuchet MS" w:eastAsia="SimSun" w:hAnsi="Trebuchet MS"/>
          <w:lang w:bidi="ro-RO"/>
        </w:rPr>
        <w:t xml:space="preserve"> forfetară</w:t>
      </w:r>
    </w:p>
    <w:p w14:paraId="29521C91" w14:textId="51097EBF" w:rsidR="008773D5" w:rsidRPr="00AD2B15" w:rsidRDefault="008773D5" w:rsidP="00CA5607">
      <w:pPr>
        <w:ind w:left="0"/>
        <w:rPr>
          <w:rFonts w:ascii="Trebuchet MS" w:eastAsia="SimSun" w:hAnsi="Trebuchet MS"/>
          <w:color w:val="000000" w:themeColor="text1"/>
          <w:lang w:bidi="ro-RO"/>
        </w:rPr>
      </w:pPr>
      <w:r w:rsidRPr="00AD2B15">
        <w:rPr>
          <w:rFonts w:ascii="Trebuchet MS" w:eastAsia="SimSun" w:hAnsi="Trebuchet MS"/>
          <w:color w:val="000000" w:themeColor="text1"/>
          <w:lang w:bidi="ro-RO"/>
        </w:rPr>
        <w:t xml:space="preserve">În cadrul prezentului apel sunt propuse spre utilizare costuri simplificate pentru decontarea cheltuielilor aferente cuprinse in  Capitolul 3 Cheltuieli pentru proiectare și asistență tehnică, din Anexa nr. 7 Deviz General, hotărâre nr. 907 / 2016 ca rată forfetară de </w:t>
      </w:r>
      <w:r w:rsidR="00B41533">
        <w:rPr>
          <w:rFonts w:ascii="Trebuchet MS" w:eastAsia="SimSun" w:hAnsi="Trebuchet MS"/>
          <w:color w:val="000000" w:themeColor="text1"/>
          <w:lang w:bidi="ro-RO"/>
        </w:rPr>
        <w:t>7</w:t>
      </w:r>
      <w:r w:rsidRPr="00AD2B15">
        <w:rPr>
          <w:rFonts w:ascii="Trebuchet MS" w:eastAsia="SimSun" w:hAnsi="Trebuchet MS"/>
          <w:color w:val="000000" w:themeColor="text1"/>
          <w:lang w:bidi="ro-RO"/>
        </w:rPr>
        <w:t xml:space="preserve">% din costurile directe: Costuri indirecte = Costuri directe * Rata forfetară </w:t>
      </w:r>
    </w:p>
    <w:p w14:paraId="4E1EB460" w14:textId="77777777" w:rsidR="008773D5" w:rsidRPr="00AD2B15" w:rsidRDefault="008773D5" w:rsidP="00CA5607">
      <w:pPr>
        <w:ind w:left="0"/>
        <w:rPr>
          <w:rFonts w:ascii="Trebuchet MS" w:eastAsia="SimSun" w:hAnsi="Trebuchet MS"/>
          <w:color w:val="000000" w:themeColor="text1"/>
          <w:lang w:bidi="ro-RO"/>
        </w:rPr>
      </w:pPr>
      <w:r w:rsidRPr="00AD2B15">
        <w:rPr>
          <w:rFonts w:ascii="Trebuchet MS" w:eastAsia="SimSun" w:hAnsi="Trebuchet MS"/>
          <w:color w:val="000000" w:themeColor="text1"/>
          <w:lang w:bidi="ro-RO"/>
        </w:rPr>
        <w:t>Cheltuieli pentru proiectare și asistență tehnică</w:t>
      </w:r>
    </w:p>
    <w:p w14:paraId="6516A795" w14:textId="2423EA85" w:rsidR="00D80F37" w:rsidRPr="00AD2B15" w:rsidRDefault="00D80F37" w:rsidP="00BC5E9E">
      <w:pPr>
        <w:ind w:left="0"/>
        <w:rPr>
          <w:rFonts w:ascii="Trebuchet MS" w:eastAsia="SimSun" w:hAnsi="Trebuchet MS"/>
          <w:lang w:bidi="ro-RO"/>
        </w:rPr>
      </w:pPr>
      <w:r w:rsidRPr="00AD2B15">
        <w:rPr>
          <w:rFonts w:ascii="Trebuchet MS" w:eastAsia="SimSun" w:hAnsi="Trebuchet MS"/>
          <w:lang w:bidi="ro-RO"/>
        </w:rPr>
        <w:t>Decontarea costurilor directe se face pe baza cheltuielilor efectiv realizate pentru implementarea activităților eligibile, pe baza documentelor justificative, inclusiv financiar-contabile, în limita bugetului aprobat ca urmare a semnării contractului de finanțare.</w:t>
      </w:r>
    </w:p>
    <w:p w14:paraId="69A81870" w14:textId="10E8AC90" w:rsidR="00873A29" w:rsidRPr="00AD2B15" w:rsidRDefault="00D80F37" w:rsidP="00BC5E9E">
      <w:pPr>
        <w:ind w:left="0"/>
        <w:rPr>
          <w:rFonts w:ascii="Trebuchet MS" w:eastAsia="SimSun" w:hAnsi="Trebuchet MS"/>
          <w:lang w:bidi="ro-RO"/>
        </w:rPr>
      </w:pPr>
      <w:r w:rsidRPr="00AD2B15">
        <w:rPr>
          <w:rFonts w:ascii="Trebuchet MS" w:eastAsia="SimSun" w:hAnsi="Trebuchet MS"/>
          <w:lang w:bidi="ro-RO"/>
        </w:rPr>
        <w:t>Costurile indirecte se decontează prin aplicarea ratei forfetare la valoarea cheltuielilor directe autorizate. Pentru decontarea costurilor indirecte nu este necesară prezentarea documentelor justificative.</w:t>
      </w:r>
    </w:p>
    <w:p w14:paraId="3127F538" w14:textId="797A7359" w:rsidR="00D80F37" w:rsidRPr="00AD2B15" w:rsidRDefault="00D80F37" w:rsidP="00BC5E9E">
      <w:pPr>
        <w:ind w:left="0"/>
        <w:rPr>
          <w:rFonts w:ascii="Trebuchet MS" w:eastAsia="SimSun" w:hAnsi="Trebuchet MS"/>
          <w:lang w:bidi="ro-RO"/>
        </w:rPr>
      </w:pPr>
      <w:r w:rsidRPr="00AD2B15">
        <w:rPr>
          <w:rFonts w:ascii="Trebuchet MS" w:eastAsia="SimSun" w:hAnsi="Trebuchet MS"/>
          <w:lang w:bidi="ro-RO"/>
        </w:rPr>
        <w:t>Solicitantul nu trebuie să detalieze costurile indirecte în Cererea de finanțare.</w:t>
      </w:r>
    </w:p>
    <w:p w14:paraId="18882C1B" w14:textId="1328CABE" w:rsidR="00AF535A" w:rsidRPr="00AD2B15" w:rsidRDefault="00AF535A" w:rsidP="000D3BD0">
      <w:pPr>
        <w:pStyle w:val="Heading3"/>
        <w:numPr>
          <w:ilvl w:val="2"/>
          <w:numId w:val="87"/>
        </w:numPr>
        <w:rPr>
          <w:rFonts w:ascii="Trebuchet MS" w:hAnsi="Trebuchet MS" w:cs="Calibri"/>
          <w:color w:val="auto"/>
        </w:rPr>
      </w:pPr>
      <w:r w:rsidRPr="00AD2B15">
        <w:rPr>
          <w:rFonts w:ascii="Trebuchet MS" w:hAnsi="Trebuchet MS" w:cs="Calibri"/>
          <w:color w:val="auto"/>
        </w:rPr>
        <w:t>Finanțare nelegată de costuri</w:t>
      </w:r>
      <w:r w:rsidR="00BB1363" w:rsidRPr="00AD2B15">
        <w:rPr>
          <w:rFonts w:ascii="Trebuchet MS" w:hAnsi="Trebuchet MS" w:cs="Calibri"/>
          <w:color w:val="auto"/>
        </w:rPr>
        <w:t xml:space="preserve"> (NA)</w:t>
      </w:r>
    </w:p>
    <w:p w14:paraId="4E1BBF52" w14:textId="426A6CF4" w:rsidR="00AF535A" w:rsidRPr="00AD2B15" w:rsidRDefault="00AF535A" w:rsidP="000D3BD0">
      <w:pPr>
        <w:pStyle w:val="Heading2"/>
        <w:numPr>
          <w:ilvl w:val="1"/>
          <w:numId w:val="87"/>
        </w:numPr>
        <w:rPr>
          <w:rFonts w:ascii="Trebuchet MS" w:hAnsi="Trebuchet MS" w:cs="Calibri"/>
          <w:b/>
          <w:color w:val="auto"/>
          <w:sz w:val="24"/>
          <w:szCs w:val="24"/>
        </w:rPr>
      </w:pPr>
      <w:bookmarkStart w:id="61" w:name="_Toc232073016"/>
      <w:r w:rsidRPr="00AD2B15">
        <w:rPr>
          <w:rFonts w:ascii="Trebuchet MS" w:hAnsi="Trebuchet MS" w:cs="Calibri"/>
          <w:b/>
          <w:color w:val="auto"/>
          <w:sz w:val="24"/>
          <w:szCs w:val="24"/>
        </w:rPr>
        <w:t>Valoarea minimă și maximă eligibilă/nerambursabilă a unui proiect</w:t>
      </w:r>
      <w:bookmarkEnd w:id="61"/>
    </w:p>
    <w:p w14:paraId="55D571B2" w14:textId="01A62331" w:rsidR="00BC5E9E" w:rsidRPr="00AD2B15" w:rsidRDefault="00BC5E9E" w:rsidP="00D4292C">
      <w:pPr>
        <w:ind w:left="0"/>
        <w:rPr>
          <w:rFonts w:ascii="Trebuchet MS" w:hAnsi="Trebuchet MS"/>
        </w:rPr>
      </w:pPr>
      <w:r w:rsidRPr="00AD2B15">
        <w:rPr>
          <w:rFonts w:ascii="Trebuchet MS" w:hAnsi="Trebuchet MS"/>
        </w:rPr>
        <w:t xml:space="preserve">La stabilirea valorii maxime eligibile a proiectului se va avea în vedere încadrarea în alocarea financiară indicativa aferentă fiecăruia din cele 6 județe vizate de apelurile de proiecte conform </w:t>
      </w:r>
      <w:r w:rsidRPr="00AD2B15">
        <w:rPr>
          <w:rFonts w:ascii="Trebuchet MS" w:eastAsia="Times New Roman" w:hAnsi="Trebuchet MS"/>
          <w:b/>
          <w:bCs/>
        </w:rPr>
        <w:t>secțiunii 3.3</w:t>
      </w:r>
      <w:r w:rsidRPr="00AD2B15">
        <w:rPr>
          <w:rFonts w:ascii="Trebuchet MS" w:hAnsi="Trebuchet MS"/>
          <w:b/>
          <w:bCs/>
        </w:rPr>
        <w:t xml:space="preserve"> </w:t>
      </w:r>
      <w:r w:rsidRPr="00AD2B15">
        <w:rPr>
          <w:rFonts w:ascii="Trebuchet MS" w:hAnsi="Trebuchet MS"/>
        </w:rPr>
        <w:t>din prezentul ghid.</w:t>
      </w:r>
    </w:p>
    <w:p w14:paraId="5149EFE2" w14:textId="5CD0AA8F" w:rsidR="008773D5" w:rsidRPr="00AD2B15" w:rsidRDefault="008773D5" w:rsidP="008773D5">
      <w:pPr>
        <w:ind w:left="0"/>
        <w:rPr>
          <w:rFonts w:ascii="Trebuchet MS" w:hAnsi="Trebuchet MS"/>
        </w:rPr>
      </w:pPr>
      <w:r w:rsidRPr="00AD2B15">
        <w:rPr>
          <w:rFonts w:ascii="Trebuchet MS" w:hAnsi="Trebuchet MS"/>
        </w:rPr>
        <w:t xml:space="preserve">Valoarea minimă eligibilă a finanțării nerambursabile solicitate a unui proiect este de 200.000 euro, iar valoarea maximă eligibilă a finanțării nerambursabile solicitate este de </w:t>
      </w:r>
      <w:r w:rsidR="000D5AEA" w:rsidRPr="00AD2B15">
        <w:rPr>
          <w:rFonts w:ascii="Trebuchet MS" w:hAnsi="Trebuchet MS"/>
        </w:rPr>
        <w:t>15</w:t>
      </w:r>
      <w:r w:rsidRPr="00AD2B15">
        <w:rPr>
          <w:rFonts w:ascii="Trebuchet MS" w:hAnsi="Trebuchet MS"/>
        </w:rPr>
        <w:t>.000.000 euro. Cofinanțarea proprie minimă a solicitantului este de 2%.</w:t>
      </w:r>
    </w:p>
    <w:p w14:paraId="1C848540" w14:textId="77777777" w:rsidR="008773D5" w:rsidRPr="00AD2B15" w:rsidRDefault="008773D5" w:rsidP="008773D5">
      <w:pPr>
        <w:ind w:left="0"/>
        <w:rPr>
          <w:rFonts w:ascii="Trebuchet MS" w:hAnsi="Trebuchet MS"/>
        </w:rPr>
      </w:pPr>
      <w:r w:rsidRPr="00AD2B15">
        <w:rPr>
          <w:rFonts w:ascii="Trebuchet MS" w:hAnsi="Trebuchet MS"/>
        </w:rPr>
        <w:t>În afara valorii eligibile a proiectului, orice altă cheltuială constituie cheltuială neeligibilă și va fi suportată de solicitantul finanțării.</w:t>
      </w:r>
    </w:p>
    <w:p w14:paraId="6493B787" w14:textId="1260DBB4" w:rsidR="00AF535A" w:rsidRPr="00AD2B15" w:rsidRDefault="00AF535A" w:rsidP="00D4292C">
      <w:pPr>
        <w:ind w:left="0"/>
        <w:rPr>
          <w:rFonts w:ascii="Trebuchet MS" w:eastAsia="SimSun" w:hAnsi="Trebuchet MS"/>
          <w:bCs/>
          <w:strike/>
        </w:rPr>
      </w:pPr>
    </w:p>
    <w:tbl>
      <w:tblPr>
        <w:tblStyle w:val="TableGrid"/>
        <w:tblW w:w="0" w:type="auto"/>
        <w:shd w:val="clear" w:color="auto" w:fill="D0E6F6" w:themeFill="accent6" w:themeFillTint="33"/>
        <w:tblLook w:val="04A0" w:firstRow="1" w:lastRow="0" w:firstColumn="1" w:lastColumn="0" w:noHBand="0" w:noVBand="1"/>
      </w:tblPr>
      <w:tblGrid>
        <w:gridCol w:w="9629"/>
      </w:tblGrid>
      <w:tr w:rsidR="00D80F37" w:rsidRPr="00AD2B15" w14:paraId="4EAFCC95" w14:textId="77777777" w:rsidTr="00D80F37">
        <w:tc>
          <w:tcPr>
            <w:tcW w:w="9629" w:type="dxa"/>
            <w:shd w:val="clear" w:color="auto" w:fill="D0E6F6" w:themeFill="accent6" w:themeFillTint="33"/>
          </w:tcPr>
          <w:p w14:paraId="6A36ADA0" w14:textId="42A3368F" w:rsidR="00D80F37" w:rsidRPr="00AD2B15" w:rsidRDefault="00D80F37" w:rsidP="00D4292C">
            <w:pPr>
              <w:spacing w:after="120"/>
              <w:ind w:left="0"/>
              <w:rPr>
                <w:rFonts w:ascii="Trebuchet MS" w:eastAsia="SimSun" w:hAnsi="Trebuchet MS"/>
                <w:bCs/>
              </w:rPr>
            </w:pPr>
            <w:r w:rsidRPr="00AD2B15">
              <w:rPr>
                <w:rFonts w:ascii="Trebuchet MS" w:eastAsia="SimSun" w:hAnsi="Trebuchet MS"/>
                <w:bCs/>
              </w:rPr>
              <w:t xml:space="preserve">Cursul valutar la care se va calcula încadrarea în respectivele valori minime și maxime este cursul </w:t>
            </w:r>
            <w:r w:rsidR="00873A29" w:rsidRPr="00AD2B15">
              <w:rPr>
                <w:rFonts w:ascii="Trebuchet MS" w:eastAsia="SimSun" w:hAnsi="Trebuchet MS"/>
                <w:bCs/>
              </w:rPr>
              <w:t>I</w:t>
            </w:r>
            <w:r w:rsidRPr="00AD2B15">
              <w:rPr>
                <w:rFonts w:ascii="Trebuchet MS" w:eastAsia="SimSun" w:hAnsi="Trebuchet MS"/>
                <w:bCs/>
              </w:rPr>
              <w:t>nfor</w:t>
            </w:r>
            <w:r w:rsidR="00873A29" w:rsidRPr="00AD2B15">
              <w:rPr>
                <w:rFonts w:ascii="Trebuchet MS" w:eastAsia="SimSun" w:hAnsi="Trebuchet MS"/>
                <w:bCs/>
              </w:rPr>
              <w:t>E</w:t>
            </w:r>
            <w:r w:rsidRPr="00AD2B15">
              <w:rPr>
                <w:rFonts w:ascii="Trebuchet MS" w:eastAsia="SimSun" w:hAnsi="Trebuchet MS"/>
                <w:bCs/>
              </w:rPr>
              <w:t xml:space="preserve">uro valabil </w:t>
            </w:r>
            <w:r w:rsidR="00873A29" w:rsidRPr="00AD2B15">
              <w:rPr>
                <w:rFonts w:ascii="Trebuchet MS" w:eastAsia="SimSun" w:hAnsi="Trebuchet MS"/>
                <w:b/>
                <w:bCs/>
              </w:rPr>
              <w:t>la data deschiderii apelului de proiecte</w:t>
            </w:r>
            <w:r w:rsidR="00873A29" w:rsidRPr="00AD2B15">
              <w:rPr>
                <w:rFonts w:ascii="Trebuchet MS" w:eastAsia="SimSun" w:hAnsi="Trebuchet MS"/>
                <w:bCs/>
              </w:rPr>
              <w:t xml:space="preserve">, conform Ghidului </w:t>
            </w:r>
            <w:r w:rsidR="00A020B9" w:rsidRPr="00AD2B15">
              <w:rPr>
                <w:rFonts w:ascii="Trebuchet MS" w:eastAsia="SimSun" w:hAnsi="Trebuchet MS"/>
                <w:bCs/>
              </w:rPr>
              <w:t>S</w:t>
            </w:r>
            <w:r w:rsidR="00873A29" w:rsidRPr="00AD2B15">
              <w:rPr>
                <w:rFonts w:ascii="Trebuchet MS" w:eastAsia="SimSun" w:hAnsi="Trebuchet MS"/>
                <w:bCs/>
              </w:rPr>
              <w:t>olicitantului.</w:t>
            </w:r>
          </w:p>
        </w:tc>
      </w:tr>
    </w:tbl>
    <w:p w14:paraId="25B2BA88" w14:textId="77777777" w:rsidR="00D80F37" w:rsidRPr="00175D1A" w:rsidRDefault="00D80F37" w:rsidP="00D4292C">
      <w:pPr>
        <w:ind w:left="0"/>
        <w:rPr>
          <w:rFonts w:ascii="Trebuchet MS" w:eastAsia="SimSun" w:hAnsi="Trebuchet MS"/>
          <w:b/>
          <w:bCs/>
        </w:rPr>
      </w:pPr>
      <w:r w:rsidRPr="00175D1A">
        <w:rPr>
          <w:rFonts w:ascii="Trebuchet MS" w:eastAsia="SimSun" w:hAnsi="Trebuchet MS"/>
          <w:b/>
          <w:bCs/>
        </w:rPr>
        <w:t>Atenție!</w:t>
      </w:r>
    </w:p>
    <w:p w14:paraId="54AAC800" w14:textId="77777777" w:rsidR="00D80F37" w:rsidRPr="00AD2B15" w:rsidRDefault="00D80F37" w:rsidP="00D4292C">
      <w:pPr>
        <w:ind w:left="0"/>
        <w:rPr>
          <w:rFonts w:ascii="Trebuchet MS" w:eastAsia="SimSun" w:hAnsi="Trebuchet MS"/>
          <w:bCs/>
        </w:rPr>
      </w:pPr>
      <w:r w:rsidRPr="00175D1A">
        <w:rPr>
          <w:rFonts w:ascii="Trebuchet MS" w:eastAsia="SimSun" w:hAnsi="Trebuchet MS"/>
          <w:bCs/>
        </w:rPr>
        <w:t>Valoarea finanțării nerambursabile solicitate la data depunerii cererii de finanțare nu poate fi modificată în sensul creșterii acesteia în cazul în care intervin modificări pe parcursul procesului de evaluare, selecție și contractare. Cu toate acestea, valoarea finanțării nerambursabile va fi redusă în conformitate cu modificarea încadrării în categoria de întreprinderi pe parcursul procesului de evaluare, selecție și contractare în sensul respectării încadrării în limitele maxime acceptabile conform prevederilor legate de ajutorul de minimis, cu respectarea regulii de cumul.</w:t>
      </w:r>
    </w:p>
    <w:p w14:paraId="3B275E5A" w14:textId="71A22CD9" w:rsidR="00AF535A" w:rsidRPr="00AD2B15" w:rsidRDefault="00AF535A" w:rsidP="000D3BD0">
      <w:pPr>
        <w:pStyle w:val="Heading2"/>
        <w:numPr>
          <w:ilvl w:val="1"/>
          <w:numId w:val="87"/>
        </w:numPr>
        <w:spacing w:before="120" w:after="120"/>
        <w:rPr>
          <w:rFonts w:ascii="Trebuchet MS" w:hAnsi="Trebuchet MS" w:cs="Calibri"/>
          <w:b/>
          <w:color w:val="auto"/>
          <w:sz w:val="24"/>
          <w:szCs w:val="24"/>
        </w:rPr>
      </w:pPr>
      <w:bookmarkStart w:id="62" w:name="_Toc232073017"/>
      <w:r w:rsidRPr="00AD2B15">
        <w:rPr>
          <w:rFonts w:ascii="Trebuchet MS" w:hAnsi="Trebuchet MS" w:cs="Calibri"/>
          <w:b/>
          <w:color w:val="auto"/>
          <w:sz w:val="24"/>
          <w:szCs w:val="24"/>
        </w:rPr>
        <w:t>Cuantumul cofinanțării acordate</w:t>
      </w:r>
      <w:bookmarkEnd w:id="62"/>
    </w:p>
    <w:p w14:paraId="705B78DC" w14:textId="2ECA19EE" w:rsidR="00AF535A" w:rsidRPr="00AD2B15" w:rsidRDefault="00AF535A" w:rsidP="00D4292C">
      <w:pPr>
        <w:pStyle w:val="ListParagraph"/>
        <w:ind w:left="0"/>
        <w:contextualSpacing w:val="0"/>
        <w:rPr>
          <w:rFonts w:ascii="Trebuchet MS" w:hAnsi="Trebuchet MS"/>
        </w:rPr>
      </w:pPr>
      <w:r w:rsidRPr="00AD2B15">
        <w:rPr>
          <w:rFonts w:ascii="Trebuchet MS" w:hAnsi="Trebuchet MS"/>
        </w:rPr>
        <w:t>Contribuția Programului (FTJ + BS) la finanțarea unei investiții în cadrul acestui apel de proiecte, este de 98% din valoarea totală eligibilă a investiției, care reprezintă suma cheltuielilor eligibile incluse în proiect, din care buget FTJ 85% și Buget de Stat 1</w:t>
      </w:r>
      <w:r w:rsidR="00DD4FC9" w:rsidRPr="00AD2B15">
        <w:rPr>
          <w:rFonts w:ascii="Trebuchet MS" w:hAnsi="Trebuchet MS"/>
        </w:rPr>
        <w:t>5</w:t>
      </w:r>
      <w:r w:rsidRPr="00AD2B15">
        <w:rPr>
          <w:rFonts w:ascii="Trebuchet MS" w:hAnsi="Trebuchet MS"/>
        </w:rPr>
        <w:t>%.</w:t>
      </w:r>
    </w:p>
    <w:p w14:paraId="00388BC8" w14:textId="77777777" w:rsidR="00AF535A" w:rsidRPr="00AD2B15" w:rsidRDefault="00AF535A" w:rsidP="00D4292C">
      <w:pPr>
        <w:ind w:left="0"/>
        <w:rPr>
          <w:rFonts w:ascii="Trebuchet MS" w:hAnsi="Trebuchet MS"/>
        </w:rPr>
      </w:pPr>
      <w:r w:rsidRPr="00AD2B15">
        <w:rPr>
          <w:rFonts w:ascii="Trebuchet MS" w:hAnsi="Trebuchet MS"/>
        </w:rPr>
        <w:t xml:space="preserve">Beneficiarii vor asigura din bugetele proprii o cofinanțare de </w:t>
      </w:r>
      <w:r w:rsidRPr="00AD2B15">
        <w:rPr>
          <w:rFonts w:ascii="Trebuchet MS" w:hAnsi="Trebuchet MS"/>
          <w:b/>
        </w:rPr>
        <w:t>minim 2%</w:t>
      </w:r>
      <w:r w:rsidRPr="00AD2B15">
        <w:rPr>
          <w:rFonts w:ascii="Trebuchet MS" w:hAnsi="Trebuchet MS"/>
        </w:rPr>
        <w:t xml:space="preserve"> din valoarea cheltuielilor eligibile.</w:t>
      </w:r>
    </w:p>
    <w:p w14:paraId="70943836" w14:textId="77777777" w:rsidR="00AF535A" w:rsidRPr="00AD2B15" w:rsidRDefault="00AF535A" w:rsidP="00D4292C">
      <w:pPr>
        <w:ind w:left="0"/>
        <w:rPr>
          <w:rFonts w:ascii="Trebuchet MS" w:hAnsi="Trebuchet MS"/>
        </w:rPr>
      </w:pPr>
      <w:r w:rsidRPr="00AD2B15">
        <w:rPr>
          <w:rFonts w:ascii="Trebuchet MS" w:hAnsi="Trebuchet MS"/>
        </w:rPr>
        <w:lastRenderedPageBreak/>
        <w:t>Solicitantul va asigura contribuția proprie la valoarea cheltuielilor eligibile, acoperirea cheltuielilor neeligibile ale proiectului, precum şi asigurarea altor sume necesare implementării proiectului.</w:t>
      </w:r>
    </w:p>
    <w:p w14:paraId="6A0519ED" w14:textId="4787B82E" w:rsidR="00AF535A" w:rsidRPr="00AD2B15" w:rsidRDefault="00AF535A" w:rsidP="000D3BD0">
      <w:pPr>
        <w:pStyle w:val="Heading2"/>
        <w:numPr>
          <w:ilvl w:val="1"/>
          <w:numId w:val="87"/>
        </w:numPr>
        <w:rPr>
          <w:rFonts w:ascii="Trebuchet MS" w:hAnsi="Trebuchet MS" w:cs="Calibri"/>
          <w:b/>
          <w:color w:val="auto"/>
          <w:sz w:val="24"/>
          <w:szCs w:val="24"/>
        </w:rPr>
      </w:pPr>
      <w:bookmarkStart w:id="63" w:name="_Toc232073018"/>
      <w:r w:rsidRPr="00AD2B15">
        <w:rPr>
          <w:rFonts w:ascii="Trebuchet MS" w:hAnsi="Trebuchet MS" w:cs="Calibri"/>
          <w:b/>
          <w:color w:val="auto"/>
          <w:sz w:val="24"/>
          <w:szCs w:val="24"/>
        </w:rPr>
        <w:t>Durata proiectului</w:t>
      </w:r>
      <w:bookmarkEnd w:id="63"/>
    </w:p>
    <w:p w14:paraId="561B13E3" w14:textId="418894D7" w:rsidR="00AF535A" w:rsidRPr="00AD2B15" w:rsidRDefault="00AF535A" w:rsidP="004101A7">
      <w:pPr>
        <w:ind w:left="0"/>
        <w:rPr>
          <w:rFonts w:ascii="Trebuchet MS" w:hAnsi="Trebuchet MS"/>
          <w:i/>
        </w:rPr>
      </w:pPr>
      <w:bookmarkStart w:id="64" w:name="_Hlk206664349"/>
      <w:r w:rsidRPr="00AD2B15">
        <w:rPr>
          <w:rFonts w:ascii="Trebuchet MS" w:hAnsi="Trebuchet MS"/>
          <w:b/>
        </w:rPr>
        <w:t>Prezentul ghid încurajează implementarea accelerată a proiectelor finanțate</w:t>
      </w:r>
      <w:r w:rsidRPr="00AD2B15">
        <w:rPr>
          <w:rFonts w:ascii="Trebuchet MS" w:hAnsi="Trebuchet MS"/>
        </w:rPr>
        <w:t xml:space="preserve">, sens în care perioada de implementare a activităților este de </w:t>
      </w:r>
      <w:r w:rsidRPr="00AD2B15">
        <w:rPr>
          <w:rFonts w:ascii="Trebuchet MS" w:hAnsi="Trebuchet MS"/>
          <w:b/>
        </w:rPr>
        <w:t>24 de luni de la data semnării contractului de finanțare</w:t>
      </w:r>
      <w:r w:rsidRPr="00AD2B15">
        <w:rPr>
          <w:rFonts w:ascii="Trebuchet MS" w:hAnsi="Trebuchet MS"/>
        </w:rPr>
        <w:t>. În cazuri temeinic justificate, perioada de implementare se poate prelungi succesiv (cu perioade de până la 6 luni)</w:t>
      </w:r>
      <w:r w:rsidRPr="00AD2B15">
        <w:rPr>
          <w:rFonts w:ascii="Trebuchet MS" w:hAnsi="Trebuchet MS"/>
          <w:b/>
        </w:rPr>
        <w:t xml:space="preserve"> fără însă a depăși 31 decembrie </w:t>
      </w:r>
      <w:r w:rsidRPr="00AD2B15">
        <w:rPr>
          <w:rFonts w:ascii="Trebuchet MS" w:hAnsi="Trebuchet MS"/>
          <w:b/>
          <w:strike/>
        </w:rPr>
        <w:t>2029</w:t>
      </w:r>
      <w:r w:rsidR="00C87C10" w:rsidRPr="00AD2B15">
        <w:rPr>
          <w:rFonts w:ascii="Trebuchet MS" w:hAnsi="Trebuchet MS"/>
          <w:b/>
        </w:rPr>
        <w:t xml:space="preserve"> 2030</w:t>
      </w:r>
      <w:r w:rsidRPr="00AD2B15">
        <w:rPr>
          <w:rFonts w:ascii="Trebuchet MS" w:hAnsi="Trebuchet MS"/>
          <w:b/>
        </w:rPr>
        <w:t>.</w:t>
      </w:r>
    </w:p>
    <w:bookmarkEnd w:id="64"/>
    <w:p w14:paraId="67D6C680" w14:textId="0A39D316" w:rsidR="00AF535A" w:rsidRPr="00AD2B15" w:rsidRDefault="00AF535A" w:rsidP="004101A7">
      <w:pPr>
        <w:ind w:left="0"/>
        <w:rPr>
          <w:rFonts w:ascii="Trebuchet MS" w:hAnsi="Trebuchet MS"/>
        </w:rPr>
      </w:pPr>
      <w:r w:rsidRPr="00AD2B15">
        <w:rPr>
          <w:rFonts w:ascii="Trebuchet MS" w:hAnsi="Trebuchet MS"/>
        </w:rPr>
        <w:t>Perioada de implementare a activităților proiectului se referă atât la activitățile realizate înainte de depunerea cererii de finanțare, cât și la activitățile ce urmează a fi realizate după momentul contractării proiectului.</w:t>
      </w:r>
    </w:p>
    <w:p w14:paraId="358A10F1" w14:textId="4473BE52" w:rsidR="00AF535A" w:rsidRPr="00AD2B15" w:rsidRDefault="00AF535A" w:rsidP="004101A7">
      <w:pPr>
        <w:ind w:left="0"/>
        <w:rPr>
          <w:rFonts w:ascii="Trebuchet MS" w:hAnsi="Trebuchet MS"/>
        </w:rPr>
      </w:pPr>
      <w:r w:rsidRPr="00AD2B15">
        <w:rPr>
          <w:rFonts w:ascii="Trebuchet MS" w:hAnsi="Trebuchet MS"/>
        </w:rPr>
        <w:t xml:space="preserve">Solicitantul trebuie să prevadă în mod realist perioada de implementare pentru fiecare activitate în parte, luând în considerare specificul fiecărei activități. În conformitate cu </w:t>
      </w:r>
      <w:r w:rsidR="00582784" w:rsidRPr="00AD2B15">
        <w:rPr>
          <w:rFonts w:ascii="Trebuchet MS" w:hAnsi="Trebuchet MS"/>
        </w:rPr>
        <w:t>HG</w:t>
      </w:r>
      <w:r w:rsidRPr="00AD2B15">
        <w:rPr>
          <w:rFonts w:ascii="Trebuchet MS" w:hAnsi="Trebuchet MS"/>
        </w:rPr>
        <w:t xml:space="preserve"> nr. 873/2022 privind regulile de eligibilitate a cheltuielilor efectuate în cadrul operaţiunilor finanţate în perioada de programare 2021—2027 prin Fondul european de dezvoltare regională, Fondul social european Plus, Fondul de coeziune și Fondul pentru o tranziție justă, una dintre condițiile de eligibilitate a cheltuielilor se referă la angajarea și plata cheltuielilor în condiţiile legii</w:t>
      </w:r>
      <w:r w:rsidR="00A90986" w:rsidRPr="00AD2B15">
        <w:rPr>
          <w:rFonts w:ascii="Trebuchet MS" w:hAnsi="Trebuchet MS"/>
        </w:rPr>
        <w:t>,</w:t>
      </w:r>
      <w:r w:rsidRPr="00AD2B15">
        <w:rPr>
          <w:rFonts w:ascii="Trebuchet MS" w:hAnsi="Trebuchet MS"/>
        </w:rPr>
        <w:t xml:space="preserve"> între 1 ianuarie 2021 şi 31 decembrie </w:t>
      </w:r>
      <w:r w:rsidR="0004500A" w:rsidRPr="00AD2B15">
        <w:rPr>
          <w:rFonts w:ascii="Trebuchet MS" w:hAnsi="Trebuchet MS"/>
        </w:rPr>
        <w:t>2030</w:t>
      </w:r>
      <w:r w:rsidRPr="00AD2B15">
        <w:rPr>
          <w:rFonts w:ascii="Trebuchet MS" w:hAnsi="Trebuchet MS"/>
        </w:rPr>
        <w:t>, cu respectarea perioadei de implementare stabilite prin contractul de finanţare.</w:t>
      </w:r>
    </w:p>
    <w:p w14:paraId="0CB8AB5F" w14:textId="77777777" w:rsidR="00AF535A" w:rsidRPr="00AD2B15" w:rsidRDefault="00AF535A" w:rsidP="004101A7">
      <w:pPr>
        <w:ind w:left="0"/>
        <w:rPr>
          <w:rFonts w:ascii="Trebuchet MS" w:hAnsi="Trebuchet MS"/>
        </w:rPr>
      </w:pPr>
      <w:r w:rsidRPr="00AD2B15">
        <w:rPr>
          <w:rFonts w:ascii="Trebuchet MS" w:hAnsi="Trebuchet MS"/>
        </w:rPr>
        <w:t>În cadrul perioadei de implementare a proiectului nu se include perioada legată de procesarea cererii de rambursare finale și efectuarea plății aferente acesteia.</w:t>
      </w:r>
    </w:p>
    <w:p w14:paraId="5ADB3B48" w14:textId="60BFDD33" w:rsidR="00AF535A" w:rsidRPr="00AD2B15" w:rsidRDefault="00AF535A" w:rsidP="000D3BD0">
      <w:pPr>
        <w:pStyle w:val="Heading2"/>
        <w:numPr>
          <w:ilvl w:val="1"/>
          <w:numId w:val="87"/>
        </w:numPr>
        <w:spacing w:before="120" w:after="120"/>
        <w:rPr>
          <w:rFonts w:ascii="Trebuchet MS" w:hAnsi="Trebuchet MS" w:cs="Calibri"/>
          <w:b/>
          <w:color w:val="auto"/>
          <w:sz w:val="24"/>
          <w:szCs w:val="24"/>
        </w:rPr>
      </w:pPr>
      <w:bookmarkStart w:id="65" w:name="_Toc232073019"/>
      <w:r w:rsidRPr="00AD2B15">
        <w:rPr>
          <w:rFonts w:ascii="Trebuchet MS" w:hAnsi="Trebuchet MS" w:cs="Calibri"/>
          <w:b/>
          <w:color w:val="auto"/>
          <w:sz w:val="24"/>
          <w:szCs w:val="24"/>
        </w:rPr>
        <w:t>Alte cerințe de eligibilitate a proiectului</w:t>
      </w:r>
      <w:bookmarkEnd w:id="65"/>
    </w:p>
    <w:p w14:paraId="277E14B8" w14:textId="4F33AF96" w:rsidR="00AF535A" w:rsidRPr="00AD2B15" w:rsidRDefault="00AF535A" w:rsidP="004101A7">
      <w:pPr>
        <w:ind w:left="0"/>
        <w:rPr>
          <w:rFonts w:ascii="Trebuchet MS" w:eastAsiaTheme="majorEastAsia" w:hAnsi="Trebuchet MS"/>
          <w:b/>
          <w:u w:val="single"/>
        </w:rPr>
      </w:pPr>
      <w:r w:rsidRPr="00AD2B15">
        <w:rPr>
          <w:rFonts w:ascii="Trebuchet MS" w:hAnsi="Trebuchet MS"/>
          <w:b/>
          <w:bCs/>
          <w:snapToGrid w:val="0"/>
        </w:rPr>
        <w:t>5.7.1.</w:t>
      </w:r>
      <w:r w:rsidRPr="00AD2B15">
        <w:rPr>
          <w:rFonts w:ascii="Trebuchet MS" w:hAnsi="Trebuchet MS"/>
          <w:b/>
          <w:bCs/>
          <w:snapToGrid w:val="0"/>
        </w:rPr>
        <w:tab/>
        <w:t xml:space="preserve">Încadrarea proiectului şi a activităţilor sale privind investiţiile în acţiunile specifice sprijinite în cadrul Priorităților </w:t>
      </w:r>
      <w:r w:rsidR="006B30B1" w:rsidRPr="00AD2B15">
        <w:rPr>
          <w:rFonts w:ascii="Trebuchet MS" w:hAnsi="Trebuchet MS"/>
          <w:b/>
          <w:bCs/>
          <w:snapToGrid w:val="0"/>
        </w:rPr>
        <w:t>PDDTJ</w:t>
      </w:r>
      <w:r w:rsidRPr="00AD2B15">
        <w:rPr>
          <w:rFonts w:ascii="Trebuchet MS" w:hAnsi="Trebuchet MS"/>
          <w:b/>
          <w:bCs/>
          <w:snapToGrid w:val="0"/>
        </w:rPr>
        <w:t xml:space="preserve"> </w:t>
      </w:r>
    </w:p>
    <w:p w14:paraId="2AEDAF56" w14:textId="1542423F" w:rsidR="00AF535A" w:rsidRPr="00AD2B15" w:rsidRDefault="00AF535A" w:rsidP="00D4292C">
      <w:pPr>
        <w:ind w:left="0"/>
        <w:rPr>
          <w:rFonts w:ascii="Trebuchet MS" w:eastAsiaTheme="majorEastAsia" w:hAnsi="Trebuchet MS"/>
          <w:b/>
        </w:rPr>
      </w:pPr>
      <w:r w:rsidRPr="00AD2B15">
        <w:rPr>
          <w:rFonts w:ascii="Trebuchet MS" w:hAnsi="Trebuchet MS"/>
        </w:rPr>
        <w:t>Activităţile eligibile</w:t>
      </w:r>
      <w:r w:rsidR="000C2410" w:rsidRPr="00AD2B15">
        <w:rPr>
          <w:rFonts w:ascii="Trebuchet MS" w:hAnsi="Trebuchet MS"/>
        </w:rPr>
        <w:t xml:space="preserve">, detaliate în </w:t>
      </w:r>
      <w:r w:rsidRPr="00AD2B15">
        <w:rPr>
          <w:rFonts w:ascii="Trebuchet MS" w:hAnsi="Trebuchet MS"/>
          <w:b/>
        </w:rPr>
        <w:t>secțiunea 5.2.</w:t>
      </w:r>
      <w:r w:rsidR="000C2410" w:rsidRPr="00AD2B15">
        <w:rPr>
          <w:rFonts w:ascii="Trebuchet MS" w:hAnsi="Trebuchet MS"/>
          <w:b/>
        </w:rPr>
        <w:t>2.</w:t>
      </w:r>
      <w:r w:rsidR="000C2410" w:rsidRPr="00AD2B15">
        <w:rPr>
          <w:rFonts w:ascii="Trebuchet MS" w:hAnsi="Trebuchet MS"/>
        </w:rPr>
        <w:t xml:space="preserve"> din prezentul ghid, </w:t>
      </w:r>
      <w:r w:rsidRPr="00AD2B15">
        <w:rPr>
          <w:rFonts w:ascii="Trebuchet MS" w:hAnsi="Trebuchet MS"/>
        </w:rPr>
        <w:t>propuse în cadrul cererilor de finanțare reprezintă obligaţii contractuale ce vor fi monitorizate pe parcursul implementării proiectului şi după finalizarea implementării acestuia.</w:t>
      </w:r>
    </w:p>
    <w:p w14:paraId="7B6C3D92" w14:textId="77777777" w:rsidR="00AF535A" w:rsidRPr="00AD2B15" w:rsidRDefault="00AF535A" w:rsidP="004101A7">
      <w:pPr>
        <w:ind w:left="0"/>
        <w:rPr>
          <w:rFonts w:ascii="Trebuchet MS" w:hAnsi="Trebuchet MS"/>
          <w:b/>
          <w:bCs/>
          <w:snapToGrid w:val="0"/>
        </w:rPr>
      </w:pPr>
      <w:r w:rsidRPr="00AD2B15">
        <w:rPr>
          <w:rFonts w:ascii="Trebuchet MS" w:hAnsi="Trebuchet MS"/>
          <w:b/>
          <w:bCs/>
          <w:snapToGrid w:val="0"/>
        </w:rPr>
        <w:t>5.7.2.</w:t>
      </w:r>
      <w:r w:rsidRPr="00AD2B15">
        <w:rPr>
          <w:rFonts w:ascii="Trebuchet MS" w:hAnsi="Trebuchet MS"/>
          <w:b/>
          <w:bCs/>
          <w:snapToGrid w:val="0"/>
        </w:rPr>
        <w:tab/>
        <w:t>Proiectul propus spre finanţare trebuie să nu fie încheiat în mod fizic sau implementat integral înainte de depunerea cererii de finanţare, indiferent dacă toate plăţile aferente au fost realizate sau nu de beneficiar</w:t>
      </w:r>
      <w:r w:rsidRPr="00AD2B15">
        <w:rPr>
          <w:rStyle w:val="FootnoteReference"/>
          <w:rFonts w:ascii="Trebuchet MS" w:hAnsi="Trebuchet MS"/>
          <w:b/>
          <w:bCs/>
          <w:snapToGrid w:val="0"/>
        </w:rPr>
        <w:footnoteReference w:id="5"/>
      </w:r>
      <w:r w:rsidRPr="00AD2B15">
        <w:rPr>
          <w:rFonts w:ascii="Trebuchet MS" w:hAnsi="Trebuchet MS"/>
          <w:b/>
          <w:bCs/>
          <w:snapToGrid w:val="0"/>
        </w:rPr>
        <w:t xml:space="preserve"> </w:t>
      </w:r>
    </w:p>
    <w:p w14:paraId="02830740" w14:textId="27593266" w:rsidR="00AF535A" w:rsidRPr="00AD2B15" w:rsidRDefault="00AF535A" w:rsidP="00D4292C">
      <w:pPr>
        <w:ind w:left="0"/>
        <w:rPr>
          <w:rFonts w:ascii="Trebuchet MS" w:hAnsi="Trebuchet MS"/>
        </w:rPr>
      </w:pPr>
      <w:r w:rsidRPr="00AD2B15">
        <w:rPr>
          <w:rFonts w:ascii="Trebuchet MS" w:hAnsi="Trebuchet MS"/>
        </w:rPr>
        <w:t>Nu sunt eligibile investiţiile care au fost finalizate din punct de vedere fizic (ex. a fost efectuată recepţia</w:t>
      </w:r>
      <w:r w:rsidR="00F02700" w:rsidRPr="00AD2B15">
        <w:rPr>
          <w:rFonts w:ascii="Trebuchet MS" w:hAnsi="Trebuchet MS"/>
        </w:rPr>
        <w:t xml:space="preserve"> de bunuri/receptia</w:t>
      </w:r>
      <w:r w:rsidRPr="00AD2B15">
        <w:rPr>
          <w:rFonts w:ascii="Trebuchet MS" w:hAnsi="Trebuchet MS"/>
        </w:rPr>
        <w:t xml:space="preserve"> la terminarea lucrărilor) până la momentul depunerii cererii de finanţare.</w:t>
      </w:r>
    </w:p>
    <w:p w14:paraId="77B9C371" w14:textId="59898BB2" w:rsidR="00AF535A" w:rsidRPr="00AD2B15" w:rsidRDefault="00AF535A" w:rsidP="00D4292C">
      <w:pPr>
        <w:ind w:left="0"/>
        <w:rPr>
          <w:rFonts w:ascii="Trebuchet MS" w:hAnsi="Trebuchet MS"/>
        </w:rPr>
      </w:pPr>
      <w:r w:rsidRPr="00AD2B15">
        <w:rPr>
          <w:rFonts w:ascii="Trebuchet MS" w:hAnsi="Trebuchet MS"/>
        </w:rPr>
        <w:t>Recepția</w:t>
      </w:r>
      <w:r w:rsidR="00F02700" w:rsidRPr="00AD2B15">
        <w:rPr>
          <w:rFonts w:ascii="Trebuchet MS" w:hAnsi="Trebuchet MS"/>
        </w:rPr>
        <w:t xml:space="preserve"> de bunuri/receptia</w:t>
      </w:r>
      <w:r w:rsidRPr="00AD2B15">
        <w:rPr>
          <w:rFonts w:ascii="Trebuchet MS" w:hAnsi="Trebuchet MS"/>
        </w:rPr>
        <w:t xml:space="preserve"> la terminarea lucrărilor poate fi făcută și în perioada cuprinsă între data depunerii cererii de finanțare și data semnării contractului de finanțare, în condițiile respectării prevederilor Regulamentul (UE) 2021/1060 al Parlamentului European și al Consiliului, mai sus-menționate, și în măsura în care amânarea recepției s-a făcut cu respectarea prevederilor contractului de lucrări și a legislației specifice în domeniul recepției lucrărilor de construcții (Regulamentul din 14 iunie 1994 de recepție a lucrărilor de construcții și instalații aferente acestora, aprobat prin </w:t>
      </w:r>
      <w:r w:rsidR="00582784" w:rsidRPr="00AD2B15">
        <w:rPr>
          <w:rFonts w:ascii="Trebuchet MS" w:hAnsi="Trebuchet MS"/>
        </w:rPr>
        <w:t>HG</w:t>
      </w:r>
      <w:r w:rsidRPr="00AD2B15">
        <w:rPr>
          <w:rFonts w:ascii="Trebuchet MS" w:hAnsi="Trebuchet MS"/>
        </w:rPr>
        <w:t xml:space="preserve"> nr. 273/1994, cu modificările și completările ulterioare.</w:t>
      </w:r>
    </w:p>
    <w:p w14:paraId="2C8BB1CD" w14:textId="644D73E9" w:rsidR="00AF535A" w:rsidRPr="00AD2B15" w:rsidRDefault="00AF535A" w:rsidP="00D4292C">
      <w:pPr>
        <w:ind w:left="0"/>
        <w:rPr>
          <w:rFonts w:ascii="Trebuchet MS" w:hAnsi="Trebuchet MS"/>
        </w:rPr>
      </w:pPr>
      <w:r w:rsidRPr="00AD2B15">
        <w:rPr>
          <w:rFonts w:ascii="Trebuchet MS" w:hAnsi="Trebuchet MS"/>
        </w:rPr>
        <w:t xml:space="preserve">Recepția </w:t>
      </w:r>
      <w:r w:rsidR="00F02700" w:rsidRPr="00AD2B15">
        <w:rPr>
          <w:rFonts w:ascii="Trebuchet MS" w:hAnsi="Trebuchet MS"/>
        </w:rPr>
        <w:t xml:space="preserve">de bunuri/receptia </w:t>
      </w:r>
      <w:r w:rsidRPr="00AD2B15">
        <w:rPr>
          <w:rFonts w:ascii="Trebuchet MS" w:hAnsi="Trebuchet MS"/>
        </w:rPr>
        <w:t xml:space="preserve">la terminarea lucrărilor nu trebuie amânată în afara termenului contractual și/sau legal în scopul încadrării în condițiile de eligibilitate prevăzute de Ghidul </w:t>
      </w:r>
      <w:r w:rsidR="00A020B9" w:rsidRPr="00AD2B15">
        <w:rPr>
          <w:rFonts w:ascii="Trebuchet MS" w:hAnsi="Trebuchet MS"/>
        </w:rPr>
        <w:t>S</w:t>
      </w:r>
      <w:r w:rsidRPr="00AD2B15">
        <w:rPr>
          <w:rFonts w:ascii="Trebuchet MS" w:hAnsi="Trebuchet MS"/>
        </w:rPr>
        <w:t>olicitantului, fapt care poate conduce la încălcarea prevederilor reglementate prin Regulamentul (UE) 2021/1060 al Parlamentului European și al Consiliului, a legislației naționale în domeniul lucrărilor de construcție, precum și a principiului tratamentului egal și nediscriminatoriu în raport cu solicitanții de finanțare.</w:t>
      </w:r>
    </w:p>
    <w:p w14:paraId="0630D7AC" w14:textId="53EAE4CC" w:rsidR="00AF535A" w:rsidRPr="00AD2B15" w:rsidRDefault="00AF535A" w:rsidP="00D4292C">
      <w:pPr>
        <w:ind w:left="0"/>
        <w:rPr>
          <w:rFonts w:ascii="Trebuchet MS" w:hAnsi="Trebuchet MS"/>
        </w:rPr>
      </w:pPr>
      <w:r w:rsidRPr="00AD2B15">
        <w:rPr>
          <w:rFonts w:ascii="Trebuchet MS" w:hAnsi="Trebuchet MS"/>
        </w:rPr>
        <w:lastRenderedPageBreak/>
        <w:t>Se va evita situația în care deși recepția</w:t>
      </w:r>
      <w:r w:rsidR="00F02700" w:rsidRPr="00AD2B15">
        <w:rPr>
          <w:rFonts w:ascii="Trebuchet MS" w:hAnsi="Trebuchet MS"/>
        </w:rPr>
        <w:t xml:space="preserve"> de bunuri/recep</w:t>
      </w:r>
      <w:r w:rsidR="00B80115" w:rsidRPr="00AD2B15">
        <w:rPr>
          <w:rFonts w:ascii="Trebuchet MS" w:hAnsi="Trebuchet MS"/>
        </w:rPr>
        <w:t>ț</w:t>
      </w:r>
      <w:r w:rsidR="00F02700" w:rsidRPr="00AD2B15">
        <w:rPr>
          <w:rFonts w:ascii="Trebuchet MS" w:hAnsi="Trebuchet MS"/>
        </w:rPr>
        <w:t>ia</w:t>
      </w:r>
      <w:r w:rsidRPr="00AD2B15">
        <w:rPr>
          <w:rFonts w:ascii="Trebuchet MS" w:hAnsi="Trebuchet MS"/>
        </w:rPr>
        <w:t xml:space="preserve"> la terminarea lucrărilor să nu fi fost realizată, investiția să fi fost încheiată în mod fizic sau implementată integral.</w:t>
      </w:r>
    </w:p>
    <w:p w14:paraId="1ACE9EEE" w14:textId="7CD5CFCC" w:rsidR="00AF535A" w:rsidRPr="00AD2B15" w:rsidRDefault="00AE7DB4" w:rsidP="00D4292C">
      <w:pPr>
        <w:ind w:left="0"/>
        <w:rPr>
          <w:rFonts w:ascii="Trebuchet MS" w:hAnsi="Trebuchet MS"/>
        </w:rPr>
      </w:pPr>
      <w:r w:rsidRPr="00AD2B15">
        <w:rPr>
          <w:rFonts w:ascii="Trebuchet MS" w:hAnsi="Trebuchet MS"/>
        </w:rPr>
        <w:t xml:space="preserve">Aceste condiții se regăsesc în </w:t>
      </w:r>
      <w:r w:rsidR="00AF535A" w:rsidRPr="00AD2B15">
        <w:rPr>
          <w:rFonts w:ascii="Trebuchet MS" w:hAnsi="Trebuchet MS"/>
          <w:i/>
          <w:iCs/>
        </w:rPr>
        <w:t>Declaraţia unică</w:t>
      </w:r>
      <w:r w:rsidRPr="00AD2B15">
        <w:rPr>
          <w:rFonts w:ascii="Trebuchet MS" w:hAnsi="Trebuchet MS"/>
          <w:i/>
          <w:iCs/>
        </w:rPr>
        <w:t>.</w:t>
      </w:r>
    </w:p>
    <w:p w14:paraId="03B3C1D8" w14:textId="60946C98" w:rsidR="00AF535A" w:rsidRPr="00AD2B15" w:rsidRDefault="00AF535A" w:rsidP="00D4292C">
      <w:pPr>
        <w:widowControl w:val="0"/>
        <w:autoSpaceDE w:val="0"/>
        <w:autoSpaceDN w:val="0"/>
        <w:adjustRightInd w:val="0"/>
        <w:ind w:left="0"/>
        <w:rPr>
          <w:rFonts w:ascii="Trebuchet MS" w:hAnsi="Trebuchet MS"/>
          <w:i/>
        </w:rPr>
      </w:pPr>
      <w:r w:rsidRPr="00AD2B15">
        <w:rPr>
          <w:rFonts w:ascii="Trebuchet MS" w:hAnsi="Trebuchet MS"/>
          <w:i/>
        </w:rPr>
        <w:t xml:space="preserve">Aspectele se corelează cu informațiile completate în cererea de finanțare si cu informatiile din – Conţinutul cadru al Raportului privind stadiul fizic al investiţiei </w:t>
      </w:r>
      <w:r w:rsidR="00AE7DB4" w:rsidRPr="00AD2B15">
        <w:rPr>
          <w:rFonts w:ascii="Trebuchet MS" w:hAnsi="Trebuchet MS"/>
          <w:i/>
        </w:rPr>
        <w:t>.</w:t>
      </w:r>
    </w:p>
    <w:p w14:paraId="45FDFF5F" w14:textId="77777777" w:rsidR="00AF535A" w:rsidRPr="00AD2B15" w:rsidRDefault="00AF535A" w:rsidP="00D4292C">
      <w:pPr>
        <w:ind w:left="0"/>
        <w:rPr>
          <w:rFonts w:ascii="Trebuchet MS" w:hAnsi="Trebuchet MS"/>
        </w:rPr>
      </w:pPr>
      <w:r w:rsidRPr="00AD2B15">
        <w:rPr>
          <w:rFonts w:ascii="Trebuchet MS" w:hAnsi="Trebuchet MS"/>
          <w:b/>
          <w:bCs/>
          <w:snapToGrid w:val="0"/>
        </w:rPr>
        <w:t>5.7.3.</w:t>
      </w:r>
      <w:r w:rsidRPr="00AD2B15">
        <w:rPr>
          <w:rFonts w:ascii="Trebuchet MS" w:hAnsi="Trebuchet MS"/>
          <w:b/>
          <w:bCs/>
          <w:snapToGrid w:val="0"/>
        </w:rPr>
        <w:tab/>
        <w:t>Proiectul propus prin prezenta cerere nu a mai beneficiat de finanțare publică în ultimii 5 ani înainte de data depunerii cererii de finanţare şi nu beneficiază de fonduri publice din alte surse de finanţare pentru același tip de activități (cu excepția lucrărilor de întreținere și reparații) realizate asupra aceleiași infrastructuri/aceluiași segment/element de infrastructură, altele decât cele ale solicitantului</w:t>
      </w:r>
    </w:p>
    <w:p w14:paraId="3655474E" w14:textId="75584258" w:rsidR="00AF535A" w:rsidRPr="00AD2B15" w:rsidRDefault="00AF535A" w:rsidP="00D4292C">
      <w:pPr>
        <w:ind w:left="0"/>
        <w:rPr>
          <w:rFonts w:ascii="Trebuchet MS" w:hAnsi="Trebuchet MS"/>
        </w:rPr>
      </w:pPr>
      <w:r w:rsidRPr="00AD2B15">
        <w:rPr>
          <w:rFonts w:ascii="Trebuchet MS" w:hAnsi="Trebuchet MS"/>
        </w:rPr>
        <w:t xml:space="preserve">Se va asigura de către solicitant </w:t>
      </w:r>
      <w:r w:rsidRPr="00AD2B15">
        <w:rPr>
          <w:rFonts w:ascii="Trebuchet MS" w:hAnsi="Trebuchet MS"/>
          <w:b/>
          <w:bCs/>
        </w:rPr>
        <w:t>evitarea dublei finanțări</w:t>
      </w:r>
      <w:r w:rsidRPr="00AD2B15">
        <w:rPr>
          <w:rFonts w:ascii="Trebuchet MS" w:hAnsi="Trebuchet MS"/>
        </w:rPr>
        <w:t xml:space="preserve"> a achizițiilor de bunuri/servicii/lucrări care au beneficiat de finanțare publică în ultimii 5 ani/care beneficiază de fonduri publice din alte surse de finanțare și a lucrărilor de intervenție/activităților aferente operațiunii, propuse prin proiect.</w:t>
      </w:r>
      <w:r w:rsidR="00692393" w:rsidRPr="00AD2B15">
        <w:rPr>
          <w:rFonts w:ascii="Trebuchet MS" w:hAnsi="Trebuchet MS"/>
        </w:rPr>
        <w:t xml:space="preserve"> </w:t>
      </w:r>
      <w:r w:rsidRPr="00AD2B15">
        <w:rPr>
          <w:rFonts w:ascii="Trebuchet MS" w:hAnsi="Trebuchet MS"/>
        </w:rPr>
        <w:t>Ulterior încheierii contractului de finanţare, beneficiarul nu va mai putea primi finanţări din alte programe ale Uniunii pentru aceleaşi activităţi/cheltuieli eligibile ale proiectului depus, sub sancţiunea rezilierii Contractului de finanţare</w:t>
      </w:r>
      <w:r w:rsidRPr="00AD2B15">
        <w:rPr>
          <w:rFonts w:ascii="Trebuchet MS" w:hAnsi="Trebuchet MS"/>
          <w:spacing w:val="1"/>
        </w:rPr>
        <w:t xml:space="preserve"> </w:t>
      </w:r>
      <w:r w:rsidRPr="00AD2B15">
        <w:rPr>
          <w:rFonts w:ascii="Trebuchet MS" w:hAnsi="Trebuchet MS"/>
        </w:rPr>
        <w:t>şi</w:t>
      </w:r>
      <w:r w:rsidRPr="00AD2B15">
        <w:rPr>
          <w:rFonts w:ascii="Trebuchet MS" w:hAnsi="Trebuchet MS"/>
          <w:spacing w:val="-2"/>
        </w:rPr>
        <w:t xml:space="preserve"> </w:t>
      </w:r>
      <w:r w:rsidRPr="00AD2B15">
        <w:rPr>
          <w:rFonts w:ascii="Trebuchet MS" w:hAnsi="Trebuchet MS"/>
        </w:rPr>
        <w:t>a returnării sumelor rambursate.</w:t>
      </w:r>
    </w:p>
    <w:p w14:paraId="009D48D1" w14:textId="6A0553C5" w:rsidR="00AF535A" w:rsidRPr="00AD2B15" w:rsidRDefault="00AF535A" w:rsidP="00D4292C">
      <w:pPr>
        <w:autoSpaceDE w:val="0"/>
        <w:autoSpaceDN w:val="0"/>
        <w:adjustRightInd w:val="0"/>
        <w:ind w:left="0"/>
        <w:rPr>
          <w:rFonts w:ascii="Trebuchet MS" w:hAnsi="Trebuchet MS"/>
        </w:rPr>
      </w:pPr>
      <w:r w:rsidRPr="00AD2B15">
        <w:rPr>
          <w:rFonts w:ascii="Trebuchet MS" w:eastAsia="MS Gothic" w:hAnsi="Trebuchet MS"/>
        </w:rPr>
        <w:t>Î</w:t>
      </w:r>
      <w:r w:rsidRPr="00AD2B15">
        <w:rPr>
          <w:rFonts w:ascii="Trebuchet MS" w:hAnsi="Trebuchet MS"/>
        </w:rPr>
        <w:t>n vederea evit</w:t>
      </w:r>
      <w:r w:rsidRPr="00AD2B15">
        <w:rPr>
          <w:rFonts w:ascii="Trebuchet MS" w:eastAsia="MS Gothic" w:hAnsi="Trebuchet MS"/>
        </w:rPr>
        <w:t>ă</w:t>
      </w:r>
      <w:r w:rsidRPr="00AD2B15">
        <w:rPr>
          <w:rFonts w:ascii="Trebuchet MS" w:hAnsi="Trebuchet MS"/>
        </w:rPr>
        <w:t>rii dublei finanțări, beneficiarii au obligația declar</w:t>
      </w:r>
      <w:r w:rsidRPr="00AD2B15">
        <w:rPr>
          <w:rFonts w:ascii="Trebuchet MS" w:eastAsia="MS Gothic" w:hAnsi="Trebuchet MS"/>
        </w:rPr>
        <w:t>ă</w:t>
      </w:r>
      <w:r w:rsidRPr="00AD2B15">
        <w:rPr>
          <w:rFonts w:ascii="Trebuchet MS" w:hAnsi="Trebuchet MS"/>
        </w:rPr>
        <w:t xml:space="preserve">rii pe proprie răspundere a nefinanțării proiectului și în cadrul altor programe ale Uniunii pentru aceleaşi cheltuieli eligibile (a se vedea Declaraţia unică – </w:t>
      </w:r>
      <w:r w:rsidR="00CD68BE" w:rsidRPr="00AD2B15">
        <w:rPr>
          <w:rFonts w:ascii="Trebuchet MS" w:hAnsi="Trebuchet MS"/>
          <w:b/>
          <w:color w:val="1C6194" w:themeColor="accent6" w:themeShade="BF"/>
        </w:rPr>
        <w:t>Anexa</w:t>
      </w:r>
      <w:r w:rsidR="003E2EE2" w:rsidRPr="00AD2B15">
        <w:rPr>
          <w:rFonts w:ascii="Trebuchet MS" w:hAnsi="Trebuchet MS"/>
          <w:b/>
          <w:color w:val="1C6194" w:themeColor="accent6" w:themeShade="BF"/>
        </w:rPr>
        <w:t xml:space="preserve"> nr.</w:t>
      </w:r>
      <w:r w:rsidR="00CD68BE" w:rsidRPr="00AD2B15">
        <w:rPr>
          <w:rFonts w:ascii="Trebuchet MS" w:hAnsi="Trebuchet MS"/>
          <w:b/>
          <w:color w:val="1C6194" w:themeColor="accent6" w:themeShade="BF"/>
        </w:rPr>
        <w:t xml:space="preserve"> 3</w:t>
      </w:r>
      <w:r w:rsidRPr="00AD2B15">
        <w:rPr>
          <w:rFonts w:ascii="Trebuchet MS" w:hAnsi="Trebuchet MS"/>
        </w:rPr>
        <w:t>.</w:t>
      </w:r>
      <w:r w:rsidRPr="00AD2B15">
        <w:rPr>
          <w:rFonts w:ascii="Trebuchet MS" w:hAnsi="Trebuchet MS"/>
          <w:i/>
        </w:rPr>
        <w:t xml:space="preserve"> </w:t>
      </w:r>
      <w:r w:rsidRPr="00AD2B15">
        <w:rPr>
          <w:rFonts w:ascii="Trebuchet MS" w:hAnsi="Trebuchet MS"/>
        </w:rPr>
        <w:t>Aspectele se corelează cu informațiile completate în cererea de finanțare).</w:t>
      </w:r>
    </w:p>
    <w:p w14:paraId="2CFF265C" w14:textId="77777777" w:rsidR="00AF535A" w:rsidRPr="00AD2B15" w:rsidRDefault="00AF535A" w:rsidP="00D4292C">
      <w:pPr>
        <w:ind w:left="0"/>
        <w:rPr>
          <w:rFonts w:ascii="Trebuchet MS" w:hAnsi="Trebuchet MS"/>
        </w:rPr>
      </w:pPr>
      <w:r w:rsidRPr="00AD2B15">
        <w:rPr>
          <w:rFonts w:ascii="Trebuchet MS" w:hAnsi="Trebuchet MS"/>
        </w:rPr>
        <w:t>Criteriul nu se aplică pentru lucrările de întreținere și reparații curente.</w:t>
      </w:r>
    </w:p>
    <w:p w14:paraId="536F663F" w14:textId="0CE3FA84" w:rsidR="00AF535A" w:rsidRPr="00AD2B15" w:rsidRDefault="00AF535A" w:rsidP="00341A91">
      <w:pPr>
        <w:pStyle w:val="ListParagraph"/>
        <w:numPr>
          <w:ilvl w:val="0"/>
          <w:numId w:val="15"/>
        </w:numPr>
        <w:ind w:left="0" w:firstLine="540"/>
        <w:rPr>
          <w:rFonts w:ascii="Trebuchet MS" w:hAnsi="Trebuchet MS"/>
          <w:i/>
          <w:u w:val="single"/>
        </w:rPr>
      </w:pPr>
      <w:r w:rsidRPr="00AD2B15">
        <w:rPr>
          <w:rFonts w:ascii="Trebuchet MS" w:hAnsi="Trebuchet MS"/>
          <w:i/>
          <w:u w:val="single"/>
        </w:rPr>
        <w:t>Pentru proiectele fără lucrări începute</w:t>
      </w:r>
      <w:r w:rsidR="006930C3" w:rsidRPr="00AD2B15">
        <w:rPr>
          <w:rFonts w:ascii="Trebuchet MS" w:hAnsi="Trebuchet MS"/>
          <w:i/>
          <w:u w:val="single"/>
        </w:rPr>
        <w:t xml:space="preserve"> </w:t>
      </w:r>
    </w:p>
    <w:p w14:paraId="73B26785" w14:textId="77777777" w:rsidR="00AF535A" w:rsidRPr="00AD2B15" w:rsidRDefault="00AF535A" w:rsidP="00D4292C">
      <w:pPr>
        <w:ind w:left="0"/>
        <w:contextualSpacing/>
        <w:rPr>
          <w:rFonts w:ascii="Trebuchet MS" w:hAnsi="Trebuchet MS"/>
        </w:rPr>
      </w:pPr>
      <w:r w:rsidRPr="00AD2B15">
        <w:rPr>
          <w:rFonts w:ascii="Trebuchet MS" w:hAnsi="Trebuchet MS"/>
        </w:rPr>
        <w:t>În această  situaţie, în ultimii 5 ani de dinainte de data depunerii Cererii de Finanţare, proiectul propus nu a mai beneficiat de finanţare publică pentru aceleași lucrări de intervenție/activități aferente operațiunii, care sunt realizate asupra aceleiași infrastructuri/aceluiași segment de infrastructură, şi nu s-a aflat în perioada de garanţie pentru lucrările de intervenție/activitățile enumerate anterior. Aşadar, solicitantul se va asigura, dacă este cazul, că s-a realizat recepţia finală în cazul acelorași lucrări de intervenție/activități realizate asupra aceleiași infrastructuri/aceluiași segment de infrastructură ca cele propuse prin proiect, înainte de începerea perioadei celor 5 ani.</w:t>
      </w:r>
    </w:p>
    <w:p w14:paraId="1E3A5FBD" w14:textId="77777777" w:rsidR="00AF535A" w:rsidRPr="00AD2B15" w:rsidRDefault="00AF535A" w:rsidP="00D4292C">
      <w:pPr>
        <w:ind w:left="0"/>
        <w:contextualSpacing/>
        <w:rPr>
          <w:rFonts w:ascii="Trebuchet MS" w:hAnsi="Trebuchet MS"/>
        </w:rPr>
      </w:pPr>
      <w:r w:rsidRPr="00AD2B15">
        <w:rPr>
          <w:rFonts w:ascii="Trebuchet MS" w:hAnsi="Trebuchet MS"/>
        </w:rPr>
        <w:t>De asemenea, proiectul propus nu beneficiază în prezent de fonduri publice din alte surse de finanţare, altele decât cele ale solicitantului.</w:t>
      </w:r>
    </w:p>
    <w:p w14:paraId="4077AA68" w14:textId="210E5872" w:rsidR="00AF535A" w:rsidRPr="00AD2B15" w:rsidRDefault="00AF535A" w:rsidP="00CA5607">
      <w:pPr>
        <w:numPr>
          <w:ilvl w:val="0"/>
          <w:numId w:val="14"/>
        </w:numPr>
        <w:ind w:left="0" w:firstLine="539"/>
        <w:contextualSpacing/>
        <w:rPr>
          <w:rFonts w:ascii="Trebuchet MS" w:hAnsi="Trebuchet MS"/>
          <w:i/>
          <w:u w:val="single"/>
          <w:lang w:val="en-US"/>
        </w:rPr>
      </w:pPr>
      <w:proofErr w:type="spellStart"/>
      <w:r w:rsidRPr="00AD2B15">
        <w:rPr>
          <w:rFonts w:ascii="Trebuchet MS" w:hAnsi="Trebuchet MS"/>
          <w:i/>
          <w:u w:val="single"/>
          <w:lang w:val="en-US"/>
        </w:rPr>
        <w:t>Pentru</w:t>
      </w:r>
      <w:proofErr w:type="spellEnd"/>
      <w:r w:rsidRPr="00AD2B15">
        <w:rPr>
          <w:rFonts w:ascii="Trebuchet MS" w:hAnsi="Trebuchet MS"/>
          <w:i/>
          <w:u w:val="single"/>
          <w:lang w:val="en-US"/>
        </w:rPr>
        <w:t xml:space="preserve"> </w:t>
      </w:r>
      <w:proofErr w:type="spellStart"/>
      <w:r w:rsidRPr="00AD2B15">
        <w:rPr>
          <w:rFonts w:ascii="Trebuchet MS" w:hAnsi="Trebuchet MS"/>
          <w:i/>
          <w:u w:val="single"/>
          <w:lang w:val="en-US"/>
        </w:rPr>
        <w:t>proiectele</w:t>
      </w:r>
      <w:proofErr w:type="spellEnd"/>
      <w:r w:rsidRPr="00AD2B15">
        <w:rPr>
          <w:rFonts w:ascii="Trebuchet MS" w:hAnsi="Trebuchet MS"/>
          <w:i/>
          <w:u w:val="single"/>
          <w:lang w:val="en-US"/>
        </w:rPr>
        <w:t xml:space="preserve"> cu </w:t>
      </w:r>
      <w:proofErr w:type="spellStart"/>
      <w:r w:rsidRPr="00AD2B15">
        <w:rPr>
          <w:rFonts w:ascii="Trebuchet MS" w:hAnsi="Trebuchet MS"/>
          <w:i/>
          <w:u w:val="single"/>
          <w:lang w:val="en-US"/>
        </w:rPr>
        <w:t>lucrări</w:t>
      </w:r>
      <w:proofErr w:type="spellEnd"/>
      <w:r w:rsidRPr="00AD2B15">
        <w:rPr>
          <w:rFonts w:ascii="Trebuchet MS" w:hAnsi="Trebuchet MS"/>
          <w:i/>
          <w:u w:val="single"/>
          <w:lang w:val="en-US"/>
        </w:rPr>
        <w:t xml:space="preserve"> </w:t>
      </w:r>
      <w:proofErr w:type="spellStart"/>
      <w:r w:rsidRPr="00AD2B15">
        <w:rPr>
          <w:rFonts w:ascii="Trebuchet MS" w:hAnsi="Trebuchet MS"/>
          <w:i/>
          <w:lang w:val="en-US"/>
        </w:rPr>
        <w:t>începute</w:t>
      </w:r>
      <w:proofErr w:type="spellEnd"/>
      <w:r w:rsidR="00997BE0" w:rsidRPr="00AD2B15">
        <w:rPr>
          <w:rFonts w:ascii="Trebuchet MS" w:hAnsi="Trebuchet MS"/>
          <w:i/>
          <w:lang w:val="en-US"/>
        </w:rPr>
        <w:t xml:space="preserve"> </w:t>
      </w:r>
    </w:p>
    <w:p w14:paraId="49D11BF7" w14:textId="77777777" w:rsidR="00AF535A" w:rsidRPr="00AD2B15" w:rsidRDefault="00AF535A" w:rsidP="008773D5">
      <w:pPr>
        <w:ind w:left="0"/>
        <w:contextualSpacing/>
        <w:rPr>
          <w:rFonts w:ascii="Trebuchet MS" w:hAnsi="Trebuchet MS"/>
        </w:rPr>
      </w:pPr>
      <w:r w:rsidRPr="00AD2B15">
        <w:rPr>
          <w:rFonts w:ascii="Trebuchet MS" w:hAnsi="Trebuchet MS"/>
        </w:rPr>
        <w:t>În această  situaţie, în ultimii 5 ani înainte de data emiterii ordinului de începere a contractului de lucrări (emis obligatoriu după data de 1 ianuarie 2021), proiectul propus nu a mai beneficiat de finanţare publică pentru acelaşi tip de activităţi (construcţie/extindere/modernizare) aferente operațiunii, realizate asupra aceleiași infrastructuri/aceluiași segment de infrastructură, şi nu s-a aflat în perioada de garanţie pentru lucrările de intervenție/activitățile enumerate anterior.</w:t>
      </w:r>
    </w:p>
    <w:p w14:paraId="762AB7CE" w14:textId="23EF2808" w:rsidR="00AF535A" w:rsidRPr="00AD2B15" w:rsidRDefault="00AF535A" w:rsidP="008773D5">
      <w:pPr>
        <w:ind w:left="0"/>
        <w:contextualSpacing/>
        <w:rPr>
          <w:rFonts w:ascii="Trebuchet MS" w:hAnsi="Trebuchet MS"/>
        </w:rPr>
      </w:pPr>
      <w:r w:rsidRPr="00AD2B15">
        <w:rPr>
          <w:rFonts w:ascii="Trebuchet MS" w:hAnsi="Trebuchet MS"/>
        </w:rPr>
        <w:t>După data emiterii ordinului de începere a lucrărilor, lucrările de intervenție/activitățile nu au beneficiat de fonduri publice din alte surse de finanţare, altele decât cele ale solicitantului/liderului de parteneriat/partenerului (după caz).</w:t>
      </w:r>
    </w:p>
    <w:p w14:paraId="5FDA5B4F" w14:textId="77777777" w:rsidR="00AF535A" w:rsidRPr="00AD2B15" w:rsidRDefault="00AF535A" w:rsidP="008773D5">
      <w:pPr>
        <w:ind w:left="0"/>
        <w:contextualSpacing/>
        <w:rPr>
          <w:rFonts w:ascii="Trebuchet MS" w:hAnsi="Trebuchet MS"/>
        </w:rPr>
      </w:pPr>
      <w:r w:rsidRPr="00AD2B15">
        <w:rPr>
          <w:rFonts w:ascii="Trebuchet MS" w:hAnsi="Trebuchet MS"/>
        </w:rPr>
        <w:t>În situația în care proiectul prezintă lucrări care nu se încadrează în prezenta condiţie, acele lucrări vor fi considerate cheltuieli neeligibile.</w:t>
      </w:r>
    </w:p>
    <w:p w14:paraId="56EDE11B" w14:textId="3DD11012" w:rsidR="00AF535A" w:rsidRPr="00AD2B15" w:rsidRDefault="00AF535A" w:rsidP="008773D5">
      <w:pPr>
        <w:ind w:left="0"/>
        <w:contextualSpacing/>
        <w:rPr>
          <w:rFonts w:ascii="Trebuchet MS" w:hAnsi="Trebuchet MS"/>
        </w:rPr>
      </w:pPr>
      <w:r w:rsidRPr="00AD2B15">
        <w:rPr>
          <w:rFonts w:ascii="Trebuchet MS" w:hAnsi="Trebuchet MS"/>
        </w:rPr>
        <w:t>Nu se acceptă la finanțare intervenții asupra unei infrastructuri care se află in perioada de garanție a lucrărilor efectuate printr-un contract de lucrări anterior.</w:t>
      </w:r>
    </w:p>
    <w:p w14:paraId="18626359" w14:textId="77777777" w:rsidR="008773D5" w:rsidRPr="00AD2B15" w:rsidRDefault="008773D5" w:rsidP="008773D5">
      <w:pPr>
        <w:ind w:left="0"/>
        <w:contextualSpacing/>
        <w:rPr>
          <w:rFonts w:ascii="Trebuchet MS" w:hAnsi="Trebuchet MS"/>
        </w:rPr>
      </w:pPr>
    </w:p>
    <w:p w14:paraId="7EE1A8DD" w14:textId="77777777" w:rsidR="00AF535A" w:rsidRPr="00AD2B15" w:rsidRDefault="00AF535A" w:rsidP="008773D5">
      <w:pPr>
        <w:ind w:left="0"/>
        <w:contextualSpacing/>
        <w:rPr>
          <w:rFonts w:ascii="Trebuchet MS" w:hAnsi="Trebuchet MS"/>
          <w:b/>
          <w:bCs/>
          <w:snapToGrid w:val="0"/>
        </w:rPr>
      </w:pPr>
      <w:r w:rsidRPr="00AD2B15">
        <w:rPr>
          <w:rFonts w:ascii="Trebuchet MS" w:hAnsi="Trebuchet MS"/>
          <w:b/>
        </w:rPr>
        <w:t>5.7.4.</w:t>
      </w:r>
      <w:r w:rsidRPr="00AD2B15">
        <w:rPr>
          <w:rFonts w:ascii="Trebuchet MS" w:hAnsi="Trebuchet MS"/>
          <w:b/>
        </w:rPr>
        <w:tab/>
      </w:r>
      <w:r w:rsidRPr="00AD2B15">
        <w:rPr>
          <w:rFonts w:ascii="Trebuchet MS" w:hAnsi="Trebuchet MS"/>
          <w:b/>
          <w:bCs/>
          <w:snapToGrid w:val="0"/>
        </w:rPr>
        <w:t>Încadrarea valorii totale eligibile a cererii de finanţare în limitele valorilor minime și maxime pentru acest apel</w:t>
      </w:r>
    </w:p>
    <w:p w14:paraId="3218213E" w14:textId="5EB906A1" w:rsidR="00AF535A" w:rsidRPr="00AD2B15" w:rsidRDefault="00AF535A" w:rsidP="00D4292C">
      <w:pPr>
        <w:ind w:left="0"/>
        <w:rPr>
          <w:rFonts w:ascii="Trebuchet MS" w:hAnsi="Trebuchet MS"/>
          <w:bCs/>
        </w:rPr>
      </w:pPr>
      <w:r w:rsidRPr="00AD2B15">
        <w:rPr>
          <w:rFonts w:ascii="Trebuchet MS" w:hAnsi="Trebuchet MS"/>
          <w:bCs/>
        </w:rPr>
        <w:t>Valoarea totală eligibilă a cererii de finanţare se încadrează în limitele minime și maxime menționate în cadrul subsecțiunii 5.4 la prezentul ghid.</w:t>
      </w:r>
    </w:p>
    <w:p w14:paraId="4B271FBD" w14:textId="4277BF63" w:rsidR="00AF535A" w:rsidRPr="00AD2B15" w:rsidRDefault="00AF535A" w:rsidP="00D4292C">
      <w:pPr>
        <w:ind w:left="0"/>
        <w:rPr>
          <w:rFonts w:ascii="Trebuchet MS" w:eastAsia="SimSun" w:hAnsi="Trebuchet MS"/>
          <w:bCs/>
        </w:rPr>
      </w:pPr>
      <w:r w:rsidRPr="00AD2B15">
        <w:rPr>
          <w:rFonts w:ascii="Trebuchet MS" w:eastAsia="SimSun" w:hAnsi="Trebuchet MS"/>
          <w:bCs/>
        </w:rPr>
        <w:lastRenderedPageBreak/>
        <w:t xml:space="preserve">Cursul valutar la care se va calcula încadrarea în respectivele valori minime și maxime este cursul </w:t>
      </w:r>
      <w:r w:rsidR="00BB30DF" w:rsidRPr="00AD2B15">
        <w:rPr>
          <w:rFonts w:ascii="Trebuchet MS" w:hAnsi="Trebuchet MS"/>
        </w:rPr>
        <w:t>I</w:t>
      </w:r>
      <w:r w:rsidRPr="00AD2B15">
        <w:rPr>
          <w:rFonts w:ascii="Trebuchet MS" w:hAnsi="Trebuchet MS"/>
        </w:rPr>
        <w:t>nfor</w:t>
      </w:r>
      <w:r w:rsidR="00BB30DF" w:rsidRPr="00AD2B15">
        <w:rPr>
          <w:rFonts w:ascii="Trebuchet MS" w:hAnsi="Trebuchet MS"/>
        </w:rPr>
        <w:t>E</w:t>
      </w:r>
      <w:r w:rsidRPr="00AD2B15">
        <w:rPr>
          <w:rFonts w:ascii="Trebuchet MS" w:hAnsi="Trebuchet MS"/>
        </w:rPr>
        <w:t xml:space="preserve">uro </w:t>
      </w:r>
      <w:r w:rsidR="000A29FE" w:rsidRPr="00AD2B15">
        <w:rPr>
          <w:rFonts w:ascii="Trebuchet MS" w:hAnsi="Trebuchet MS"/>
        </w:rPr>
        <w:t>din data deschiderii apelului de proiecte</w:t>
      </w:r>
      <w:r w:rsidR="00BB30DF" w:rsidRPr="00AD2B15">
        <w:rPr>
          <w:rFonts w:ascii="Trebuchet MS" w:hAnsi="Trebuchet MS"/>
        </w:rPr>
        <w:t>.</w:t>
      </w:r>
      <w:r w:rsidR="003570F6" w:rsidRPr="00AD2B15">
        <w:rPr>
          <w:rFonts w:ascii="Trebuchet MS" w:eastAsia="SimSun" w:hAnsi="Trebuchet MS"/>
          <w:bCs/>
        </w:rPr>
        <w:t xml:space="preserve"> </w:t>
      </w:r>
      <w:r w:rsidRPr="00AD2B15">
        <w:rPr>
          <w:rFonts w:ascii="Trebuchet MS" w:eastAsia="SimSun" w:hAnsi="Trebuchet MS"/>
          <w:bCs/>
        </w:rPr>
        <w:t>Acest curs va fi utilizat până la semnarea contractului de finanţare.</w:t>
      </w:r>
    </w:p>
    <w:tbl>
      <w:tblPr>
        <w:tblStyle w:val="TableGrid"/>
        <w:tblW w:w="0" w:type="auto"/>
        <w:tblLook w:val="04A0" w:firstRow="1" w:lastRow="0" w:firstColumn="1" w:lastColumn="0" w:noHBand="0" w:noVBand="1"/>
      </w:tblPr>
      <w:tblGrid>
        <w:gridCol w:w="9629"/>
      </w:tblGrid>
      <w:tr w:rsidR="007425F4" w:rsidRPr="00AD2B15" w14:paraId="7D6E3BDD" w14:textId="77777777" w:rsidTr="002A665B">
        <w:tc>
          <w:tcPr>
            <w:tcW w:w="9630" w:type="dxa"/>
          </w:tcPr>
          <w:p w14:paraId="74098086" w14:textId="77777777" w:rsidR="007425F4" w:rsidRPr="00AD2B15" w:rsidRDefault="007425F4" w:rsidP="00692393">
            <w:pPr>
              <w:spacing w:before="0"/>
              <w:ind w:left="0"/>
              <w:rPr>
                <w:rFonts w:ascii="Trebuchet MS" w:eastAsia="Times New Roman" w:hAnsi="Trebuchet MS" w:cstheme="minorHAnsi"/>
                <w:b/>
                <w:iCs/>
                <w:color w:val="1C6194" w:themeColor="accent6" w:themeShade="BF"/>
              </w:rPr>
            </w:pPr>
            <w:r w:rsidRPr="00AD2B15">
              <w:rPr>
                <w:rFonts w:ascii="Trebuchet MS" w:eastAsia="Times New Roman" w:hAnsi="Trebuchet MS" w:cstheme="minorHAnsi"/>
                <w:b/>
                <w:iCs/>
                <w:color w:val="1C6194" w:themeColor="accent6" w:themeShade="BF"/>
              </w:rPr>
              <w:t>NOTĂ!</w:t>
            </w:r>
          </w:p>
          <w:p w14:paraId="2B94903D" w14:textId="6755A04B" w:rsidR="007425F4" w:rsidRPr="00AD2B15" w:rsidRDefault="007425F4" w:rsidP="00692393">
            <w:pPr>
              <w:spacing w:before="0"/>
              <w:ind w:left="0"/>
              <w:rPr>
                <w:rFonts w:ascii="Trebuchet MS" w:eastAsia="Times New Roman" w:hAnsi="Trebuchet MS" w:cstheme="minorHAnsi"/>
                <w:iCs/>
              </w:rPr>
            </w:pPr>
            <w:r w:rsidRPr="00AD2B15">
              <w:rPr>
                <w:rFonts w:ascii="Trebuchet MS" w:eastAsia="Times New Roman" w:hAnsi="Trebuchet MS" w:cstheme="minorHAnsi"/>
                <w:iCs/>
              </w:rPr>
              <w:t>Criteriul cu privire la valoarea minimă a investiției nu se menține pe perioada de implementare și durabilitate a investiției.</w:t>
            </w:r>
          </w:p>
        </w:tc>
      </w:tr>
    </w:tbl>
    <w:p w14:paraId="17C9BAF3" w14:textId="066EBC8F" w:rsidR="00AF535A" w:rsidRPr="00AD2B15" w:rsidRDefault="00AF535A" w:rsidP="00D4292C">
      <w:pPr>
        <w:suppressAutoHyphens/>
        <w:ind w:left="0" w:right="57"/>
        <w:rPr>
          <w:rFonts w:ascii="Trebuchet MS" w:hAnsi="Trebuchet MS"/>
          <w:spacing w:val="-2"/>
        </w:rPr>
      </w:pPr>
      <w:r w:rsidRPr="00AD2B15">
        <w:rPr>
          <w:rFonts w:ascii="Trebuchet MS" w:hAnsi="Trebuchet MS"/>
          <w:b/>
        </w:rPr>
        <w:t>5.7.</w:t>
      </w:r>
      <w:r w:rsidR="00783E70" w:rsidRPr="00AD2B15">
        <w:rPr>
          <w:rFonts w:ascii="Trebuchet MS" w:hAnsi="Trebuchet MS"/>
          <w:b/>
        </w:rPr>
        <w:t>5</w:t>
      </w:r>
      <w:r w:rsidRPr="00AD2B15">
        <w:rPr>
          <w:rFonts w:ascii="Trebuchet MS" w:hAnsi="Trebuchet MS"/>
          <w:b/>
        </w:rPr>
        <w:t>.</w:t>
      </w:r>
      <w:r w:rsidRPr="00AD2B15">
        <w:rPr>
          <w:rFonts w:ascii="Trebuchet MS" w:hAnsi="Trebuchet MS"/>
          <w:b/>
        </w:rPr>
        <w:tab/>
        <w:t>Perioada de implementare a activităților proiectului nu depășește 31.12.20</w:t>
      </w:r>
      <w:r w:rsidR="00175D1A">
        <w:rPr>
          <w:rFonts w:ascii="Trebuchet MS" w:hAnsi="Trebuchet MS"/>
          <w:b/>
        </w:rPr>
        <w:t>30</w:t>
      </w:r>
    </w:p>
    <w:p w14:paraId="3A82364A" w14:textId="614472BE" w:rsidR="006930C3" w:rsidRPr="00AD2B15" w:rsidRDefault="006930C3" w:rsidP="00D4292C">
      <w:pPr>
        <w:suppressAutoHyphens/>
        <w:ind w:left="0" w:right="57"/>
        <w:rPr>
          <w:rFonts w:ascii="Trebuchet MS" w:hAnsi="Trebuchet MS"/>
          <w:b/>
          <w:spacing w:val="-2"/>
        </w:rPr>
      </w:pPr>
      <w:r w:rsidRPr="00AD2B15">
        <w:rPr>
          <w:rFonts w:ascii="Trebuchet MS" w:hAnsi="Trebuchet MS"/>
          <w:b/>
          <w:spacing w:val="-2"/>
        </w:rPr>
        <w:t>Prezentul ghid încurajează implementarea accelerată a proiectelor finanțate</w:t>
      </w:r>
      <w:r w:rsidRPr="00AD2B15">
        <w:rPr>
          <w:rFonts w:ascii="Trebuchet MS" w:hAnsi="Trebuchet MS"/>
          <w:spacing w:val="-2"/>
        </w:rPr>
        <w:t xml:space="preserve">, sens în care perioada de implementare a activităților este de </w:t>
      </w:r>
      <w:r w:rsidRPr="00AD2B15">
        <w:rPr>
          <w:rFonts w:ascii="Trebuchet MS" w:hAnsi="Trebuchet MS"/>
          <w:b/>
          <w:spacing w:val="-2"/>
        </w:rPr>
        <w:t>24 de luni de la data semnării contractului de finanțare</w:t>
      </w:r>
      <w:r w:rsidRPr="00AD2B15">
        <w:rPr>
          <w:rFonts w:ascii="Trebuchet MS" w:hAnsi="Trebuchet MS"/>
          <w:spacing w:val="-2"/>
        </w:rPr>
        <w:t>. În cazuri temeinic justificate, perioada de implementare se poate prelungi succesiv (cu perioade de până la 6 luni)</w:t>
      </w:r>
      <w:r w:rsidRPr="00AD2B15">
        <w:rPr>
          <w:rFonts w:ascii="Trebuchet MS" w:hAnsi="Trebuchet MS"/>
          <w:b/>
          <w:spacing w:val="-2"/>
        </w:rPr>
        <w:t xml:space="preserve"> </w:t>
      </w:r>
      <w:bookmarkStart w:id="66" w:name="_Hlk207706427"/>
      <w:r w:rsidRPr="00AD2B15">
        <w:rPr>
          <w:rFonts w:ascii="Trebuchet MS" w:hAnsi="Trebuchet MS"/>
          <w:b/>
          <w:spacing w:val="-2"/>
        </w:rPr>
        <w:t xml:space="preserve">fără însă a depăși 31 decembrie </w:t>
      </w:r>
      <w:r w:rsidR="00054CE2" w:rsidRPr="00AD2B15">
        <w:rPr>
          <w:rFonts w:ascii="Trebuchet MS" w:hAnsi="Trebuchet MS"/>
          <w:b/>
          <w:spacing w:val="-2"/>
        </w:rPr>
        <w:t>2030</w:t>
      </w:r>
      <w:r w:rsidRPr="00AD2B15">
        <w:rPr>
          <w:rFonts w:ascii="Trebuchet MS" w:hAnsi="Trebuchet MS"/>
          <w:b/>
          <w:spacing w:val="-2"/>
        </w:rPr>
        <w:t>.</w:t>
      </w:r>
    </w:p>
    <w:bookmarkEnd w:id="66"/>
    <w:p w14:paraId="2AFD7BB9" w14:textId="74FA6E64" w:rsidR="00AF535A" w:rsidRPr="00AD2B15" w:rsidRDefault="00AF535A" w:rsidP="00D4292C">
      <w:pPr>
        <w:suppressAutoHyphens/>
        <w:ind w:left="0" w:right="57"/>
        <w:rPr>
          <w:rFonts w:ascii="Trebuchet MS" w:hAnsi="Trebuchet MS"/>
          <w:b/>
        </w:rPr>
      </w:pPr>
      <w:r w:rsidRPr="00AD2B15">
        <w:rPr>
          <w:rFonts w:ascii="Trebuchet MS" w:hAnsi="Trebuchet MS"/>
          <w:b/>
        </w:rPr>
        <w:t>5.7.</w:t>
      </w:r>
      <w:r w:rsidR="00783E70" w:rsidRPr="00AD2B15">
        <w:rPr>
          <w:rFonts w:ascii="Trebuchet MS" w:hAnsi="Trebuchet MS"/>
          <w:b/>
        </w:rPr>
        <w:t>6</w:t>
      </w:r>
      <w:r w:rsidRPr="00AD2B15">
        <w:rPr>
          <w:rFonts w:ascii="Trebuchet MS" w:hAnsi="Trebuchet MS"/>
          <w:b/>
        </w:rPr>
        <w:t>.</w:t>
      </w:r>
      <w:r w:rsidRPr="00AD2B15">
        <w:rPr>
          <w:rFonts w:ascii="Trebuchet MS" w:hAnsi="Trebuchet MS"/>
          <w:b/>
        </w:rPr>
        <w:tab/>
      </w:r>
      <w:r w:rsidRPr="00AD2B15">
        <w:rPr>
          <w:rFonts w:ascii="Trebuchet MS" w:hAnsi="Trebuchet MS"/>
          <w:b/>
          <w:bCs/>
          <w:snapToGrid w:val="0"/>
        </w:rPr>
        <w:t>Activitatea de bază, declarată de beneficiar în cererea de finanțare, respectă următoarele condiții cumulative:</w:t>
      </w:r>
    </w:p>
    <w:p w14:paraId="598042DE" w14:textId="028E9415" w:rsidR="00AF535A" w:rsidRPr="00AD2B15" w:rsidRDefault="00AF535A" w:rsidP="00341A91">
      <w:pPr>
        <w:pStyle w:val="ListParagraph"/>
        <w:numPr>
          <w:ilvl w:val="0"/>
          <w:numId w:val="65"/>
        </w:numPr>
        <w:spacing w:before="0" w:after="0"/>
        <w:ind w:left="357" w:hanging="357"/>
        <w:rPr>
          <w:rFonts w:ascii="Trebuchet MS" w:eastAsia="SimSun" w:hAnsi="Trebuchet MS"/>
        </w:rPr>
      </w:pPr>
      <w:r w:rsidRPr="00AD2B15">
        <w:rPr>
          <w:rFonts w:ascii="Trebuchet MS" w:eastAsia="SimSun" w:hAnsi="Trebuchet MS"/>
        </w:rPr>
        <w:t>are legătură directă cu obiectul proiectului pentru care se acordă finanţarea şi contribuie în mod direct şi semnificativ la realizarea obiectivelor şi la obţinerea rezultatelor acestuia;</w:t>
      </w:r>
    </w:p>
    <w:p w14:paraId="2892369C" w14:textId="317FE1D0" w:rsidR="00AF535A" w:rsidRPr="00AD2B15" w:rsidRDefault="00AF535A" w:rsidP="00341A91">
      <w:pPr>
        <w:pStyle w:val="ListParagraph"/>
        <w:numPr>
          <w:ilvl w:val="0"/>
          <w:numId w:val="65"/>
        </w:numPr>
        <w:spacing w:before="0" w:after="0"/>
        <w:ind w:left="357" w:hanging="357"/>
        <w:rPr>
          <w:rFonts w:ascii="Trebuchet MS" w:eastAsia="SimSun" w:hAnsi="Trebuchet MS"/>
        </w:rPr>
      </w:pPr>
      <w:r w:rsidRPr="00AD2B15">
        <w:rPr>
          <w:rFonts w:ascii="Trebuchet MS" w:eastAsia="SimSun" w:hAnsi="Trebuchet MS"/>
        </w:rPr>
        <w:t>se regăseşte în cererea de finanţare sub forma activităţilor eligibile obligatorii specificate;</w:t>
      </w:r>
    </w:p>
    <w:p w14:paraId="0C45D119" w14:textId="1206C613" w:rsidR="00AF535A" w:rsidRPr="00AD2B15" w:rsidRDefault="00AF535A" w:rsidP="00341A91">
      <w:pPr>
        <w:pStyle w:val="ListParagraph"/>
        <w:numPr>
          <w:ilvl w:val="0"/>
          <w:numId w:val="65"/>
        </w:numPr>
        <w:spacing w:before="0" w:after="0"/>
        <w:ind w:left="357" w:hanging="357"/>
        <w:rPr>
          <w:rFonts w:ascii="Trebuchet MS" w:eastAsia="SimSun" w:hAnsi="Trebuchet MS"/>
        </w:rPr>
      </w:pPr>
      <w:r w:rsidRPr="00AD2B15">
        <w:rPr>
          <w:rFonts w:ascii="Trebuchet MS" w:eastAsia="SimSun" w:hAnsi="Trebuchet MS"/>
        </w:rPr>
        <w:t xml:space="preserve">nu face parte din activităţile conexe, aşa cum sunt acestea definite în Ghidul </w:t>
      </w:r>
      <w:r w:rsidR="00A020B9" w:rsidRPr="00AD2B15">
        <w:rPr>
          <w:rFonts w:ascii="Trebuchet MS" w:eastAsia="SimSun" w:hAnsi="Trebuchet MS"/>
        </w:rPr>
        <w:t>S</w:t>
      </w:r>
      <w:r w:rsidRPr="00AD2B15">
        <w:rPr>
          <w:rFonts w:ascii="Trebuchet MS" w:eastAsia="SimSun" w:hAnsi="Trebuchet MS"/>
        </w:rPr>
        <w:t>olicitantului;</w:t>
      </w:r>
    </w:p>
    <w:p w14:paraId="6D735810" w14:textId="74503362" w:rsidR="00AF535A" w:rsidRPr="00AD2B15" w:rsidRDefault="00AF535A" w:rsidP="00341A91">
      <w:pPr>
        <w:pStyle w:val="ListParagraph"/>
        <w:numPr>
          <w:ilvl w:val="0"/>
          <w:numId w:val="65"/>
        </w:numPr>
        <w:spacing w:before="0" w:after="0"/>
        <w:ind w:left="357" w:hanging="357"/>
        <w:rPr>
          <w:rFonts w:ascii="Trebuchet MS" w:eastAsia="SimSun" w:hAnsi="Trebuchet MS"/>
        </w:rPr>
      </w:pPr>
      <w:r w:rsidRPr="00AD2B15">
        <w:rPr>
          <w:rFonts w:ascii="Trebuchet MS" w:eastAsia="SimSun" w:hAnsi="Trebuchet MS"/>
        </w:rPr>
        <w:t xml:space="preserve">bugetul estimat alocat activităţii sau pachetului de activităţi reprezintă minimum </w:t>
      </w:r>
      <w:r w:rsidR="00892E88" w:rsidRPr="00AD2B15">
        <w:rPr>
          <w:rFonts w:ascii="Trebuchet MS" w:eastAsia="SimSun" w:hAnsi="Trebuchet MS"/>
        </w:rPr>
        <w:t>8</w:t>
      </w:r>
      <w:r w:rsidR="008B6298">
        <w:rPr>
          <w:rFonts w:ascii="Trebuchet MS" w:eastAsia="SimSun" w:hAnsi="Trebuchet MS"/>
        </w:rPr>
        <w:t>0</w:t>
      </w:r>
      <w:r w:rsidR="00892E88" w:rsidRPr="00AD2B15">
        <w:rPr>
          <w:rFonts w:ascii="Trebuchet MS" w:eastAsia="SimSun" w:hAnsi="Trebuchet MS"/>
        </w:rPr>
        <w:t xml:space="preserve"> </w:t>
      </w:r>
      <w:r w:rsidRPr="00AD2B15">
        <w:rPr>
          <w:rFonts w:ascii="Trebuchet MS" w:eastAsia="SimSun" w:hAnsi="Trebuchet MS"/>
        </w:rPr>
        <w:t>%</w:t>
      </w:r>
      <w:r w:rsidRPr="00AD2B15">
        <w:rPr>
          <w:rFonts w:ascii="Trebuchet MS" w:eastAsia="SimSun" w:hAnsi="Trebuchet MS"/>
          <w:color w:val="FF0000"/>
        </w:rPr>
        <w:t xml:space="preserve"> </w:t>
      </w:r>
      <w:r w:rsidRPr="00AD2B15">
        <w:rPr>
          <w:rFonts w:ascii="Trebuchet MS" w:eastAsia="SimSun" w:hAnsi="Trebuchet MS"/>
        </w:rPr>
        <w:t>din bugetul total eligibil al proiectului.</w:t>
      </w:r>
    </w:p>
    <w:p w14:paraId="3172ADB9" w14:textId="346AD733" w:rsidR="00DC5642" w:rsidRPr="00AD2B15" w:rsidRDefault="00DC5642" w:rsidP="00DC5642">
      <w:pPr>
        <w:suppressAutoHyphens/>
        <w:spacing w:after="0"/>
        <w:ind w:left="0" w:right="57"/>
        <w:rPr>
          <w:rFonts w:ascii="Trebuchet MS" w:hAnsi="Trebuchet MS" w:cstheme="minorHAnsi"/>
          <w:b/>
          <w:bCs/>
          <w:snapToGrid w:val="0"/>
        </w:rPr>
      </w:pPr>
      <w:r w:rsidRPr="00AD2B15">
        <w:rPr>
          <w:rFonts w:ascii="Trebuchet MS" w:hAnsi="Trebuchet MS" w:cstheme="minorHAnsi"/>
          <w:b/>
        </w:rPr>
        <w:t xml:space="preserve">5.7.7. </w:t>
      </w:r>
      <w:r w:rsidRPr="00AD2B15">
        <w:rPr>
          <w:rFonts w:ascii="Trebuchet MS" w:hAnsi="Trebuchet MS" w:cstheme="minorHAnsi"/>
          <w:b/>
          <w:bCs/>
          <w:snapToGrid w:val="0"/>
        </w:rPr>
        <w:t>Respectarea principiilor privind dezvoltarea durabilă, accesibilitatea pentru persoanele cu dizabilități, egalitatea de şanse, de gen și nediscriminarea</w:t>
      </w:r>
    </w:p>
    <w:p w14:paraId="5040545A" w14:textId="445F6AB3" w:rsidR="00DC5642" w:rsidRPr="00AD2B15" w:rsidRDefault="00651AFA" w:rsidP="00651AFA">
      <w:pPr>
        <w:suppressAutoHyphens/>
        <w:spacing w:after="0"/>
        <w:ind w:left="0" w:right="57"/>
        <w:rPr>
          <w:rFonts w:ascii="Trebuchet MS" w:hAnsi="Trebuchet MS" w:cstheme="minorHAnsi"/>
          <w:spacing w:val="-2"/>
        </w:rPr>
      </w:pPr>
      <w:r w:rsidRPr="00AD2B15">
        <w:rPr>
          <w:rFonts w:ascii="Trebuchet MS" w:hAnsi="Trebuchet MS" w:cstheme="minorHAnsi"/>
          <w:spacing w:val="-2"/>
        </w:rPr>
        <w:t>Pe parcursul etapelor de pregătire, contractare, implementare și asigurare a durabilității contractului de finanțare, solicitantul are obligația de a respecta legislația națională și europeană aplicabilă în următoarele domenii: egalitate de șanse și de gen, nediscriminare și accesibilitate, dezvoltare durabilă și protecția mediului.</w:t>
      </w:r>
    </w:p>
    <w:p w14:paraId="1B8D1EAF" w14:textId="63778825" w:rsidR="00651AFA" w:rsidRPr="00AD2B15" w:rsidRDefault="00651AFA" w:rsidP="00651AFA">
      <w:pPr>
        <w:suppressAutoHyphens/>
        <w:spacing w:after="0"/>
        <w:ind w:left="0" w:right="57"/>
        <w:rPr>
          <w:rFonts w:ascii="Trebuchet MS" w:hAnsi="Trebuchet MS" w:cstheme="minorHAnsi"/>
          <w:spacing w:val="-2"/>
        </w:rPr>
      </w:pPr>
      <w:r w:rsidRPr="00AD2B15">
        <w:rPr>
          <w:rFonts w:ascii="Trebuchet MS" w:hAnsi="Trebuchet MS" w:cstheme="minorHAnsi"/>
          <w:spacing w:val="-2"/>
        </w:rPr>
        <w:t>Această obligație va fi asumată prin Declarația unică, în care solicitantul va confirma respectarea prevederilor legislative relevante.</w:t>
      </w:r>
    </w:p>
    <w:p w14:paraId="7BAECC9A" w14:textId="2B333E9A" w:rsidR="00651AFA" w:rsidRPr="00AD2B15" w:rsidRDefault="00651AFA" w:rsidP="00651AFA">
      <w:pPr>
        <w:suppressAutoHyphens/>
        <w:spacing w:after="0"/>
        <w:ind w:left="0" w:right="57"/>
        <w:rPr>
          <w:rFonts w:ascii="Trebuchet MS" w:hAnsi="Trebuchet MS" w:cstheme="minorHAnsi"/>
          <w:spacing w:val="-2"/>
        </w:rPr>
      </w:pPr>
      <w:r w:rsidRPr="00AD2B15">
        <w:rPr>
          <w:rFonts w:ascii="Trebuchet MS" w:hAnsi="Trebuchet MS" w:cstheme="minorHAnsi"/>
          <w:spacing w:val="-2"/>
        </w:rPr>
        <w:t>Investițiile realizate în cadrul proiectului trebuie să reflecte angajamentul față de: promovarea egalității de șanse între femei și bărbați; prevenirea oricăror forme de discriminare pe criterii de sex, rasă, origine etnică, dizabilitate, vârstă sau orientare sexuală; evitarea acțiunilor care pot conduce la segregare sau excluziune socială; asigurarea accesului persoanelor cu mobilitate redusă la activitățile proiectului și la rezultatele acestuia.</w:t>
      </w:r>
    </w:p>
    <w:p w14:paraId="67F55E21" w14:textId="0E91F424" w:rsidR="00651AFA" w:rsidRPr="00AD2B15" w:rsidRDefault="00651AFA" w:rsidP="00651AFA">
      <w:pPr>
        <w:suppressAutoHyphens/>
        <w:spacing w:after="0"/>
        <w:ind w:left="0" w:right="57"/>
        <w:rPr>
          <w:rFonts w:ascii="Trebuchet MS" w:hAnsi="Trebuchet MS" w:cstheme="minorHAnsi"/>
          <w:spacing w:val="-2"/>
        </w:rPr>
      </w:pPr>
      <w:r w:rsidRPr="00AD2B15">
        <w:rPr>
          <w:rFonts w:ascii="Trebuchet MS" w:hAnsi="Trebuchet MS" w:cstheme="minorHAnsi"/>
          <w:spacing w:val="-2"/>
        </w:rPr>
        <w:t>Solicitantul va detalia, în secțiunea dedicată din cererea de finanțare: modul în care sunt respectate obligațiile minime impuse de legislația aplicabilă; măsurile suplimentare propuse, dacă este cazul, pentru consolidarea acestor angajamente.</w:t>
      </w:r>
    </w:p>
    <w:p w14:paraId="104FB631" w14:textId="1AAEE4FF" w:rsidR="006C21C9" w:rsidRPr="00AD2B15" w:rsidRDefault="006C21C9" w:rsidP="00651AFA">
      <w:pPr>
        <w:suppressAutoHyphens/>
        <w:spacing w:after="0"/>
        <w:ind w:left="0" w:right="57"/>
        <w:rPr>
          <w:rFonts w:ascii="Trebuchet MS" w:hAnsi="Trebuchet MS" w:cstheme="minorHAnsi"/>
          <w:spacing w:val="-2"/>
        </w:rPr>
      </w:pPr>
      <w:r w:rsidRPr="00AD2B15">
        <w:rPr>
          <w:rFonts w:ascii="Trebuchet MS" w:hAnsi="Trebuchet MS" w:cstheme="minorHAnsi"/>
          <w:spacing w:val="-2"/>
        </w:rPr>
        <w:t>Acțiunile suplimentare vor fi luate în considerare în cadrul evaluării tehnico-financiare a proiectului.</w:t>
      </w:r>
    </w:p>
    <w:p w14:paraId="635BA745" w14:textId="28AFD98D" w:rsidR="00DC5642" w:rsidRPr="00AD2B15" w:rsidRDefault="00DC5642" w:rsidP="00D4292C">
      <w:pPr>
        <w:suppressAutoHyphens/>
        <w:ind w:left="0" w:right="57"/>
        <w:rPr>
          <w:rFonts w:ascii="Trebuchet MS" w:hAnsi="Trebuchet MS" w:cstheme="minorHAnsi"/>
          <w:b/>
          <w:bCs/>
          <w:snapToGrid w:val="0"/>
        </w:rPr>
      </w:pPr>
      <w:r w:rsidRPr="00AD2B15">
        <w:rPr>
          <w:rFonts w:ascii="Trebuchet MS" w:hAnsi="Trebuchet MS" w:cstheme="minorHAnsi"/>
          <w:b/>
          <w:color w:val="1C6194" w:themeColor="accent6" w:themeShade="BF"/>
        </w:rPr>
        <w:t>5.</w:t>
      </w:r>
      <w:r w:rsidRPr="00AD2B15">
        <w:rPr>
          <w:rFonts w:ascii="Trebuchet MS" w:hAnsi="Trebuchet MS" w:cstheme="minorHAnsi"/>
          <w:b/>
        </w:rPr>
        <w:t>7.</w:t>
      </w:r>
      <w:r w:rsidR="009936AD" w:rsidRPr="00AD2B15">
        <w:rPr>
          <w:rFonts w:ascii="Trebuchet MS" w:hAnsi="Trebuchet MS" w:cstheme="minorHAnsi"/>
          <w:b/>
        </w:rPr>
        <w:t>8</w:t>
      </w:r>
      <w:r w:rsidRPr="00AD2B15">
        <w:rPr>
          <w:rFonts w:ascii="Trebuchet MS" w:hAnsi="Trebuchet MS" w:cstheme="minorHAnsi"/>
          <w:b/>
        </w:rPr>
        <w:t xml:space="preserve">. </w:t>
      </w:r>
      <w:r w:rsidRPr="00AD2B15">
        <w:rPr>
          <w:rFonts w:ascii="Trebuchet MS" w:hAnsi="Trebuchet MS" w:cstheme="minorHAnsi"/>
          <w:b/>
          <w:bCs/>
          <w:snapToGrid w:val="0"/>
        </w:rPr>
        <w:t xml:space="preserve">Implementarea proiectului în județele eligibile </w:t>
      </w:r>
      <w:r w:rsidR="006B30B1" w:rsidRPr="00AD2B15">
        <w:rPr>
          <w:rFonts w:ascii="Trebuchet MS" w:hAnsi="Trebuchet MS" w:cstheme="minorHAnsi"/>
          <w:b/>
          <w:bCs/>
          <w:snapToGrid w:val="0"/>
        </w:rPr>
        <w:t>PDDTJ</w:t>
      </w:r>
    </w:p>
    <w:p w14:paraId="09285D58" w14:textId="28F660C7" w:rsidR="00DC5642" w:rsidRPr="00AD2B15" w:rsidRDefault="00DC5642" w:rsidP="00D4292C">
      <w:pPr>
        <w:ind w:left="0"/>
        <w:rPr>
          <w:rFonts w:ascii="Trebuchet MS" w:eastAsia="SimSun" w:hAnsi="Trebuchet MS"/>
        </w:rPr>
      </w:pPr>
      <w:r w:rsidRPr="00AD2B15">
        <w:rPr>
          <w:rFonts w:ascii="Trebuchet MS" w:eastAsia="SimSun" w:hAnsi="Trebuchet MS"/>
        </w:rPr>
        <w:t xml:space="preserve">Pentru a fi considerat eligibil în cadrul apelului de proiecte finanțat prin </w:t>
      </w:r>
      <w:r w:rsidR="006B30B1" w:rsidRPr="00AD2B15">
        <w:rPr>
          <w:rFonts w:ascii="Trebuchet MS" w:eastAsia="SimSun" w:hAnsi="Trebuchet MS"/>
        </w:rPr>
        <w:t xml:space="preserve">Programul Dezvoltare Durabilă și Tranziție Justă </w:t>
      </w:r>
      <w:r w:rsidRPr="00AD2B15">
        <w:rPr>
          <w:rFonts w:ascii="Trebuchet MS" w:eastAsia="SimSun" w:hAnsi="Trebuchet MS"/>
        </w:rPr>
        <w:t>(</w:t>
      </w:r>
      <w:r w:rsidR="006B30B1" w:rsidRPr="00AD2B15">
        <w:rPr>
          <w:rFonts w:ascii="Trebuchet MS" w:eastAsia="SimSun" w:hAnsi="Trebuchet MS"/>
        </w:rPr>
        <w:t>PDDTJ</w:t>
      </w:r>
      <w:r w:rsidRPr="00AD2B15">
        <w:rPr>
          <w:rFonts w:ascii="Trebuchet MS" w:eastAsia="SimSun" w:hAnsi="Trebuchet MS"/>
        </w:rPr>
        <w:t>), proiectul trebuie să fie implementat exclusiv pe teritoriul unuia dintre cele 6 județe eligibile</w:t>
      </w:r>
      <w:r w:rsidR="009936AD" w:rsidRPr="00AD2B15">
        <w:rPr>
          <w:rFonts w:ascii="Trebuchet MS" w:eastAsia="SimSun" w:hAnsi="Trebuchet MS"/>
        </w:rPr>
        <w:t>: Gorj, Hunedoara, Dolj, Galați, Mureș și Prahova</w:t>
      </w:r>
      <w:r w:rsidRPr="00AD2B15">
        <w:rPr>
          <w:rFonts w:ascii="Trebuchet MS" w:eastAsia="SimSun" w:hAnsi="Trebuchet MS"/>
        </w:rPr>
        <w:t>.</w:t>
      </w:r>
    </w:p>
    <w:p w14:paraId="03516F66" w14:textId="0623DEDD" w:rsidR="00DC5642" w:rsidRPr="00AD2B15" w:rsidRDefault="009936AD" w:rsidP="00D4292C">
      <w:pPr>
        <w:ind w:left="0"/>
        <w:rPr>
          <w:rFonts w:ascii="Trebuchet MS" w:eastAsia="SimSun" w:hAnsi="Trebuchet MS"/>
        </w:rPr>
      </w:pPr>
      <w:r w:rsidRPr="00AD2B15">
        <w:rPr>
          <w:rFonts w:ascii="Trebuchet MS" w:eastAsia="SimSun" w:hAnsi="Trebuchet MS"/>
        </w:rPr>
        <w:t>Proiectul trebuie să fie localizat integral într-unul dintre județele menționate.</w:t>
      </w:r>
    </w:p>
    <w:p w14:paraId="292981F4" w14:textId="5B77FDF9" w:rsidR="009936AD" w:rsidRPr="00AD2B15" w:rsidRDefault="009936AD" w:rsidP="00D4292C">
      <w:pPr>
        <w:ind w:left="0"/>
        <w:rPr>
          <w:rFonts w:ascii="Trebuchet MS" w:eastAsia="SimSun" w:hAnsi="Trebuchet MS"/>
        </w:rPr>
      </w:pPr>
      <w:r w:rsidRPr="00AD2B15">
        <w:rPr>
          <w:rFonts w:ascii="Trebuchet MS" w:eastAsia="SimSun" w:hAnsi="Trebuchet MS"/>
        </w:rPr>
        <w:t>Solicitantul va prezenta în cererea de finanțare adresa exactă a amplasamentului investiției, documente care atestă dreptul de folosință asupra locației, planuri de situație sau documentații tehnice care confirmă amplasarea în județul eligibil precum și declarații privind desfășurarea activităților exclusiv în județul eligibil.</w:t>
      </w:r>
    </w:p>
    <w:p w14:paraId="25571000" w14:textId="39A79B1D" w:rsidR="009936AD" w:rsidRPr="00AD2B15" w:rsidRDefault="009936AD" w:rsidP="00D4292C">
      <w:pPr>
        <w:ind w:left="0"/>
        <w:rPr>
          <w:rFonts w:ascii="Trebuchet MS" w:eastAsia="SimSun" w:hAnsi="Trebuchet MS"/>
          <w:lang w:val="en-GB"/>
        </w:rPr>
      </w:pPr>
      <w:r w:rsidRPr="00AD2B15">
        <w:rPr>
          <w:rFonts w:ascii="Trebuchet MS" w:eastAsia="SimSun" w:hAnsi="Trebuchet MS"/>
        </w:rPr>
        <w:lastRenderedPageBreak/>
        <w:t>În cazul în care proiectul implică mai multe locații, toate activitățile eligibile și cheltuielile aferente trebuie să fie localizate în județul eligibil.</w:t>
      </w:r>
    </w:p>
    <w:p w14:paraId="1A76BEEC" w14:textId="2F60FB6A" w:rsidR="009936AD" w:rsidRPr="00AD2B15" w:rsidRDefault="009936AD" w:rsidP="00D4292C">
      <w:pPr>
        <w:ind w:left="0"/>
        <w:rPr>
          <w:rFonts w:ascii="Trebuchet MS" w:eastAsia="SimSun" w:hAnsi="Trebuchet MS"/>
        </w:rPr>
      </w:pPr>
      <w:r w:rsidRPr="00AD2B15">
        <w:rPr>
          <w:rFonts w:ascii="Trebuchet MS" w:eastAsia="SimSun" w:hAnsi="Trebuchet MS"/>
        </w:rPr>
        <w:t>Respectarea acestei condiții va fi verificată în etapa de eligibilitate administrativă.</w:t>
      </w:r>
    </w:p>
    <w:p w14:paraId="4F9CAE22" w14:textId="20EF477A" w:rsidR="002F111C" w:rsidRPr="00AD2B15" w:rsidRDefault="009936AD" w:rsidP="00D4292C">
      <w:pPr>
        <w:ind w:left="0"/>
        <w:rPr>
          <w:rFonts w:ascii="Trebuchet MS" w:eastAsia="SimSun" w:hAnsi="Trebuchet MS"/>
        </w:rPr>
      </w:pPr>
      <w:r w:rsidRPr="00AD2B15">
        <w:rPr>
          <w:rFonts w:ascii="Trebuchet MS" w:eastAsia="SimSun" w:hAnsi="Trebuchet MS"/>
        </w:rPr>
        <w:t>Proiectele care nu pot demonstra localizarea în județele eligibile vor fi respinse automat ca neeligibile.</w:t>
      </w:r>
    </w:p>
    <w:p w14:paraId="000002BC" w14:textId="60F6A440" w:rsidR="00590E78" w:rsidRPr="00AD2B15" w:rsidRDefault="00B1102C" w:rsidP="000D3BD0">
      <w:pPr>
        <w:pStyle w:val="Heading1"/>
        <w:numPr>
          <w:ilvl w:val="0"/>
          <w:numId w:val="87"/>
        </w:numPr>
        <w:ind w:left="0" w:firstLine="0"/>
        <w:rPr>
          <w:rFonts w:ascii="Trebuchet MS" w:hAnsi="Trebuchet MS" w:cs="Calibri"/>
          <w:b/>
          <w:color w:val="auto"/>
          <w:sz w:val="28"/>
          <w:szCs w:val="28"/>
        </w:rPr>
      </w:pPr>
      <w:bookmarkStart w:id="67" w:name="_Toc232073020"/>
      <w:r w:rsidRPr="00AD2B15">
        <w:rPr>
          <w:rFonts w:ascii="Trebuchet MS" w:hAnsi="Trebuchet MS" w:cs="Calibri"/>
          <w:b/>
          <w:color w:val="auto"/>
          <w:sz w:val="28"/>
          <w:szCs w:val="28"/>
        </w:rPr>
        <w:t>INDICATORI DE ETAPĂ</w:t>
      </w:r>
      <w:bookmarkEnd w:id="67"/>
    </w:p>
    <w:p w14:paraId="000002BD" w14:textId="77777777" w:rsidR="00590E78" w:rsidRPr="00AD2B15" w:rsidRDefault="00B1102C" w:rsidP="00CB6685">
      <w:pPr>
        <w:ind w:left="0"/>
        <w:rPr>
          <w:rFonts w:ascii="Trebuchet MS" w:hAnsi="Trebuchet MS"/>
        </w:rPr>
      </w:pPr>
      <w:r w:rsidRPr="00AD2B15">
        <w:rPr>
          <w:rFonts w:ascii="Trebuchet MS" w:hAnsi="Trebuchet MS"/>
        </w:rPr>
        <w:t>În vederea atingerii obiectivelor și țintelor finale ale indicatorilor de realizare și de rezultat prevăzuți în cererea de finanțare și asumați în contractul de finanțare se stabilesc indicatorii de etapă pentru perioada de implementare a proiectului. Pe baza acestora se monitorizează și se evaluează progresul implementării proiectului și se stabilesc condițiile și documentele justificative pe baza cărora se evaluează și se probează îndeplinirea acestora.</w:t>
      </w:r>
    </w:p>
    <w:p w14:paraId="000002BE" w14:textId="32947B95" w:rsidR="00590E78" w:rsidRPr="00AD2B15" w:rsidRDefault="00B1102C" w:rsidP="00CB6685">
      <w:pPr>
        <w:ind w:left="0"/>
        <w:rPr>
          <w:rFonts w:ascii="Trebuchet MS" w:hAnsi="Trebuchet MS"/>
        </w:rPr>
      </w:pPr>
      <w:r w:rsidRPr="00AD2B15">
        <w:rPr>
          <w:rFonts w:ascii="Trebuchet MS" w:hAnsi="Trebuchet MS"/>
        </w:rPr>
        <w:t xml:space="preserve">Indicatorii de etapă, precum și valorile țintelor finale ale indicatorilor de realizare și de rezultat care trebuie atinse ca urmare a implementării proiectului sunt cuprinși în planul de monitorizare. Pentru detalii cu privire la conținutul acestuia a se vedea </w:t>
      </w:r>
      <w:r w:rsidRPr="00AD2B15">
        <w:rPr>
          <w:rFonts w:ascii="Trebuchet MS" w:hAnsi="Trebuchet MS"/>
          <w:b/>
          <w:bCs/>
          <w:color w:val="1C6194" w:themeColor="accent6" w:themeShade="BF"/>
        </w:rPr>
        <w:t xml:space="preserve">secțiunea 8.9.3 </w:t>
      </w:r>
      <w:r w:rsidR="00956600" w:rsidRPr="00AD2B15">
        <w:rPr>
          <w:rFonts w:ascii="Trebuchet MS" w:hAnsi="Trebuchet MS"/>
          <w:bCs/>
        </w:rPr>
        <w:t xml:space="preserve">din </w:t>
      </w:r>
      <w:r w:rsidRPr="00AD2B15">
        <w:rPr>
          <w:rFonts w:ascii="Trebuchet MS" w:hAnsi="Trebuchet MS"/>
          <w:bCs/>
        </w:rPr>
        <w:t>prezentul ghid.</w:t>
      </w:r>
    </w:p>
    <w:p w14:paraId="000002BF" w14:textId="2C96C841" w:rsidR="00590E78" w:rsidRPr="00AD2B15" w:rsidRDefault="00B1102C" w:rsidP="00CB6685">
      <w:pPr>
        <w:ind w:left="0"/>
        <w:rPr>
          <w:rFonts w:ascii="Trebuchet MS" w:hAnsi="Trebuchet MS"/>
        </w:rPr>
      </w:pPr>
      <w:r w:rsidRPr="00AD2B15">
        <w:rPr>
          <w:rFonts w:ascii="Trebuchet MS" w:hAnsi="Trebuchet MS"/>
        </w:rPr>
        <w:t xml:space="preserve">Indicatorii de etapă se </w:t>
      </w:r>
      <w:r w:rsidRPr="00175D1A">
        <w:rPr>
          <w:rFonts w:ascii="Trebuchet MS" w:hAnsi="Trebuchet MS"/>
        </w:rPr>
        <w:t xml:space="preserve">corelează cu activitatea de bază declarată de beneficiar în cererea de </w:t>
      </w:r>
      <w:r w:rsidR="003B1441" w:rsidRPr="00175D1A">
        <w:rPr>
          <w:rFonts w:ascii="Trebuchet MS" w:hAnsi="Trebuchet MS"/>
        </w:rPr>
        <w:t>finanțare</w:t>
      </w:r>
      <w:r w:rsidRPr="00175D1A">
        <w:rPr>
          <w:rFonts w:ascii="Trebuchet MS" w:hAnsi="Trebuchet MS"/>
        </w:rPr>
        <w:t xml:space="preserve">, precum şi cu rezultatele </w:t>
      </w:r>
      <w:r w:rsidR="003B1441" w:rsidRPr="00175D1A">
        <w:rPr>
          <w:rFonts w:ascii="Trebuchet MS" w:hAnsi="Trebuchet MS"/>
        </w:rPr>
        <w:t>așteptate</w:t>
      </w:r>
      <w:r w:rsidRPr="00175D1A">
        <w:rPr>
          <w:rFonts w:ascii="Trebuchet MS" w:hAnsi="Trebuchet MS"/>
        </w:rPr>
        <w:t xml:space="preserve"> ale proiectului. Primul indicator de etapă poate fi stabilit la un interval de </w:t>
      </w:r>
      <w:r w:rsidR="00B77119" w:rsidRPr="00175D1A">
        <w:rPr>
          <w:rFonts w:ascii="Trebuchet MS" w:hAnsi="Trebuchet MS"/>
        </w:rPr>
        <w:t>4</w:t>
      </w:r>
      <w:r w:rsidRPr="00175D1A">
        <w:rPr>
          <w:rFonts w:ascii="Trebuchet MS" w:hAnsi="Trebuchet MS"/>
        </w:rPr>
        <w:t xml:space="preserve"> lun</w:t>
      </w:r>
      <w:r w:rsidR="00B77119" w:rsidRPr="00175D1A">
        <w:rPr>
          <w:rFonts w:ascii="Trebuchet MS" w:hAnsi="Trebuchet MS"/>
        </w:rPr>
        <w:t>i</w:t>
      </w:r>
      <w:r w:rsidRPr="00175D1A">
        <w:rPr>
          <w:rFonts w:ascii="Trebuchet MS" w:hAnsi="Trebuchet MS"/>
        </w:rPr>
        <w:t xml:space="preserve">, dar nu mai mult de </w:t>
      </w:r>
      <w:r w:rsidR="00B77119" w:rsidRPr="00175D1A">
        <w:rPr>
          <w:rFonts w:ascii="Trebuchet MS" w:hAnsi="Trebuchet MS"/>
        </w:rPr>
        <w:t>9</w:t>
      </w:r>
      <w:r w:rsidRPr="00175D1A">
        <w:rPr>
          <w:rFonts w:ascii="Trebuchet MS" w:hAnsi="Trebuchet MS"/>
        </w:rPr>
        <w:t xml:space="preserve"> luni, calculat din prima zi de începere a implementării proiectului, aşa cum este prevăzută în contractul </w:t>
      </w:r>
      <w:r w:rsidRPr="00AD2B15">
        <w:rPr>
          <w:rFonts w:ascii="Trebuchet MS" w:hAnsi="Trebuchet MS"/>
        </w:rPr>
        <w:t xml:space="preserve">de </w:t>
      </w:r>
      <w:r w:rsidR="003B1441" w:rsidRPr="00AD2B15">
        <w:rPr>
          <w:rFonts w:ascii="Trebuchet MS" w:hAnsi="Trebuchet MS"/>
        </w:rPr>
        <w:t>finanțare</w:t>
      </w:r>
      <w:r w:rsidRPr="00AD2B15">
        <w:rPr>
          <w:rFonts w:ascii="Trebuchet MS" w:hAnsi="Trebuchet MS"/>
        </w:rPr>
        <w:t>.</w:t>
      </w:r>
    </w:p>
    <w:p w14:paraId="000002C0" w14:textId="67A82BC7" w:rsidR="00590E78" w:rsidRPr="00AD2B15" w:rsidRDefault="00B1102C" w:rsidP="00CB6685">
      <w:pPr>
        <w:ind w:left="0"/>
        <w:rPr>
          <w:rFonts w:ascii="Trebuchet MS" w:hAnsi="Trebuchet MS"/>
        </w:rPr>
      </w:pPr>
      <w:r w:rsidRPr="00AD2B15">
        <w:rPr>
          <w:rFonts w:ascii="Trebuchet MS" w:hAnsi="Trebuchet MS"/>
        </w:rPr>
        <w:t>Planul de monitorizare prin care sunt stabiliți indicatorii de etapă pentru perioada de implementare a proiectului  este parte integrantă a contractului de finanțare. Pe baza indicatorilor de etapă se monitorizează și se evaluează progresul implementării proiectului în vederea atingerii obiectivelor și țintelor finale ale indicatorilor de realizare și de rezultați prevăzuți în cererea de finanțare și asumați prin contractul de finanțare</w:t>
      </w:r>
      <w:r w:rsidR="00CB6685" w:rsidRPr="00AD2B15">
        <w:rPr>
          <w:rFonts w:ascii="Trebuchet MS" w:hAnsi="Trebuchet MS"/>
        </w:rPr>
        <w:t>.</w:t>
      </w:r>
    </w:p>
    <w:p w14:paraId="000002C1" w14:textId="11FF2577" w:rsidR="00590E78" w:rsidRPr="00AD2B15" w:rsidRDefault="00B1102C" w:rsidP="000D3BD0">
      <w:pPr>
        <w:pStyle w:val="Heading1"/>
        <w:numPr>
          <w:ilvl w:val="0"/>
          <w:numId w:val="87"/>
        </w:numPr>
        <w:spacing w:before="120" w:after="120"/>
        <w:ind w:left="0" w:firstLine="0"/>
        <w:rPr>
          <w:rFonts w:ascii="Trebuchet MS" w:hAnsi="Trebuchet MS" w:cs="Calibri"/>
          <w:b/>
          <w:color w:val="auto"/>
          <w:sz w:val="28"/>
          <w:szCs w:val="28"/>
        </w:rPr>
      </w:pPr>
      <w:bookmarkStart w:id="68" w:name="_Toc232073021"/>
      <w:r w:rsidRPr="00AD2B15">
        <w:rPr>
          <w:rFonts w:ascii="Trebuchet MS" w:hAnsi="Trebuchet MS" w:cs="Calibri"/>
          <w:b/>
          <w:color w:val="auto"/>
          <w:sz w:val="28"/>
          <w:szCs w:val="28"/>
        </w:rPr>
        <w:t>COMPLETAREA ȘI DEPUNEREA CERERILOR DE FINANȚARE</w:t>
      </w:r>
      <w:bookmarkEnd w:id="68"/>
      <w:r w:rsidRPr="00AD2B15">
        <w:rPr>
          <w:rFonts w:ascii="Trebuchet MS" w:hAnsi="Trebuchet MS" w:cs="Calibri"/>
          <w:b/>
          <w:color w:val="auto"/>
          <w:sz w:val="28"/>
          <w:szCs w:val="28"/>
        </w:rPr>
        <w:t xml:space="preserve"> </w:t>
      </w:r>
    </w:p>
    <w:p w14:paraId="000002C2" w14:textId="1CAA079A" w:rsidR="00590E78" w:rsidRPr="00AD2B15" w:rsidRDefault="00B1102C" w:rsidP="00D4292C">
      <w:pPr>
        <w:pStyle w:val="Heading2"/>
        <w:numPr>
          <w:ilvl w:val="0"/>
          <w:numId w:val="0"/>
        </w:numPr>
        <w:spacing w:before="120" w:after="120"/>
        <w:rPr>
          <w:rFonts w:ascii="Trebuchet MS" w:hAnsi="Trebuchet MS" w:cs="Calibri"/>
          <w:b/>
          <w:color w:val="auto"/>
          <w:sz w:val="24"/>
          <w:szCs w:val="24"/>
        </w:rPr>
      </w:pPr>
      <w:bookmarkStart w:id="69" w:name="_Toc232073022"/>
      <w:r w:rsidRPr="00AD2B15">
        <w:rPr>
          <w:rFonts w:ascii="Trebuchet MS" w:hAnsi="Trebuchet MS" w:cs="Calibri"/>
          <w:b/>
          <w:color w:val="auto"/>
          <w:sz w:val="24"/>
          <w:szCs w:val="24"/>
        </w:rPr>
        <w:t>7.1 Completarea formularului cererii</w:t>
      </w:r>
      <w:bookmarkEnd w:id="69"/>
    </w:p>
    <w:p w14:paraId="3BC8ABC4" w14:textId="5486F51A" w:rsidR="00877AD3" w:rsidRPr="00AD2B15" w:rsidRDefault="00877AD3" w:rsidP="00D4292C">
      <w:pPr>
        <w:ind w:left="0"/>
        <w:rPr>
          <w:rFonts w:ascii="Trebuchet MS" w:hAnsi="Trebuchet MS"/>
        </w:rPr>
      </w:pPr>
      <w:r w:rsidRPr="00AD2B15">
        <w:rPr>
          <w:rFonts w:ascii="Trebuchet MS" w:hAnsi="Trebuchet MS"/>
        </w:rPr>
        <w:t xml:space="preserve">Solicitantul are obligația de a completa cererea de finanțare cu toate informațiile </w:t>
      </w:r>
      <w:r w:rsidR="00592B22" w:rsidRPr="00AD2B15">
        <w:rPr>
          <w:rFonts w:ascii="Trebuchet MS" w:hAnsi="Trebuchet MS"/>
        </w:rPr>
        <w:t xml:space="preserve">relevante și </w:t>
      </w:r>
      <w:r w:rsidRPr="00AD2B15">
        <w:rPr>
          <w:rFonts w:ascii="Trebuchet MS" w:hAnsi="Trebuchet MS"/>
        </w:rPr>
        <w:t>necesare</w:t>
      </w:r>
      <w:r w:rsidR="00592B22" w:rsidRPr="00AD2B15">
        <w:rPr>
          <w:rFonts w:ascii="Trebuchet MS" w:hAnsi="Trebuchet MS"/>
        </w:rPr>
        <w:t xml:space="preserve"> pentru evaluarea proiectului</w:t>
      </w:r>
      <w:r w:rsidRPr="00AD2B15">
        <w:rPr>
          <w:rFonts w:ascii="Trebuchet MS" w:hAnsi="Trebuchet MS"/>
        </w:rPr>
        <w:t>.</w:t>
      </w:r>
    </w:p>
    <w:p w14:paraId="000002C3" w14:textId="674A9494" w:rsidR="00590E78" w:rsidRPr="00AD2B15" w:rsidRDefault="00B1102C" w:rsidP="00D4292C">
      <w:pPr>
        <w:ind w:left="0"/>
        <w:rPr>
          <w:rFonts w:ascii="Trebuchet MS" w:hAnsi="Trebuchet MS"/>
        </w:rPr>
      </w:pPr>
      <w:r w:rsidRPr="00AD2B15">
        <w:rPr>
          <w:rFonts w:ascii="Trebuchet MS" w:hAnsi="Trebuchet MS"/>
        </w:rPr>
        <w:t>Formatul cererii de finanțare</w:t>
      </w:r>
      <w:r w:rsidR="00592B22" w:rsidRPr="00AD2B15">
        <w:rPr>
          <w:rFonts w:ascii="Trebuchet MS" w:hAnsi="Trebuchet MS"/>
        </w:rPr>
        <w:t xml:space="preserve"> disponibil în aplicația</w:t>
      </w:r>
      <w:r w:rsidRPr="00AD2B15">
        <w:rPr>
          <w:rFonts w:ascii="Trebuchet MS" w:hAnsi="Trebuchet MS"/>
        </w:rPr>
        <w:t xml:space="preserve"> </w:t>
      </w:r>
      <w:r w:rsidR="00592B22" w:rsidRPr="00AD2B15">
        <w:rPr>
          <w:rFonts w:ascii="Trebuchet MS" w:hAnsi="Trebuchet MS"/>
        </w:rPr>
        <w:t xml:space="preserve">electronică </w:t>
      </w:r>
      <w:r w:rsidR="00EB7008" w:rsidRPr="00AD2B15">
        <w:rPr>
          <w:rFonts w:ascii="Trebuchet MS" w:hAnsi="Trebuchet MS"/>
        </w:rPr>
        <w:t>MySMIS 2021/SMIS2021+</w:t>
      </w:r>
      <w:r w:rsidR="0062740A" w:rsidRPr="00AD2B15">
        <w:rPr>
          <w:rFonts w:ascii="Trebuchet MS" w:hAnsi="Trebuchet MS"/>
        </w:rPr>
        <w:t xml:space="preserve"> </w:t>
      </w:r>
      <w:r w:rsidR="00592B22" w:rsidRPr="00AD2B15">
        <w:rPr>
          <w:rFonts w:ascii="Trebuchet MS" w:hAnsi="Trebuchet MS"/>
        </w:rPr>
        <w:t>include</w:t>
      </w:r>
      <w:r w:rsidRPr="00AD2B15">
        <w:rPr>
          <w:rFonts w:ascii="Trebuchet MS" w:hAnsi="Trebuchet MS"/>
        </w:rPr>
        <w:t xml:space="preserve"> toate </w:t>
      </w:r>
      <w:r w:rsidR="00592B22" w:rsidRPr="00AD2B15">
        <w:rPr>
          <w:rFonts w:ascii="Trebuchet MS" w:hAnsi="Trebuchet MS"/>
        </w:rPr>
        <w:t>secțiunile obligatorii</w:t>
      </w:r>
      <w:r w:rsidRPr="00AD2B15">
        <w:rPr>
          <w:rFonts w:ascii="Trebuchet MS" w:hAnsi="Trebuchet MS"/>
        </w:rPr>
        <w:t xml:space="preserve"> pentru </w:t>
      </w:r>
      <w:r w:rsidR="00592B22" w:rsidRPr="00AD2B15">
        <w:rPr>
          <w:rFonts w:ascii="Trebuchet MS" w:hAnsi="Trebuchet MS"/>
        </w:rPr>
        <w:t xml:space="preserve">o </w:t>
      </w:r>
      <w:r w:rsidRPr="00AD2B15">
        <w:rPr>
          <w:rFonts w:ascii="Trebuchet MS" w:hAnsi="Trebuchet MS"/>
        </w:rPr>
        <w:t xml:space="preserve">completare corectă și </w:t>
      </w:r>
      <w:r w:rsidR="00592B22" w:rsidRPr="00AD2B15">
        <w:rPr>
          <w:rFonts w:ascii="Trebuchet MS" w:hAnsi="Trebuchet MS"/>
        </w:rPr>
        <w:t>integrală</w:t>
      </w:r>
      <w:r w:rsidRPr="00AD2B15">
        <w:rPr>
          <w:rFonts w:ascii="Trebuchet MS" w:hAnsi="Trebuchet MS"/>
        </w:rPr>
        <w:t xml:space="preserve">. </w:t>
      </w:r>
      <w:r w:rsidR="00592B22" w:rsidRPr="00AD2B15">
        <w:rPr>
          <w:rFonts w:ascii="Trebuchet MS" w:hAnsi="Trebuchet MS"/>
        </w:rPr>
        <w:t xml:space="preserve">Completarea </w:t>
      </w:r>
      <w:r w:rsidRPr="00AD2B15">
        <w:rPr>
          <w:rFonts w:ascii="Trebuchet MS" w:hAnsi="Trebuchet MS"/>
        </w:rPr>
        <w:t xml:space="preserve">cererii de </w:t>
      </w:r>
      <w:r w:rsidR="00E81358" w:rsidRPr="00AD2B15">
        <w:rPr>
          <w:rFonts w:ascii="Trebuchet MS" w:hAnsi="Trebuchet MS"/>
        </w:rPr>
        <w:t>finanțare</w:t>
      </w:r>
      <w:r w:rsidR="00592B22" w:rsidRPr="00AD2B15">
        <w:rPr>
          <w:rFonts w:ascii="Trebuchet MS" w:hAnsi="Trebuchet MS"/>
        </w:rPr>
        <w:t xml:space="preserve"> se realizează </w:t>
      </w:r>
      <w:r w:rsidRPr="00AD2B15">
        <w:rPr>
          <w:rFonts w:ascii="Trebuchet MS" w:hAnsi="Trebuchet MS"/>
        </w:rPr>
        <w:t xml:space="preserve">exclusiv </w:t>
      </w:r>
      <w:r w:rsidR="00592B22" w:rsidRPr="00AD2B15">
        <w:rPr>
          <w:rFonts w:ascii="Trebuchet MS" w:hAnsi="Trebuchet MS"/>
        </w:rPr>
        <w:t>prin intermediul platformei</w:t>
      </w:r>
      <w:r w:rsidRPr="00AD2B15">
        <w:rPr>
          <w:rFonts w:ascii="Trebuchet MS" w:hAnsi="Trebuchet MS"/>
        </w:rPr>
        <w:t xml:space="preserve"> </w:t>
      </w:r>
      <w:r w:rsidR="00EB7008" w:rsidRPr="00AD2B15">
        <w:rPr>
          <w:rFonts w:ascii="Trebuchet MS" w:hAnsi="Trebuchet MS"/>
        </w:rPr>
        <w:t>MySMIS 2021/SMIS2021+</w:t>
      </w:r>
      <w:r w:rsidRPr="00AD2B15">
        <w:rPr>
          <w:rFonts w:ascii="Trebuchet MS" w:hAnsi="Trebuchet MS"/>
        </w:rPr>
        <w:t>.</w:t>
      </w:r>
    </w:p>
    <w:p w14:paraId="000002C4" w14:textId="2ABEBCFE" w:rsidR="00590E78" w:rsidRPr="00AD2B15" w:rsidRDefault="00B1102C" w:rsidP="00D4292C">
      <w:pPr>
        <w:ind w:left="0"/>
        <w:rPr>
          <w:rFonts w:ascii="Trebuchet MS" w:hAnsi="Trebuchet MS"/>
        </w:rPr>
      </w:pPr>
      <w:r w:rsidRPr="00AD2B15">
        <w:rPr>
          <w:rFonts w:ascii="Trebuchet MS" w:hAnsi="Trebuchet MS"/>
        </w:rPr>
        <w:t>Cererea de finanțare este compusă din:</w:t>
      </w:r>
    </w:p>
    <w:p w14:paraId="000002C5" w14:textId="0F2B7E7B" w:rsidR="00590E78" w:rsidRPr="00AD2B15" w:rsidRDefault="00B1102C" w:rsidP="00341A91">
      <w:pPr>
        <w:numPr>
          <w:ilvl w:val="0"/>
          <w:numId w:val="7"/>
        </w:numPr>
        <w:spacing w:before="0" w:after="0"/>
        <w:ind w:left="714" w:hanging="357"/>
        <w:rPr>
          <w:rFonts w:ascii="Trebuchet MS" w:hAnsi="Trebuchet MS"/>
        </w:rPr>
      </w:pPr>
      <w:r w:rsidRPr="00AD2B15">
        <w:rPr>
          <w:rFonts w:ascii="Trebuchet MS" w:hAnsi="Trebuchet MS"/>
        </w:rPr>
        <w:t xml:space="preserve">Formularul cererii de finanțare, ale cărui secțiuni se completează exclusiv în aplicația </w:t>
      </w:r>
      <w:r w:rsidR="00EB7008" w:rsidRPr="00AD2B15">
        <w:rPr>
          <w:rFonts w:ascii="Trebuchet MS" w:hAnsi="Trebuchet MS"/>
        </w:rPr>
        <w:t>MySMIS 2021/SMIS2021+</w:t>
      </w:r>
      <w:r w:rsidR="00241DE0" w:rsidRPr="00AD2B15">
        <w:rPr>
          <w:rFonts w:ascii="Trebuchet MS" w:hAnsi="Trebuchet MS"/>
        </w:rPr>
        <w:t>.</w:t>
      </w:r>
      <w:r w:rsidR="0062740A" w:rsidRPr="00AD2B15">
        <w:rPr>
          <w:rFonts w:ascii="Trebuchet MS" w:hAnsi="Trebuchet MS"/>
        </w:rPr>
        <w:t xml:space="preserve"> </w:t>
      </w:r>
      <w:r w:rsidRPr="00AD2B15">
        <w:rPr>
          <w:rFonts w:ascii="Trebuchet MS" w:hAnsi="Trebuchet MS"/>
        </w:rPr>
        <w:t xml:space="preserve">Instrucțiunile, recomandările și clarificările privind </w:t>
      </w:r>
      <w:r w:rsidR="00592B22" w:rsidRPr="00AD2B15">
        <w:rPr>
          <w:rFonts w:ascii="Trebuchet MS" w:hAnsi="Trebuchet MS"/>
        </w:rPr>
        <w:t xml:space="preserve">completarea fiecărei </w:t>
      </w:r>
      <w:r w:rsidRPr="00AD2B15">
        <w:rPr>
          <w:rFonts w:ascii="Trebuchet MS" w:hAnsi="Trebuchet MS"/>
        </w:rPr>
        <w:t>secțiuni sunt disponibile</w:t>
      </w:r>
      <w:r w:rsidR="00592B22" w:rsidRPr="00AD2B15">
        <w:rPr>
          <w:rFonts w:ascii="Trebuchet MS" w:hAnsi="Trebuchet MS"/>
        </w:rPr>
        <w:t xml:space="preserve"> direct</w:t>
      </w:r>
      <w:r w:rsidRPr="00AD2B15">
        <w:rPr>
          <w:rFonts w:ascii="Trebuchet MS" w:hAnsi="Trebuchet MS"/>
        </w:rPr>
        <w:t xml:space="preserve"> în aplicație, precum și în </w:t>
      </w:r>
      <w:r w:rsidRPr="00AD2B15">
        <w:rPr>
          <w:rFonts w:ascii="Trebuchet MS" w:hAnsi="Trebuchet MS"/>
          <w:b/>
          <w:color w:val="1C6194" w:themeColor="accent6" w:themeShade="BF"/>
        </w:rPr>
        <w:t>Anexa</w:t>
      </w:r>
      <w:r w:rsidR="003E2EE2" w:rsidRPr="00AD2B15">
        <w:rPr>
          <w:rFonts w:ascii="Trebuchet MS" w:hAnsi="Trebuchet MS"/>
          <w:b/>
          <w:color w:val="1C6194" w:themeColor="accent6" w:themeShade="BF"/>
        </w:rPr>
        <w:t xml:space="preserve"> nr.</w:t>
      </w:r>
      <w:r w:rsidRPr="00AD2B15">
        <w:rPr>
          <w:rFonts w:ascii="Trebuchet MS" w:hAnsi="Trebuchet MS"/>
          <w:b/>
          <w:color w:val="1C6194" w:themeColor="accent6" w:themeShade="BF"/>
        </w:rPr>
        <w:t xml:space="preserve"> </w:t>
      </w:r>
      <w:r w:rsidR="00C404CA" w:rsidRPr="00AD2B15">
        <w:rPr>
          <w:rFonts w:ascii="Trebuchet MS" w:hAnsi="Trebuchet MS"/>
          <w:b/>
          <w:color w:val="1C6194" w:themeColor="accent6" w:themeShade="BF"/>
        </w:rPr>
        <w:t>2</w:t>
      </w:r>
      <w:r w:rsidRPr="00AD2B15">
        <w:rPr>
          <w:rFonts w:ascii="Trebuchet MS" w:hAnsi="Trebuchet MS"/>
          <w:color w:val="1C6194" w:themeColor="accent6" w:themeShade="BF"/>
        </w:rPr>
        <w:t xml:space="preserve"> </w:t>
      </w:r>
      <w:r w:rsidRPr="00AD2B15">
        <w:rPr>
          <w:rFonts w:ascii="Trebuchet MS" w:hAnsi="Trebuchet MS"/>
        </w:rPr>
        <w:t>la acest ghid</w:t>
      </w:r>
      <w:r w:rsidR="0074414F" w:rsidRPr="00AD2B15">
        <w:rPr>
          <w:rFonts w:ascii="Trebuchet MS" w:hAnsi="Trebuchet MS"/>
        </w:rPr>
        <w:t>;</w:t>
      </w:r>
    </w:p>
    <w:p w14:paraId="000002C6" w14:textId="3F7DE19F" w:rsidR="00590E78" w:rsidRPr="00AD2B15" w:rsidRDefault="00B1102C" w:rsidP="00341A91">
      <w:pPr>
        <w:numPr>
          <w:ilvl w:val="0"/>
          <w:numId w:val="7"/>
        </w:numPr>
        <w:spacing w:before="0" w:after="0"/>
        <w:ind w:left="714" w:hanging="357"/>
        <w:rPr>
          <w:rFonts w:ascii="Trebuchet MS" w:hAnsi="Trebuchet MS"/>
        </w:rPr>
      </w:pPr>
      <w:r w:rsidRPr="00AD2B15">
        <w:rPr>
          <w:rFonts w:ascii="Trebuchet MS" w:hAnsi="Trebuchet MS"/>
        </w:rPr>
        <w:t>Anexele la formularul cererii de finanțare</w:t>
      </w:r>
      <w:r w:rsidR="00592B22" w:rsidRPr="00AD2B15">
        <w:rPr>
          <w:rFonts w:ascii="Trebuchet MS" w:hAnsi="Trebuchet MS"/>
        </w:rPr>
        <w:t xml:space="preserve"> care trebuie</w:t>
      </w:r>
      <w:r w:rsidRPr="00AD2B15">
        <w:rPr>
          <w:rFonts w:ascii="Trebuchet MS" w:hAnsi="Trebuchet MS"/>
        </w:rPr>
        <w:t xml:space="preserve"> încărcate în aplicația </w:t>
      </w:r>
      <w:r w:rsidR="00EB7008" w:rsidRPr="00AD2B15">
        <w:rPr>
          <w:rFonts w:ascii="Trebuchet MS" w:hAnsi="Trebuchet MS"/>
        </w:rPr>
        <w:t>MySMIS 2021/SMIS2021+</w:t>
      </w:r>
      <w:r w:rsidRPr="00AD2B15">
        <w:rPr>
          <w:rFonts w:ascii="Trebuchet MS" w:hAnsi="Trebuchet MS"/>
        </w:rPr>
        <w:t>, în format PDF, după semna</w:t>
      </w:r>
      <w:r w:rsidR="00592B22" w:rsidRPr="00AD2B15">
        <w:rPr>
          <w:rFonts w:ascii="Trebuchet MS" w:hAnsi="Trebuchet MS"/>
        </w:rPr>
        <w:t>rea</w:t>
      </w:r>
      <w:r w:rsidRPr="00AD2B15">
        <w:rPr>
          <w:rFonts w:ascii="Trebuchet MS" w:hAnsi="Trebuchet MS"/>
        </w:rPr>
        <w:t xml:space="preserve"> digital</w:t>
      </w:r>
      <w:r w:rsidR="00592B22" w:rsidRPr="00AD2B15">
        <w:rPr>
          <w:rFonts w:ascii="Trebuchet MS" w:hAnsi="Trebuchet MS"/>
        </w:rPr>
        <w:t>ă</w:t>
      </w:r>
      <w:r w:rsidR="0074414F" w:rsidRPr="00AD2B15">
        <w:rPr>
          <w:rFonts w:ascii="Trebuchet MS" w:hAnsi="Trebuchet MS"/>
        </w:rPr>
        <w:t>.</w:t>
      </w:r>
    </w:p>
    <w:p w14:paraId="000002C7" w14:textId="67CF1C4E" w:rsidR="00590E78" w:rsidRPr="00AD2B15" w:rsidRDefault="00F86D58" w:rsidP="00D4292C">
      <w:pPr>
        <w:ind w:left="0"/>
        <w:rPr>
          <w:rFonts w:ascii="Trebuchet MS" w:hAnsi="Trebuchet MS"/>
        </w:rPr>
      </w:pPr>
      <w:r w:rsidRPr="00AD2B15">
        <w:rPr>
          <w:rFonts w:ascii="Trebuchet MS" w:hAnsi="Trebuchet MS"/>
        </w:rPr>
        <w:t>Formatul c</w:t>
      </w:r>
      <w:r w:rsidR="00B1102C" w:rsidRPr="00AD2B15">
        <w:rPr>
          <w:rFonts w:ascii="Trebuchet MS" w:hAnsi="Trebuchet MS"/>
        </w:rPr>
        <w:t>erer</w:t>
      </w:r>
      <w:r w:rsidRPr="00AD2B15">
        <w:rPr>
          <w:rFonts w:ascii="Trebuchet MS" w:hAnsi="Trebuchet MS"/>
        </w:rPr>
        <w:t>ii</w:t>
      </w:r>
      <w:r w:rsidR="00B1102C" w:rsidRPr="00AD2B15">
        <w:rPr>
          <w:rFonts w:ascii="Trebuchet MS" w:hAnsi="Trebuchet MS"/>
        </w:rPr>
        <w:t xml:space="preserve"> de finanțare respect</w:t>
      </w:r>
      <w:r w:rsidRPr="00AD2B15">
        <w:rPr>
          <w:rFonts w:ascii="Trebuchet MS" w:hAnsi="Trebuchet MS"/>
        </w:rPr>
        <w:t>ă</w:t>
      </w:r>
      <w:r w:rsidR="00B1102C" w:rsidRPr="00AD2B15">
        <w:rPr>
          <w:rFonts w:ascii="Trebuchet MS" w:hAnsi="Trebuchet MS"/>
        </w:rPr>
        <w:t xml:space="preserve"> modelul-cadru aprobat prin Ordinul MIPE nr. 1777/2023 pentru aprobarea conținutului/modelului/formatului/structurii cadru pentru documentele prevăzute la art. 4. alin (1) teza întâi, art. 6 alin. (1) și (3), art 7 alin. (1). Art. 17 alin. (2) din OUG 23/2023 privind instituirea unor măsuri de simplificare și digitalizare pentru gestionarea fondurilor europene aferente Politicii de coeziune 2021—2027 și care reprezintă </w:t>
      </w:r>
      <w:r w:rsidR="00B1102C" w:rsidRPr="00AD2B15">
        <w:rPr>
          <w:rFonts w:ascii="Trebuchet MS" w:hAnsi="Trebuchet MS"/>
          <w:b/>
          <w:color w:val="1C6194" w:themeColor="accent6" w:themeShade="BF"/>
        </w:rPr>
        <w:t>Anexa</w:t>
      </w:r>
      <w:r w:rsidR="003E2EE2" w:rsidRPr="00AD2B15">
        <w:rPr>
          <w:rFonts w:ascii="Trebuchet MS" w:hAnsi="Trebuchet MS"/>
          <w:b/>
          <w:color w:val="1C6194" w:themeColor="accent6" w:themeShade="BF"/>
        </w:rPr>
        <w:t xml:space="preserve"> nr.</w:t>
      </w:r>
      <w:r w:rsidR="00B1102C" w:rsidRPr="00AD2B15">
        <w:rPr>
          <w:rFonts w:ascii="Trebuchet MS" w:hAnsi="Trebuchet MS"/>
          <w:b/>
          <w:color w:val="1C6194" w:themeColor="accent6" w:themeShade="BF"/>
        </w:rPr>
        <w:t xml:space="preserve"> </w:t>
      </w:r>
      <w:r w:rsidR="00F156CD" w:rsidRPr="00AD2B15">
        <w:rPr>
          <w:rFonts w:ascii="Trebuchet MS" w:hAnsi="Trebuchet MS"/>
          <w:b/>
          <w:color w:val="1C6194" w:themeColor="accent6" w:themeShade="BF"/>
        </w:rPr>
        <w:t>2</w:t>
      </w:r>
      <w:r w:rsidR="00B1102C" w:rsidRPr="00AD2B15">
        <w:rPr>
          <w:rFonts w:ascii="Trebuchet MS" w:hAnsi="Trebuchet MS"/>
          <w:color w:val="1C6194" w:themeColor="accent6" w:themeShade="BF"/>
        </w:rPr>
        <w:t xml:space="preserve"> </w:t>
      </w:r>
      <w:r w:rsidR="00B1102C" w:rsidRPr="00AD2B15">
        <w:rPr>
          <w:rFonts w:ascii="Trebuchet MS" w:hAnsi="Trebuchet MS"/>
        </w:rPr>
        <w:t>la prezentul ghid, fiind personalizat pe tipul de proiecte ce urmează a fi depuse în cadrul apelurilor lansate prin prezentul ghid.</w:t>
      </w:r>
    </w:p>
    <w:p w14:paraId="20F52681" w14:textId="0F7DDD24" w:rsidR="006D566B" w:rsidRPr="00AD2B15" w:rsidRDefault="006D566B" w:rsidP="00D4292C">
      <w:pPr>
        <w:ind w:left="0"/>
        <w:rPr>
          <w:rFonts w:ascii="Trebuchet MS" w:hAnsi="Trebuchet MS"/>
        </w:rPr>
      </w:pPr>
      <w:r w:rsidRPr="00AD2B15">
        <w:rPr>
          <w:rFonts w:ascii="Trebuchet MS" w:hAnsi="Trebuchet MS"/>
        </w:rPr>
        <w:t>Certificarea aplicației se va realiza exclusiv de către reprezentantul legal al solicitantului, prin utilizarea unei semnături electronice extinse, validată conform dispozițiilor legale aplicabile</w:t>
      </w:r>
      <w:r w:rsidR="00BC3DFA" w:rsidRPr="00AD2B15">
        <w:rPr>
          <w:rFonts w:ascii="Trebuchet MS" w:hAnsi="Trebuchet MS"/>
        </w:rPr>
        <w:t>.</w:t>
      </w:r>
    </w:p>
    <w:p w14:paraId="3A38E592" w14:textId="65179C50" w:rsidR="00A41706" w:rsidRPr="00AD2B15" w:rsidRDefault="00F156CD" w:rsidP="00D4292C">
      <w:pPr>
        <w:ind w:left="0"/>
        <w:rPr>
          <w:rFonts w:ascii="Trebuchet MS" w:hAnsi="Trebuchet MS"/>
        </w:rPr>
      </w:pPr>
      <w:r w:rsidRPr="00AD2B15">
        <w:rPr>
          <w:rFonts w:ascii="Trebuchet MS" w:hAnsi="Trebuchet MS"/>
        </w:rPr>
        <w:lastRenderedPageBreak/>
        <w:t xml:space="preserve">Solicitantul are obligația de a completa cererea de finanțare cu toate informațiile necesare și de a anexa toate documentele solicitate la </w:t>
      </w:r>
      <w:r w:rsidRPr="00AD2B15">
        <w:rPr>
          <w:rFonts w:ascii="Trebuchet MS" w:hAnsi="Trebuchet MS"/>
          <w:b/>
          <w:bCs/>
          <w:color w:val="1C6194" w:themeColor="accent6" w:themeShade="BF"/>
        </w:rPr>
        <w:t>secțiunea 7.4</w:t>
      </w:r>
      <w:r w:rsidRPr="00AD2B15">
        <w:rPr>
          <w:rFonts w:ascii="Trebuchet MS" w:hAnsi="Trebuchet MS"/>
          <w:color w:val="2683C6" w:themeColor="accent6"/>
        </w:rPr>
        <w:t xml:space="preserve"> </w:t>
      </w:r>
      <w:r w:rsidRPr="00AD2B15">
        <w:rPr>
          <w:rFonts w:ascii="Trebuchet MS" w:hAnsi="Trebuchet MS"/>
        </w:rPr>
        <w:t>din prezentul ghid, necesare pentru etapa de evaluare tehnico- financiară a proiectului, fiind responsabil pentru lipsa unora din aceste informații, documente sau anexe care poate conduce la decizii de respingere a cererii de finanțare în orice etapă de evaluare, selecție și contractare.</w:t>
      </w:r>
      <w:r w:rsidR="00A41706" w:rsidRPr="00AD2B15">
        <w:rPr>
          <w:rFonts w:ascii="Trebuchet MS" w:hAnsi="Trebuchet MS"/>
        </w:rPr>
        <w:t xml:space="preserve"> Prin cererile de clarificări se pot solicita și alte documente decât cele menționate în prezentul ghid, iar netransmiterea acestora poate atrage respingerea cererii de finanțare.</w:t>
      </w:r>
    </w:p>
    <w:p w14:paraId="6654F252" w14:textId="55D49003" w:rsidR="00F156CD" w:rsidRPr="00AD2B15" w:rsidRDefault="00F156CD" w:rsidP="00D4292C">
      <w:pPr>
        <w:ind w:left="0"/>
        <w:rPr>
          <w:rFonts w:ascii="Trebuchet MS" w:hAnsi="Trebuchet MS"/>
        </w:rPr>
      </w:pPr>
      <w:r w:rsidRPr="00AD2B15">
        <w:rPr>
          <w:rFonts w:ascii="Trebuchet MS" w:hAnsi="Trebuchet MS"/>
        </w:rPr>
        <w:t>Documentele se vor transmite în formatul care respectă cerințele de formă și conținut prevăzute în legislația națională și europeană, în situația în care pentru aceste documente este reglementat un format sau conținut standard.</w:t>
      </w:r>
    </w:p>
    <w:p w14:paraId="000002CA" w14:textId="2DCF421D" w:rsidR="00590E78" w:rsidRPr="00AD2B15" w:rsidRDefault="00B1102C" w:rsidP="00D4292C">
      <w:pPr>
        <w:ind w:left="0"/>
        <w:rPr>
          <w:rFonts w:ascii="Trebuchet MS" w:hAnsi="Trebuchet MS"/>
        </w:rPr>
      </w:pPr>
      <w:r w:rsidRPr="00AD2B15">
        <w:rPr>
          <w:rFonts w:ascii="Trebuchet MS" w:hAnsi="Trebuchet MS"/>
        </w:rPr>
        <w:t xml:space="preserve">În acest sens, cererea de finanțare detaliază informațiile generale privind solicitantul, scopul și obiectivele proiectului, încadrarea proiectului în obiectivul priorității și a obiectivului specific, activitățile proiectului și a cheltuielilor aferente și nu în ultimul rând, impactul asupra grupurilor țintă și sustenabilitatea proiectului. Astfel, în cadrul cererii de finanțare este prezentat detaliat proiectul, este argumentată necesitatea lui, sunt prezentate avantajele sale, planul de activități, planul de achiziții, bugetul proiectului, indicatorii de realizare și de rezultat, precum și orice alte elemente necesare, prevăzute de prezentul ghid și care sunt cuprinse în sistemul informatic </w:t>
      </w:r>
      <w:r w:rsidR="00EB7008" w:rsidRPr="00AD2B15">
        <w:rPr>
          <w:rFonts w:ascii="Trebuchet MS" w:hAnsi="Trebuchet MS"/>
        </w:rPr>
        <w:t>MySMIS 2021/SMIS2021+</w:t>
      </w:r>
      <w:r w:rsidRPr="00AD2B15">
        <w:rPr>
          <w:rFonts w:ascii="Trebuchet MS" w:hAnsi="Trebuchet MS"/>
        </w:rPr>
        <w:t>.</w:t>
      </w:r>
    </w:p>
    <w:p w14:paraId="000002CB" w14:textId="0328159A" w:rsidR="00590E78" w:rsidRPr="00AD2B15" w:rsidRDefault="00B1102C" w:rsidP="00D4292C">
      <w:pPr>
        <w:ind w:left="0"/>
        <w:rPr>
          <w:rFonts w:ascii="Trebuchet MS" w:hAnsi="Trebuchet MS"/>
        </w:rPr>
      </w:pPr>
      <w:r w:rsidRPr="00AD2B15">
        <w:rPr>
          <w:rFonts w:ascii="Trebuchet MS" w:hAnsi="Trebuchet MS"/>
        </w:rPr>
        <w:t xml:space="preserve">Completarea corectă și completă a tuturor secțiunilor din cererea de finanțare, precum și anexarea tuturor documentelor solicitate este primul pas în menținerea cererii de finanțare în procesul de verificare, evaluare </w:t>
      </w:r>
      <w:r w:rsidR="00EA24BA" w:rsidRPr="00AD2B15">
        <w:rPr>
          <w:rFonts w:ascii="Trebuchet MS" w:hAnsi="Trebuchet MS"/>
        </w:rPr>
        <w:t>selecție</w:t>
      </w:r>
      <w:r w:rsidR="000D5656" w:rsidRPr="00AD2B15">
        <w:rPr>
          <w:rFonts w:ascii="Trebuchet MS" w:hAnsi="Trebuchet MS"/>
        </w:rPr>
        <w:t xml:space="preserve"> </w:t>
      </w:r>
      <w:r w:rsidRPr="00AD2B15">
        <w:rPr>
          <w:rFonts w:ascii="Trebuchet MS" w:hAnsi="Trebuchet MS"/>
        </w:rPr>
        <w:t xml:space="preserve">și </w:t>
      </w:r>
      <w:r w:rsidR="000D5656" w:rsidRPr="00AD2B15">
        <w:rPr>
          <w:rFonts w:ascii="Trebuchet MS" w:hAnsi="Trebuchet MS"/>
        </w:rPr>
        <w:t>contractare</w:t>
      </w:r>
      <w:r w:rsidRPr="00AD2B15">
        <w:rPr>
          <w:rFonts w:ascii="Trebuchet MS" w:hAnsi="Trebuchet MS"/>
        </w:rPr>
        <w:t>.</w:t>
      </w:r>
    </w:p>
    <w:p w14:paraId="6822AC6E" w14:textId="33D157DD" w:rsidR="00F86D58" w:rsidRPr="00AD2B15" w:rsidRDefault="00B1102C" w:rsidP="00D4292C">
      <w:pPr>
        <w:ind w:left="0"/>
        <w:rPr>
          <w:rFonts w:ascii="Trebuchet MS" w:hAnsi="Trebuchet MS"/>
        </w:rPr>
      </w:pPr>
      <w:r w:rsidRPr="00AD2B15">
        <w:rPr>
          <w:rFonts w:ascii="Trebuchet MS" w:hAnsi="Trebuchet MS"/>
        </w:rPr>
        <w:t>La cererea de finanțare solicitantul, anexează, indiferent de apelul de proiecte, declarația unică prin care solicitantul confirmă îndeplinirea condițiilor de eligibilitate și a cerințelor de conformitate administrativă.</w:t>
      </w:r>
    </w:p>
    <w:p w14:paraId="000002CC" w14:textId="61AEDC64" w:rsidR="00590E78" w:rsidRPr="00AD2B15" w:rsidRDefault="00B1102C" w:rsidP="00D4292C">
      <w:pPr>
        <w:ind w:left="0"/>
        <w:rPr>
          <w:rFonts w:ascii="Trebuchet MS" w:hAnsi="Trebuchet MS"/>
        </w:rPr>
      </w:pPr>
      <w:r w:rsidRPr="00AD2B15">
        <w:rPr>
          <w:rFonts w:ascii="Trebuchet MS" w:hAnsi="Trebuchet MS"/>
        </w:rPr>
        <w:t xml:space="preserve">Aplicația </w:t>
      </w:r>
      <w:r w:rsidR="00EB7008" w:rsidRPr="00AD2B15">
        <w:rPr>
          <w:rFonts w:ascii="Trebuchet MS" w:hAnsi="Trebuchet MS"/>
        </w:rPr>
        <w:t>MySMIS</w:t>
      </w:r>
      <w:r w:rsidR="00B93395" w:rsidRPr="00AD2B15">
        <w:rPr>
          <w:rFonts w:ascii="Trebuchet MS" w:hAnsi="Trebuchet MS"/>
        </w:rPr>
        <w:t xml:space="preserve"> </w:t>
      </w:r>
      <w:r w:rsidR="00EB7008" w:rsidRPr="00AD2B15">
        <w:rPr>
          <w:rFonts w:ascii="Trebuchet MS" w:hAnsi="Trebuchet MS"/>
        </w:rPr>
        <w:t xml:space="preserve">2021/SMIS2021+ </w:t>
      </w:r>
      <w:r w:rsidRPr="00AD2B15">
        <w:rPr>
          <w:rFonts w:ascii="Trebuchet MS" w:hAnsi="Trebuchet MS"/>
        </w:rPr>
        <w:t>generează declarația unică care este completată de solicitant și se semnează cu semnătur</w:t>
      </w:r>
      <w:r w:rsidR="004312D6" w:rsidRPr="00AD2B15">
        <w:rPr>
          <w:rFonts w:ascii="Trebuchet MS" w:hAnsi="Trebuchet MS"/>
        </w:rPr>
        <w:t>a</w:t>
      </w:r>
      <w:r w:rsidRPr="00AD2B15">
        <w:rPr>
          <w:rFonts w:ascii="Trebuchet MS" w:hAnsi="Trebuchet MS"/>
        </w:rPr>
        <w:t xml:space="preserve"> electronică extinsă de către reprezentantul legal al acestuia sau împuternicitul acestuia.</w:t>
      </w:r>
    </w:p>
    <w:p w14:paraId="000002CD" w14:textId="110A0AFD" w:rsidR="00590E78" w:rsidRPr="00AD2B15" w:rsidRDefault="00B1102C" w:rsidP="00097752">
      <w:pPr>
        <w:ind w:left="0"/>
        <w:rPr>
          <w:rFonts w:ascii="Trebuchet MS" w:hAnsi="Trebuchet MS"/>
        </w:rPr>
      </w:pPr>
      <w:r w:rsidRPr="00AD2B15">
        <w:rPr>
          <w:rFonts w:ascii="Trebuchet MS" w:hAnsi="Trebuchet MS"/>
        </w:rPr>
        <w:t>În situația în care, după evaluarea tehnică și financiară, proiectul este propus pentru contractare, solicitantul trebuie să facă dovada îndeplinirii condițiilor de eligibilitate prevăzute de prezentul ghid și asumate prin declarația unică, în etapa de contractare, prin documente justificative, sub sancțiunea respingerii cererii de finanțare.</w:t>
      </w:r>
    </w:p>
    <w:p w14:paraId="000002CE" w14:textId="3EA65AEF" w:rsidR="00590E78" w:rsidRPr="00AD2B15" w:rsidRDefault="00B1102C" w:rsidP="00097752">
      <w:pPr>
        <w:ind w:left="0"/>
        <w:rPr>
          <w:rFonts w:ascii="Trebuchet MS" w:hAnsi="Trebuchet MS"/>
        </w:rPr>
      </w:pPr>
      <w:r w:rsidRPr="00AD2B15">
        <w:rPr>
          <w:rFonts w:ascii="Trebuchet MS" w:hAnsi="Trebuchet MS"/>
        </w:rPr>
        <w:t>Pentru unele din anexele la cererea de finanțare, acest ghid conține modele standard (ex. declarația unică).</w:t>
      </w:r>
    </w:p>
    <w:p w14:paraId="000002CF" w14:textId="4F936F66" w:rsidR="00590E78" w:rsidRPr="00AD2B15" w:rsidRDefault="00B1102C" w:rsidP="00097752">
      <w:pPr>
        <w:ind w:left="0"/>
        <w:rPr>
          <w:rFonts w:ascii="Trebuchet MS" w:hAnsi="Trebuchet MS"/>
        </w:rPr>
      </w:pPr>
      <w:r w:rsidRPr="00AD2B15">
        <w:rPr>
          <w:rFonts w:ascii="Trebuchet MS" w:hAnsi="Trebuchet MS"/>
        </w:rPr>
        <w:t xml:space="preserve">Celelalte documente vor fi scanate, salvate în format pdf, semnate digital și încărcate în sistemul informatic </w:t>
      </w:r>
      <w:r w:rsidR="00EB7008" w:rsidRPr="00AD2B15">
        <w:rPr>
          <w:rFonts w:ascii="Trebuchet MS" w:hAnsi="Trebuchet MS"/>
        </w:rPr>
        <w:t>MySMIS</w:t>
      </w:r>
      <w:r w:rsidR="00B93395" w:rsidRPr="00AD2B15">
        <w:rPr>
          <w:rFonts w:ascii="Trebuchet MS" w:hAnsi="Trebuchet MS"/>
        </w:rPr>
        <w:t xml:space="preserve"> </w:t>
      </w:r>
      <w:r w:rsidR="00EB7008" w:rsidRPr="00AD2B15">
        <w:rPr>
          <w:rFonts w:ascii="Trebuchet MS" w:hAnsi="Trebuchet MS"/>
        </w:rPr>
        <w:t>2021/SMIS2021+</w:t>
      </w:r>
      <w:r w:rsidRPr="00AD2B15">
        <w:rPr>
          <w:rFonts w:ascii="Trebuchet MS" w:hAnsi="Trebuchet MS"/>
        </w:rPr>
        <w:t xml:space="preserve">, la completarea cererii de finanțare sau la contractare în conformitate cu cele menționate în cadrul prezentei secțiuni. Documentele încărcate în aplicația </w:t>
      </w:r>
      <w:r w:rsidR="00EB7008" w:rsidRPr="00AD2B15">
        <w:rPr>
          <w:rFonts w:ascii="Trebuchet MS" w:hAnsi="Trebuchet MS"/>
        </w:rPr>
        <w:t>MySMIS</w:t>
      </w:r>
      <w:r w:rsidR="00B93395" w:rsidRPr="00AD2B15">
        <w:rPr>
          <w:rFonts w:ascii="Trebuchet MS" w:hAnsi="Trebuchet MS"/>
        </w:rPr>
        <w:t xml:space="preserve"> </w:t>
      </w:r>
      <w:r w:rsidR="00EB7008" w:rsidRPr="00AD2B15">
        <w:rPr>
          <w:rFonts w:ascii="Trebuchet MS" w:hAnsi="Trebuchet MS"/>
        </w:rPr>
        <w:t>2021/SMIS2021+</w:t>
      </w:r>
      <w:r w:rsidRPr="00AD2B15">
        <w:rPr>
          <w:rFonts w:ascii="Trebuchet MS" w:hAnsi="Trebuchet MS"/>
        </w:rPr>
        <w:t xml:space="preserve">, ca parte integrantă a cererii de finanțare, trebuie să fie </w:t>
      </w:r>
      <w:r w:rsidR="004312D6" w:rsidRPr="00AD2B15">
        <w:rPr>
          <w:rFonts w:ascii="Trebuchet MS" w:hAnsi="Trebuchet MS"/>
        </w:rPr>
        <w:t>v</w:t>
      </w:r>
      <w:r w:rsidRPr="00AD2B15">
        <w:rPr>
          <w:rFonts w:ascii="Trebuchet MS" w:hAnsi="Trebuchet MS"/>
        </w:rPr>
        <w:t xml:space="preserve">izibile și complete. Se recomandă așadar o atenție sporită la scanarea documentelor  pentru a se asigura </w:t>
      </w:r>
      <w:r w:rsidR="004312D6" w:rsidRPr="00AD2B15">
        <w:rPr>
          <w:rFonts w:ascii="Trebuchet MS" w:hAnsi="Trebuchet MS"/>
        </w:rPr>
        <w:t>v</w:t>
      </w:r>
      <w:r w:rsidRPr="00AD2B15">
        <w:rPr>
          <w:rFonts w:ascii="Trebuchet MS" w:hAnsi="Trebuchet MS"/>
        </w:rPr>
        <w:t>izibilitatea.</w:t>
      </w:r>
    </w:p>
    <w:p w14:paraId="000002D0" w14:textId="4BFD2544" w:rsidR="00590E78" w:rsidRPr="00AD2B15" w:rsidRDefault="00B1102C" w:rsidP="00097752">
      <w:pPr>
        <w:ind w:left="0"/>
        <w:rPr>
          <w:rFonts w:ascii="Trebuchet MS" w:hAnsi="Trebuchet MS"/>
        </w:rPr>
      </w:pPr>
      <w:r w:rsidRPr="00AD2B15">
        <w:rPr>
          <w:rFonts w:ascii="Trebuchet MS" w:hAnsi="Trebuchet MS"/>
        </w:rPr>
        <w:t xml:space="preserve">Completarea Cererii de </w:t>
      </w:r>
      <w:r w:rsidR="006C00D8" w:rsidRPr="00AD2B15">
        <w:rPr>
          <w:rFonts w:ascii="Trebuchet MS" w:hAnsi="Trebuchet MS"/>
        </w:rPr>
        <w:t>finanțare</w:t>
      </w:r>
      <w:r w:rsidRPr="00AD2B15">
        <w:rPr>
          <w:rFonts w:ascii="Trebuchet MS" w:hAnsi="Trebuchet MS"/>
        </w:rPr>
        <w:t xml:space="preserve"> în mod clar şi coerent va facilita procesul de evaluare. În acest scop, este necesar ca solicitantul să furnizeze </w:t>
      </w:r>
      <w:r w:rsidR="006C00D8" w:rsidRPr="00AD2B15">
        <w:rPr>
          <w:rFonts w:ascii="Trebuchet MS" w:hAnsi="Trebuchet MS"/>
        </w:rPr>
        <w:t>informațiile</w:t>
      </w:r>
      <w:r w:rsidRPr="00AD2B15">
        <w:rPr>
          <w:rFonts w:ascii="Trebuchet MS" w:hAnsi="Trebuchet MS"/>
        </w:rPr>
        <w:t xml:space="preserve"> într-o manieră concisă, dar completă, să prezinte date relevante pentru </w:t>
      </w:r>
      <w:r w:rsidR="006C00D8" w:rsidRPr="00AD2B15">
        <w:rPr>
          <w:rFonts w:ascii="Trebuchet MS" w:hAnsi="Trebuchet MS"/>
        </w:rPr>
        <w:t>înțelegerea</w:t>
      </w:r>
      <w:r w:rsidRPr="00AD2B15">
        <w:rPr>
          <w:rFonts w:ascii="Trebuchet MS" w:hAnsi="Trebuchet MS"/>
        </w:rPr>
        <w:t xml:space="preserve"> proiectului, </w:t>
      </w:r>
      <w:r w:rsidR="006C00D8" w:rsidRPr="00AD2B15">
        <w:rPr>
          <w:rFonts w:ascii="Trebuchet MS" w:hAnsi="Trebuchet MS"/>
        </w:rPr>
        <w:t>acțiunile</w:t>
      </w:r>
      <w:r w:rsidRPr="00AD2B15">
        <w:rPr>
          <w:rFonts w:ascii="Trebuchet MS" w:hAnsi="Trebuchet MS"/>
        </w:rPr>
        <w:t xml:space="preserve"> concrete propuse în proiect, indicând clar legătura cu obiectivele şi scopul proiectului, să cuantifice pe cât posibil rezultatele, beneficiile şi costurile proiectului, să prezinte un calendar realist de implementare etc.</w:t>
      </w:r>
    </w:p>
    <w:p w14:paraId="000002D1" w14:textId="543173EA" w:rsidR="00590E78" w:rsidRPr="00AD2B15" w:rsidRDefault="00B1102C" w:rsidP="003B1441">
      <w:pPr>
        <w:pStyle w:val="Heading2"/>
        <w:numPr>
          <w:ilvl w:val="0"/>
          <w:numId w:val="0"/>
        </w:numPr>
        <w:rPr>
          <w:rFonts w:ascii="Trebuchet MS" w:hAnsi="Trebuchet MS" w:cs="Calibri"/>
          <w:b/>
          <w:color w:val="auto"/>
          <w:sz w:val="24"/>
          <w:szCs w:val="24"/>
        </w:rPr>
      </w:pPr>
      <w:bookmarkStart w:id="70" w:name="_Toc232073023"/>
      <w:r w:rsidRPr="00AD2B15">
        <w:rPr>
          <w:rFonts w:ascii="Trebuchet MS" w:hAnsi="Trebuchet MS" w:cs="Calibri"/>
          <w:b/>
          <w:color w:val="auto"/>
          <w:sz w:val="24"/>
          <w:szCs w:val="24"/>
        </w:rPr>
        <w:t>7.2 Limba utilizată în completarea cererii de finanțare</w:t>
      </w:r>
      <w:bookmarkEnd w:id="70"/>
    </w:p>
    <w:p w14:paraId="000002D2" w14:textId="0FBF7F3D" w:rsidR="00590E78" w:rsidRPr="00AD2B15" w:rsidRDefault="00B1102C" w:rsidP="00CB6685">
      <w:pPr>
        <w:ind w:left="0"/>
        <w:rPr>
          <w:rFonts w:ascii="Trebuchet MS" w:hAnsi="Trebuchet MS"/>
        </w:rPr>
      </w:pPr>
      <w:r w:rsidRPr="00AD2B15">
        <w:rPr>
          <w:rFonts w:ascii="Trebuchet MS" w:hAnsi="Trebuchet MS"/>
        </w:rPr>
        <w:t xml:space="preserve">Cererea de finanțare </w:t>
      </w:r>
      <w:r w:rsidR="00A41706" w:rsidRPr="00AD2B15">
        <w:rPr>
          <w:rFonts w:ascii="Trebuchet MS" w:hAnsi="Trebuchet MS"/>
        </w:rPr>
        <w:t xml:space="preserve">precum și toate documentele atașate </w:t>
      </w:r>
      <w:r w:rsidRPr="00AD2B15">
        <w:rPr>
          <w:rFonts w:ascii="Trebuchet MS" w:hAnsi="Trebuchet MS"/>
        </w:rPr>
        <w:t>trebuie să fie întocmit</w:t>
      </w:r>
      <w:r w:rsidR="00A41706" w:rsidRPr="00AD2B15">
        <w:rPr>
          <w:rFonts w:ascii="Trebuchet MS" w:hAnsi="Trebuchet MS"/>
        </w:rPr>
        <w:t>e</w:t>
      </w:r>
      <w:r w:rsidRPr="00AD2B15">
        <w:rPr>
          <w:rFonts w:ascii="Trebuchet MS" w:hAnsi="Trebuchet MS"/>
        </w:rPr>
        <w:t xml:space="preserve"> în limba română. Documentele redactate în altă limbă vor fi însoțite, în mod obligatoriu de traducere legalizată sau autorizată.</w:t>
      </w:r>
    </w:p>
    <w:p w14:paraId="000002D3" w14:textId="31433936" w:rsidR="00590E78" w:rsidRPr="00AD2B15" w:rsidRDefault="00B1102C" w:rsidP="00CB6685">
      <w:pPr>
        <w:ind w:left="0"/>
        <w:rPr>
          <w:rFonts w:ascii="Trebuchet MS" w:hAnsi="Trebuchet MS"/>
        </w:rPr>
      </w:pPr>
      <w:r w:rsidRPr="00AD2B15">
        <w:rPr>
          <w:rFonts w:ascii="Trebuchet MS" w:hAnsi="Trebuchet MS"/>
        </w:rPr>
        <w:lastRenderedPageBreak/>
        <w:t xml:space="preserve">Documentele încărcate în aplicația </w:t>
      </w:r>
      <w:r w:rsidR="0062740A" w:rsidRPr="00AD2B15">
        <w:rPr>
          <w:rFonts w:ascii="Trebuchet MS" w:hAnsi="Trebuchet MS"/>
        </w:rPr>
        <w:t>MySMIS</w:t>
      </w:r>
      <w:r w:rsidR="00B93395" w:rsidRPr="00AD2B15">
        <w:rPr>
          <w:rFonts w:ascii="Trebuchet MS" w:hAnsi="Trebuchet MS"/>
        </w:rPr>
        <w:t xml:space="preserve"> </w:t>
      </w:r>
      <w:r w:rsidR="0062740A" w:rsidRPr="00AD2B15">
        <w:rPr>
          <w:rFonts w:ascii="Trebuchet MS" w:hAnsi="Trebuchet MS"/>
        </w:rPr>
        <w:t>2021/SMIS2021+</w:t>
      </w:r>
      <w:r w:rsidRPr="00AD2B15">
        <w:rPr>
          <w:rFonts w:ascii="Trebuchet MS" w:hAnsi="Trebuchet MS"/>
        </w:rPr>
        <w:t xml:space="preserve"> ca parte din cererea de finanțare, trebuie să fie </w:t>
      </w:r>
      <w:r w:rsidR="00B93395" w:rsidRPr="00AD2B15">
        <w:rPr>
          <w:rFonts w:ascii="Trebuchet MS" w:hAnsi="Trebuchet MS"/>
        </w:rPr>
        <w:t>l</w:t>
      </w:r>
      <w:r w:rsidRPr="00AD2B15">
        <w:rPr>
          <w:rFonts w:ascii="Trebuchet MS" w:hAnsi="Trebuchet MS"/>
        </w:rPr>
        <w:t xml:space="preserve">izibile și complete. Se recomandă o atenție sporită la scanarea anumitor documente de dimensiuni mari, ori care necesită o rezoluție adecvată pentru a asigura </w:t>
      </w:r>
      <w:r w:rsidR="00B93395" w:rsidRPr="00AD2B15">
        <w:rPr>
          <w:rFonts w:ascii="Trebuchet MS" w:hAnsi="Trebuchet MS"/>
        </w:rPr>
        <w:t>l</w:t>
      </w:r>
      <w:r w:rsidRPr="00AD2B15">
        <w:rPr>
          <w:rFonts w:ascii="Trebuchet MS" w:hAnsi="Trebuchet MS"/>
        </w:rPr>
        <w:t>izibilitatea.</w:t>
      </w:r>
    </w:p>
    <w:p w14:paraId="000002D4" w14:textId="392B49B6" w:rsidR="00590E78" w:rsidRPr="00AD2B15" w:rsidRDefault="00B1102C" w:rsidP="003B1441">
      <w:pPr>
        <w:pStyle w:val="Heading2"/>
        <w:numPr>
          <w:ilvl w:val="0"/>
          <w:numId w:val="0"/>
        </w:numPr>
        <w:rPr>
          <w:rFonts w:ascii="Trebuchet MS" w:hAnsi="Trebuchet MS" w:cs="Calibri"/>
          <w:b/>
          <w:color w:val="auto"/>
          <w:sz w:val="24"/>
          <w:szCs w:val="24"/>
        </w:rPr>
      </w:pPr>
      <w:bookmarkStart w:id="71" w:name="_Toc232073024"/>
      <w:r w:rsidRPr="00AD2B15">
        <w:rPr>
          <w:rFonts w:ascii="Trebuchet MS" w:hAnsi="Trebuchet MS" w:cs="Calibri"/>
          <w:b/>
          <w:color w:val="auto"/>
          <w:sz w:val="24"/>
          <w:szCs w:val="24"/>
        </w:rPr>
        <w:t>7.3 Metodologia de justificare și detaliere a bugetului cererii de finanțare</w:t>
      </w:r>
      <w:bookmarkEnd w:id="71"/>
    </w:p>
    <w:p w14:paraId="000002D5" w14:textId="270C3010" w:rsidR="00590E78" w:rsidRPr="00AD2B15" w:rsidRDefault="00B1102C" w:rsidP="00D4292C">
      <w:pPr>
        <w:ind w:left="0"/>
        <w:rPr>
          <w:rFonts w:ascii="Trebuchet MS" w:hAnsi="Trebuchet MS"/>
        </w:rPr>
      </w:pPr>
      <w:r w:rsidRPr="00AD2B15">
        <w:rPr>
          <w:rFonts w:ascii="Trebuchet MS" w:hAnsi="Trebuchet MS"/>
        </w:rPr>
        <w:t>Bugetul proiectului este cuprins în cererea de finanțare și este întocmit în lei, astfel încât să respecte formatul-cadru și conținutul minim aprobat prin Ordinul ministrului investițiilor și proiectelor europene nr. 1777/03.05.2023.</w:t>
      </w:r>
    </w:p>
    <w:p w14:paraId="000002D9" w14:textId="199C92BB" w:rsidR="00590E78" w:rsidRPr="00AD2B15" w:rsidRDefault="00B1102C" w:rsidP="00D4292C">
      <w:pPr>
        <w:ind w:left="0"/>
        <w:rPr>
          <w:rFonts w:ascii="Trebuchet MS" w:hAnsi="Trebuchet MS"/>
        </w:rPr>
      </w:pPr>
      <w:r w:rsidRPr="00AD2B15">
        <w:rPr>
          <w:rFonts w:ascii="Trebuchet MS" w:hAnsi="Trebuchet MS"/>
        </w:rPr>
        <w:t>Corectitudinea, coerența documentelor și informațiilor financiare, precum și justificarea acestora este esențială în procesul de evaluare</w:t>
      </w:r>
      <w:r w:rsidR="00876577" w:rsidRPr="00AD2B15">
        <w:rPr>
          <w:rFonts w:ascii="Trebuchet MS" w:hAnsi="Trebuchet MS"/>
        </w:rPr>
        <w:t>,</w:t>
      </w:r>
      <w:r w:rsidRPr="00AD2B15">
        <w:rPr>
          <w:rFonts w:ascii="Trebuchet MS" w:hAnsi="Trebuchet MS"/>
        </w:rPr>
        <w:t xml:space="preserve"> </w:t>
      </w:r>
      <w:r w:rsidR="000D5656" w:rsidRPr="00AD2B15">
        <w:rPr>
          <w:rFonts w:ascii="Trebuchet MS" w:hAnsi="Trebuchet MS"/>
        </w:rPr>
        <w:t>selec</w:t>
      </w:r>
      <w:r w:rsidR="00536C95" w:rsidRPr="00AD2B15">
        <w:rPr>
          <w:rFonts w:ascii="Trebuchet MS" w:hAnsi="Trebuchet MS"/>
        </w:rPr>
        <w:t>ție</w:t>
      </w:r>
      <w:r w:rsidR="000D5656" w:rsidRPr="00AD2B15">
        <w:rPr>
          <w:rFonts w:ascii="Trebuchet MS" w:hAnsi="Trebuchet MS"/>
        </w:rPr>
        <w:t xml:space="preserve"> </w:t>
      </w:r>
      <w:r w:rsidRPr="00AD2B15">
        <w:rPr>
          <w:rFonts w:ascii="Trebuchet MS" w:hAnsi="Trebuchet MS"/>
        </w:rPr>
        <w:t xml:space="preserve">și </w:t>
      </w:r>
      <w:r w:rsidR="000D5656" w:rsidRPr="00AD2B15">
        <w:rPr>
          <w:rFonts w:ascii="Trebuchet MS" w:hAnsi="Trebuchet MS"/>
        </w:rPr>
        <w:t>contractare</w:t>
      </w:r>
      <w:r w:rsidRPr="00AD2B15">
        <w:rPr>
          <w:rFonts w:ascii="Trebuchet MS" w:hAnsi="Trebuchet MS"/>
        </w:rPr>
        <w:t>.</w:t>
      </w:r>
    </w:p>
    <w:p w14:paraId="51CC7CD7" w14:textId="581BEA26" w:rsidR="006C00D8" w:rsidRPr="00AD2B15" w:rsidRDefault="00B1102C" w:rsidP="00D4292C">
      <w:pPr>
        <w:ind w:left="0"/>
        <w:rPr>
          <w:rFonts w:ascii="Trebuchet MS" w:hAnsi="Trebuchet MS"/>
        </w:rPr>
      </w:pPr>
      <w:r w:rsidRPr="00AD2B15">
        <w:rPr>
          <w:rFonts w:ascii="Trebuchet MS" w:hAnsi="Trebuchet MS"/>
        </w:rPr>
        <w:t>Solicitantul are obligația de a completa cererea de finanțare cu toate informațiile necesare și documentele justificative, documentele suport și anexele obligatorii prevăzute în cadrul prezentului ghid, acesta fiind responsabil pentru lipsa unora din aceste informații, documente sau anexe care pot conduce la decizia de respingere a cererii de finanțare, în oricare dintre etapele procesului de evaluare, selecție, contractare, inclusiv conformitate administrativă.</w:t>
      </w:r>
    </w:p>
    <w:p w14:paraId="60D936F4" w14:textId="26B5DD43" w:rsidR="006C00D8" w:rsidRPr="00AD2B15" w:rsidRDefault="00B1102C" w:rsidP="00D4292C">
      <w:pPr>
        <w:ind w:left="0"/>
        <w:rPr>
          <w:rFonts w:ascii="Trebuchet MS" w:hAnsi="Trebuchet MS"/>
        </w:rPr>
      </w:pPr>
      <w:r w:rsidRPr="00AD2B15">
        <w:rPr>
          <w:rFonts w:ascii="Trebuchet MS" w:hAnsi="Trebuchet MS"/>
        </w:rPr>
        <w:t>Solicitantul are obligația de a asigura fonduri suficiente și realiste în bugetul proiectului, precum și termene realiste pentru realizarea activităților, cu încadrarea în limitele maxime prevăzute pentru bugetul sau după caz durata maximă de implementare a proiectului.</w:t>
      </w:r>
    </w:p>
    <w:p w14:paraId="06F55D4B" w14:textId="32DC62CA" w:rsidR="006C00D8" w:rsidRPr="00AD2B15" w:rsidRDefault="00B1102C" w:rsidP="00D4292C">
      <w:pPr>
        <w:ind w:left="0"/>
        <w:rPr>
          <w:rFonts w:ascii="Trebuchet MS" w:hAnsi="Trebuchet MS"/>
        </w:rPr>
      </w:pPr>
      <w:r w:rsidRPr="00AD2B15">
        <w:rPr>
          <w:rFonts w:ascii="Trebuchet MS" w:hAnsi="Trebuchet MS"/>
        </w:rPr>
        <w:t xml:space="preserve">Bugetul proiectului este cuprins în cererea de finanțare și are conținutul prezentat în </w:t>
      </w:r>
      <w:r w:rsidR="0040026E" w:rsidRPr="00AD2B15">
        <w:rPr>
          <w:rFonts w:ascii="Trebuchet MS" w:hAnsi="Trebuchet MS"/>
          <w:b/>
          <w:color w:val="1C6194" w:themeColor="accent6" w:themeShade="BF"/>
        </w:rPr>
        <w:t>A</w:t>
      </w:r>
      <w:r w:rsidRPr="00AD2B15">
        <w:rPr>
          <w:rFonts w:ascii="Trebuchet MS" w:hAnsi="Trebuchet MS"/>
          <w:b/>
          <w:color w:val="1C6194" w:themeColor="accent6" w:themeShade="BF"/>
        </w:rPr>
        <w:t>nexa nr</w:t>
      </w:r>
      <w:r w:rsidR="006C00D8" w:rsidRPr="00AD2B15">
        <w:rPr>
          <w:rFonts w:ascii="Trebuchet MS" w:hAnsi="Trebuchet MS"/>
          <w:b/>
          <w:color w:val="1C6194" w:themeColor="accent6" w:themeShade="BF"/>
        </w:rPr>
        <w:t>. 1</w:t>
      </w:r>
      <w:r w:rsidR="006D7BDB" w:rsidRPr="00AD2B15">
        <w:rPr>
          <w:rFonts w:ascii="Trebuchet MS" w:hAnsi="Trebuchet MS"/>
          <w:b/>
          <w:color w:val="1C6194" w:themeColor="accent6" w:themeShade="BF"/>
        </w:rPr>
        <w:t xml:space="preserve"> </w:t>
      </w:r>
      <w:r w:rsidR="00EA24BA" w:rsidRPr="00AD2B15">
        <w:rPr>
          <w:rFonts w:ascii="Trebuchet MS" w:hAnsi="Trebuchet MS"/>
        </w:rPr>
        <w:t>la</w:t>
      </w:r>
      <w:r w:rsidR="006C00D8" w:rsidRPr="00AD2B15">
        <w:rPr>
          <w:rFonts w:ascii="Trebuchet MS" w:hAnsi="Trebuchet MS"/>
          <w:b/>
          <w:color w:val="FF0000"/>
        </w:rPr>
        <w:t xml:space="preserve"> </w:t>
      </w:r>
      <w:r w:rsidRPr="00AD2B15">
        <w:rPr>
          <w:rFonts w:ascii="Trebuchet MS" w:hAnsi="Trebuchet MS"/>
        </w:rPr>
        <w:t xml:space="preserve">prezentul ghid și se generează în cadrul aplicației </w:t>
      </w:r>
      <w:r w:rsidR="00EB7008" w:rsidRPr="00AD2B15">
        <w:rPr>
          <w:rFonts w:ascii="Trebuchet MS" w:hAnsi="Trebuchet MS"/>
        </w:rPr>
        <w:t>MySMIS 2021/SMIS2021+</w:t>
      </w:r>
      <w:r w:rsidRPr="00AD2B15">
        <w:rPr>
          <w:rFonts w:ascii="Trebuchet MS" w:hAnsi="Trebuchet MS"/>
        </w:rPr>
        <w:t>.</w:t>
      </w:r>
    </w:p>
    <w:p w14:paraId="25B0B742" w14:textId="4BC6A67D" w:rsidR="00A631F7" w:rsidRPr="00AD2B15" w:rsidRDefault="008C5AF2" w:rsidP="00D4292C">
      <w:pPr>
        <w:ind w:left="0"/>
        <w:rPr>
          <w:rFonts w:ascii="Trebuchet MS" w:hAnsi="Trebuchet MS"/>
        </w:rPr>
      </w:pPr>
      <w:r w:rsidRPr="00AD2B15">
        <w:rPr>
          <w:rFonts w:ascii="Trebuchet MS" w:hAnsi="Trebuchet MS"/>
        </w:rPr>
        <w:t>La întocmirea bugetului, solicitantul va avea în vedere că valorile pe care se fundamentează bugetul trebuie să respecte prevederile art. 5 lit. d) și e) din Ordonanța de urgență a Guvernului nr. 66/2011 privind prevenirea, constatarea și sancționarea neregulilor apărute în obținerea și utilizarea fondurilor europene și/sau a fondurilor publice naționale aferente acestora, cu modificările și completările ulterioare.</w:t>
      </w:r>
    </w:p>
    <w:p w14:paraId="309DB1D5" w14:textId="2F380F06" w:rsidR="00A631F7" w:rsidRPr="00AD2B15" w:rsidRDefault="008C5AF2" w:rsidP="00D4292C">
      <w:pPr>
        <w:ind w:left="0"/>
        <w:rPr>
          <w:rFonts w:ascii="Trebuchet MS" w:hAnsi="Trebuchet MS"/>
        </w:rPr>
      </w:pPr>
      <w:r w:rsidRPr="00AD2B15">
        <w:rPr>
          <w:rFonts w:ascii="Trebuchet MS" w:hAnsi="Trebuchet MS"/>
        </w:rPr>
        <w:t>Astfel, în completarea bugetului se va avea în vedere inclusiv justificarea costurilor bugetate la nivelul prețului pieței, anexându-se documente justificative în acest sens. De asemenea, pentru justificarea bugetului se va prezenta lista surselor/ofertelor de preț, respectiv minim două surse pentru fiecare achiziție de bunuri/servicii (oferte de preț, extrase din baze de date, internet, cataloage, orice alte surse verificabile și orice alte documente considerate necesare).</w:t>
      </w:r>
    </w:p>
    <w:p w14:paraId="69A1A783" w14:textId="5497174E" w:rsidR="008C5AF2" w:rsidRPr="00AD2B15" w:rsidRDefault="008C5AF2" w:rsidP="00D4292C">
      <w:pPr>
        <w:ind w:left="0"/>
        <w:rPr>
          <w:rFonts w:ascii="Trebuchet MS" w:hAnsi="Trebuchet MS"/>
        </w:rPr>
      </w:pPr>
      <w:r w:rsidRPr="00AD2B15">
        <w:rPr>
          <w:rFonts w:ascii="Trebuchet MS" w:hAnsi="Trebuchet MS"/>
        </w:rPr>
        <w:t>În cazul proiectelor care vizează lucrări de construcții va fi suficientă depunerea devizului general în cazul în care ultima documentație tehnico economică existentă a proiectului este studiul de fezabilitate</w:t>
      </w:r>
      <w:r w:rsidR="00ED3F12" w:rsidRPr="00AD2B15">
        <w:rPr>
          <w:rFonts w:ascii="Trebuchet MS" w:hAnsi="Trebuchet MS"/>
        </w:rPr>
        <w:t xml:space="preserve"> (SF) sau documentația de avizare a lucrărilor de intervenție (</w:t>
      </w:r>
      <w:r w:rsidRPr="00AD2B15">
        <w:rPr>
          <w:rFonts w:ascii="Trebuchet MS" w:hAnsi="Trebuchet MS"/>
        </w:rPr>
        <w:t>DALI</w:t>
      </w:r>
      <w:r w:rsidR="00ED3F12" w:rsidRPr="00AD2B15">
        <w:rPr>
          <w:rFonts w:ascii="Trebuchet MS" w:hAnsi="Trebuchet MS"/>
        </w:rPr>
        <w:t>)</w:t>
      </w:r>
      <w:r w:rsidRPr="00AD2B15">
        <w:rPr>
          <w:rFonts w:ascii="Trebuchet MS" w:hAnsi="Trebuchet MS"/>
        </w:rPr>
        <w:t xml:space="preserve">. În cazul anexării și a proiectului tehnic la cererea de finanțare ca ultimă documentație tehnico-economică se vor depune si listele de cantități. Documentațiile respective vor fi însoțite de o notă justificativă a solicitantului </w:t>
      </w:r>
      <w:r w:rsidR="00B97526" w:rsidRPr="00AD2B15">
        <w:rPr>
          <w:rFonts w:ascii="Trebuchet MS" w:hAnsi="Trebuchet MS"/>
        </w:rPr>
        <w:t>privind</w:t>
      </w:r>
      <w:r w:rsidRPr="00AD2B15">
        <w:rPr>
          <w:rFonts w:ascii="Trebuchet MS" w:hAnsi="Trebuchet MS"/>
        </w:rPr>
        <w:t xml:space="preserve"> rezonabilitatea costurilor.</w:t>
      </w:r>
    </w:p>
    <w:p w14:paraId="449749D1" w14:textId="664EF5CB" w:rsidR="00BE774E" w:rsidRPr="00AD2B15" w:rsidRDefault="00BE774E" w:rsidP="00D4292C">
      <w:pPr>
        <w:ind w:left="0"/>
        <w:rPr>
          <w:rFonts w:ascii="Trebuchet MS" w:hAnsi="Trebuchet MS"/>
        </w:rPr>
      </w:pPr>
      <w:r w:rsidRPr="00AD2B15">
        <w:rPr>
          <w:rFonts w:ascii="Trebuchet MS" w:hAnsi="Trebuchet MS"/>
        </w:rPr>
        <w:t xml:space="preserve">În </w:t>
      </w:r>
      <w:r w:rsidRPr="00AD2B15">
        <w:rPr>
          <w:rFonts w:ascii="Trebuchet MS" w:hAnsi="Trebuchet MS"/>
          <w:b/>
        </w:rPr>
        <w:t>documentația tehnico-economică</w:t>
      </w:r>
      <w:r w:rsidRPr="00AD2B15">
        <w:rPr>
          <w:rFonts w:ascii="Trebuchet MS" w:hAnsi="Trebuchet MS"/>
        </w:rPr>
        <w:t xml:space="preserve"> solicitată la depunerea cererii de finanțare, trebuie să se menționeze durata estimată de execuție a obiectivului de investiții, exprimată în luni.</w:t>
      </w:r>
    </w:p>
    <w:p w14:paraId="000002E1" w14:textId="2505C6A0" w:rsidR="00590E78" w:rsidRPr="00AD2B15" w:rsidRDefault="00B1102C" w:rsidP="00D4292C">
      <w:pPr>
        <w:ind w:left="0"/>
        <w:rPr>
          <w:rFonts w:ascii="Trebuchet MS" w:hAnsi="Trebuchet MS"/>
        </w:rPr>
      </w:pPr>
      <w:r w:rsidRPr="00AD2B15">
        <w:rPr>
          <w:rFonts w:ascii="Trebuchet MS" w:hAnsi="Trebuchet MS"/>
        </w:rPr>
        <w:t xml:space="preserve">În plus, se va lua în calcul contribuţia proprie a solicitantului la realizarea proiectului, care reprezintă </w:t>
      </w:r>
      <w:r w:rsidR="006C00D8" w:rsidRPr="00AD2B15">
        <w:rPr>
          <w:rFonts w:ascii="Trebuchet MS" w:hAnsi="Trebuchet MS"/>
        </w:rPr>
        <w:t>diferența</w:t>
      </w:r>
      <w:r w:rsidRPr="00AD2B15">
        <w:rPr>
          <w:rFonts w:ascii="Trebuchet MS" w:hAnsi="Trebuchet MS"/>
        </w:rPr>
        <w:t xml:space="preserve"> dintre valoarea totală a proiectului şi valoarea </w:t>
      </w:r>
      <w:r w:rsidR="006C00D8" w:rsidRPr="00AD2B15">
        <w:rPr>
          <w:rFonts w:ascii="Trebuchet MS" w:hAnsi="Trebuchet MS"/>
        </w:rPr>
        <w:t>finanțării</w:t>
      </w:r>
      <w:r w:rsidRPr="00AD2B15">
        <w:rPr>
          <w:rFonts w:ascii="Trebuchet MS" w:hAnsi="Trebuchet MS"/>
        </w:rPr>
        <w:t xml:space="preserve"> nerambursabile/rambursabile acordate.</w:t>
      </w:r>
    </w:p>
    <w:p w14:paraId="000002E4" w14:textId="465A7E6A" w:rsidR="00590E78" w:rsidRPr="00AD2B15" w:rsidRDefault="00B1102C" w:rsidP="00D4292C">
      <w:pPr>
        <w:ind w:left="0"/>
        <w:rPr>
          <w:rFonts w:ascii="Trebuchet MS" w:hAnsi="Trebuchet MS"/>
        </w:rPr>
      </w:pPr>
      <w:r w:rsidRPr="00AD2B15">
        <w:rPr>
          <w:rFonts w:ascii="Trebuchet MS" w:hAnsi="Trebuchet MS"/>
        </w:rPr>
        <w:t>Solicitantul se angajează</w:t>
      </w:r>
      <w:r w:rsidR="006C00D8" w:rsidRPr="00AD2B15">
        <w:rPr>
          <w:rFonts w:ascii="Trebuchet MS" w:hAnsi="Trebuchet MS"/>
        </w:rPr>
        <w:t>, prin declarația unică,</w:t>
      </w:r>
      <w:r w:rsidRPr="00AD2B15">
        <w:rPr>
          <w:rFonts w:ascii="Trebuchet MS" w:hAnsi="Trebuchet MS"/>
        </w:rPr>
        <w:t xml:space="preserve"> s asigure necesarul de </w:t>
      </w:r>
      <w:r w:rsidR="006C00D8" w:rsidRPr="00AD2B15">
        <w:rPr>
          <w:rFonts w:ascii="Trebuchet MS" w:hAnsi="Trebuchet MS"/>
        </w:rPr>
        <w:t>cofinanțare</w:t>
      </w:r>
      <w:r w:rsidRPr="00AD2B15">
        <w:rPr>
          <w:rFonts w:ascii="Trebuchet MS" w:hAnsi="Trebuchet MS"/>
        </w:rPr>
        <w:t xml:space="preserve"> proprie, precum </w:t>
      </w:r>
      <w:r w:rsidR="006C00D8" w:rsidRPr="00AD2B15">
        <w:rPr>
          <w:rFonts w:ascii="Trebuchet MS" w:hAnsi="Trebuchet MS"/>
        </w:rPr>
        <w:t>ș</w:t>
      </w:r>
      <w:r w:rsidRPr="00AD2B15">
        <w:rPr>
          <w:rFonts w:ascii="Trebuchet MS" w:hAnsi="Trebuchet MS"/>
        </w:rPr>
        <w:t xml:space="preserve">i necesarul de finanțare pentru acoperirea cheltuielilor neeligibile. </w:t>
      </w:r>
      <w:r w:rsidR="006C00D8" w:rsidRPr="00AD2B15">
        <w:rPr>
          <w:rFonts w:ascii="Trebuchet MS" w:hAnsi="Trebuchet MS"/>
        </w:rPr>
        <w:t>Contribuția</w:t>
      </w:r>
      <w:r w:rsidRPr="00AD2B15">
        <w:rPr>
          <w:rFonts w:ascii="Trebuchet MS" w:hAnsi="Trebuchet MS"/>
        </w:rPr>
        <w:t xml:space="preserve"> proprie totală a solicitantului poate proveni din surse proprii, credite bancare, </w:t>
      </w:r>
      <w:r w:rsidR="006C00D8" w:rsidRPr="00AD2B15">
        <w:rPr>
          <w:rFonts w:ascii="Trebuchet MS" w:hAnsi="Trebuchet MS"/>
        </w:rPr>
        <w:t xml:space="preserve">orice altă sursă </w:t>
      </w:r>
      <w:r w:rsidR="001C0F4C" w:rsidRPr="00AD2B15">
        <w:rPr>
          <w:rFonts w:ascii="Trebuchet MS" w:hAnsi="Trebuchet MS"/>
        </w:rPr>
        <w:t>cu mențiunea că nu trebuie să facă obiectul unui ajutor de stat/minimis.</w:t>
      </w:r>
    </w:p>
    <w:p w14:paraId="000002E5" w14:textId="1AC3A5D7" w:rsidR="00590E78" w:rsidRPr="00AD2B15" w:rsidRDefault="00B1102C" w:rsidP="003B1441">
      <w:pPr>
        <w:pStyle w:val="Heading2"/>
        <w:numPr>
          <w:ilvl w:val="0"/>
          <w:numId w:val="0"/>
        </w:numPr>
        <w:rPr>
          <w:rFonts w:ascii="Trebuchet MS" w:hAnsi="Trebuchet MS" w:cs="Calibri"/>
          <w:b/>
          <w:color w:val="auto"/>
          <w:sz w:val="24"/>
          <w:szCs w:val="24"/>
        </w:rPr>
      </w:pPr>
      <w:bookmarkStart w:id="72" w:name="_Toc232073025"/>
      <w:r w:rsidRPr="00AD2B15">
        <w:rPr>
          <w:rFonts w:ascii="Trebuchet MS" w:hAnsi="Trebuchet MS" w:cs="Calibri"/>
          <w:b/>
          <w:color w:val="auto"/>
          <w:sz w:val="24"/>
          <w:szCs w:val="24"/>
        </w:rPr>
        <w:t>7.4 Anexe și documente obligatorii la depunerea cererii</w:t>
      </w:r>
      <w:bookmarkEnd w:id="72"/>
      <w:r w:rsidRPr="00AD2B15">
        <w:rPr>
          <w:rFonts w:ascii="Trebuchet MS" w:hAnsi="Trebuchet MS" w:cs="Calibri"/>
          <w:b/>
          <w:color w:val="auto"/>
          <w:sz w:val="24"/>
          <w:szCs w:val="24"/>
        </w:rPr>
        <w:t xml:space="preserve"> </w:t>
      </w:r>
    </w:p>
    <w:p w14:paraId="19E04D39" w14:textId="4454546F" w:rsidR="00990F9C" w:rsidRPr="00AD2B15" w:rsidRDefault="008261A0" w:rsidP="00D4292C">
      <w:pPr>
        <w:ind w:left="0"/>
        <w:rPr>
          <w:rFonts w:ascii="Trebuchet MS" w:hAnsi="Trebuchet MS"/>
        </w:rPr>
      </w:pPr>
      <w:r w:rsidRPr="00AD2B15">
        <w:rPr>
          <w:rFonts w:ascii="Trebuchet MS" w:hAnsi="Trebuchet MS"/>
        </w:rPr>
        <w:t>La depunerea cererii de finanțare se vor anexa doar documentele obligatorii specificate în cadrul prezentei secțiuni, necesare pentru etapa de evaluare tehnico-financiară a proiectului.</w:t>
      </w:r>
    </w:p>
    <w:p w14:paraId="7237FC1D" w14:textId="575901E5" w:rsidR="00AB7F25" w:rsidRPr="00AD2B15" w:rsidRDefault="00AB7F25" w:rsidP="00CA5607">
      <w:pPr>
        <w:pStyle w:val="ListParagraph"/>
        <w:numPr>
          <w:ilvl w:val="1"/>
          <w:numId w:val="7"/>
        </w:numPr>
        <w:rPr>
          <w:rFonts w:ascii="Trebuchet MS" w:hAnsi="Trebuchet MS"/>
        </w:rPr>
      </w:pPr>
      <w:r w:rsidRPr="00AD2B15">
        <w:rPr>
          <w:rFonts w:ascii="Trebuchet MS" w:hAnsi="Trebuchet MS"/>
        </w:rPr>
        <w:lastRenderedPageBreak/>
        <w:t>Declarație privind menținerea destinației locuinței și neutilizarea acesteia în scopuri economice.</w:t>
      </w:r>
    </w:p>
    <w:tbl>
      <w:tblPr>
        <w:tblStyle w:val="GridTable4-Accent1"/>
        <w:tblW w:w="9648" w:type="dxa"/>
        <w:tblLook w:val="04A0" w:firstRow="1" w:lastRow="0" w:firstColumn="1" w:lastColumn="0" w:noHBand="0" w:noVBand="1"/>
      </w:tblPr>
      <w:tblGrid>
        <w:gridCol w:w="9648"/>
      </w:tblGrid>
      <w:tr w:rsidR="003466E2" w:rsidRPr="00AD2B15" w14:paraId="2424C26F" w14:textId="77777777" w:rsidTr="00F8546A">
        <w:trPr>
          <w:cnfStyle w:val="100000000000" w:firstRow="1" w:lastRow="0" w:firstColumn="0" w:lastColumn="0" w:oddVBand="0" w:evenVBand="0" w:oddHBand="0"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9648" w:type="dxa"/>
          </w:tcPr>
          <w:p w14:paraId="619B76AD" w14:textId="77777777" w:rsidR="003466E2" w:rsidRPr="00AD2B15" w:rsidRDefault="003466E2" w:rsidP="00560DA1">
            <w:pPr>
              <w:rPr>
                <w:rFonts w:ascii="Trebuchet MS" w:hAnsi="Trebuchet MS" w:cstheme="minorHAnsi"/>
              </w:rPr>
            </w:pPr>
            <w:r w:rsidRPr="00AD2B15">
              <w:rPr>
                <w:rFonts w:ascii="Trebuchet MS" w:hAnsi="Trebuchet MS" w:cstheme="minorHAnsi"/>
              </w:rPr>
              <w:t>Documente solicitate la depunerea cererii de finanțare</w:t>
            </w:r>
          </w:p>
        </w:tc>
      </w:tr>
      <w:tr w:rsidR="003466E2" w:rsidRPr="00AD2B15" w14:paraId="041EF4F0" w14:textId="77777777" w:rsidTr="004D7EBC">
        <w:trPr>
          <w:cnfStyle w:val="000000100000" w:firstRow="0" w:lastRow="0" w:firstColumn="0" w:lastColumn="0" w:oddVBand="0" w:evenVBand="0" w:oddHBand="1" w:evenHBand="0" w:firstRowFirstColumn="0" w:firstRowLastColumn="0" w:lastRowFirstColumn="0" w:lastRowLastColumn="0"/>
          <w:trHeight w:val="5889"/>
        </w:trPr>
        <w:tc>
          <w:tcPr>
            <w:cnfStyle w:val="001000000000" w:firstRow="0" w:lastRow="0" w:firstColumn="1" w:lastColumn="0" w:oddVBand="0" w:evenVBand="0" w:oddHBand="0" w:evenHBand="0" w:firstRowFirstColumn="0" w:firstRowLastColumn="0" w:lastRowFirstColumn="0" w:lastRowLastColumn="0"/>
            <w:tcW w:w="9648" w:type="dxa"/>
          </w:tcPr>
          <w:p w14:paraId="16B201A8" w14:textId="56A0CBCB" w:rsidR="003466E2" w:rsidRPr="00AD2B15" w:rsidRDefault="003466E2" w:rsidP="00341A91">
            <w:pPr>
              <w:pStyle w:val="ListParagraph"/>
              <w:numPr>
                <w:ilvl w:val="3"/>
                <w:numId w:val="18"/>
              </w:numPr>
              <w:spacing w:after="120"/>
              <w:ind w:left="247" w:hanging="180"/>
              <w:rPr>
                <w:rFonts w:ascii="Trebuchet MS" w:hAnsi="Trebuchet MS"/>
                <w:iCs/>
              </w:rPr>
            </w:pPr>
            <w:bookmarkStart w:id="73" w:name="_Hlk142196988"/>
            <w:r w:rsidRPr="00AD2B15">
              <w:rPr>
                <w:rFonts w:ascii="Trebuchet MS" w:hAnsi="Trebuchet MS"/>
                <w:iCs/>
              </w:rPr>
              <w:t>Documente privind identificarea reprezentantului legal</w:t>
            </w:r>
            <w:r w:rsidRPr="00AD2B15">
              <w:rPr>
                <w:rFonts w:ascii="Trebuchet MS" w:hAnsi="Trebuchet MS"/>
                <w:vertAlign w:val="superscript"/>
              </w:rPr>
              <w:footnoteReference w:id="6"/>
            </w:r>
            <w:r w:rsidRPr="00AD2B15">
              <w:rPr>
                <w:rFonts w:ascii="Trebuchet MS" w:hAnsi="Trebuchet MS"/>
                <w:iCs/>
                <w:vertAlign w:val="superscript"/>
              </w:rPr>
              <w:t xml:space="preserve"> </w:t>
            </w:r>
            <w:r w:rsidRPr="00AD2B15">
              <w:rPr>
                <w:rFonts w:ascii="Trebuchet MS" w:hAnsi="Trebuchet MS"/>
                <w:iCs/>
              </w:rPr>
              <w:t>al solicitantului</w:t>
            </w:r>
          </w:p>
          <w:p w14:paraId="1218FA54" w14:textId="7B0B423E" w:rsidR="00D63E18" w:rsidRPr="00AD2B15" w:rsidRDefault="00D63E18" w:rsidP="00D4292C">
            <w:pPr>
              <w:spacing w:after="120"/>
              <w:ind w:left="0"/>
              <w:rPr>
                <w:rFonts w:ascii="Trebuchet MS" w:eastAsia="SimSun" w:hAnsi="Trebuchet MS"/>
                <w:b w:val="0"/>
              </w:rPr>
            </w:pPr>
            <w:r w:rsidRPr="00AD2B15">
              <w:rPr>
                <w:rFonts w:ascii="Trebuchet MS" w:eastAsia="SimSun" w:hAnsi="Trebuchet MS"/>
                <w:b w:val="0"/>
              </w:rPr>
              <w:t>La depunerea cererii de finanțare, este obligatorie anexarea unei copii a actului de identitate al reprezentantului legal al solicitantului. În situația în care documentele sunt semnate de o persoană împuternicită, conform prevederilor de mai jos, se va atașa în mod obligatoriu și copia actului de identitate al acesteia. Toate documentele prezentate trebuie să fie valabile la data depunerii.</w:t>
            </w:r>
          </w:p>
          <w:p w14:paraId="27D41AC1" w14:textId="046BC07B" w:rsidR="003466E2" w:rsidRPr="00AD2B15" w:rsidRDefault="00A631F7" w:rsidP="00341A91">
            <w:pPr>
              <w:pStyle w:val="ListParagraph"/>
              <w:numPr>
                <w:ilvl w:val="3"/>
                <w:numId w:val="18"/>
              </w:numPr>
              <w:spacing w:after="120"/>
              <w:ind w:left="247" w:hanging="180"/>
              <w:rPr>
                <w:rFonts w:ascii="Trebuchet MS" w:hAnsi="Trebuchet MS"/>
                <w:iCs/>
              </w:rPr>
            </w:pPr>
            <w:r w:rsidRPr="00AD2B15">
              <w:rPr>
                <w:rFonts w:ascii="Trebuchet MS" w:hAnsi="Trebuchet MS"/>
                <w:iCs/>
              </w:rPr>
              <w:t xml:space="preserve"> </w:t>
            </w:r>
            <w:r w:rsidR="003466E2" w:rsidRPr="00AD2B15">
              <w:rPr>
                <w:rFonts w:ascii="Trebuchet MS" w:hAnsi="Trebuchet MS"/>
                <w:iCs/>
              </w:rPr>
              <w:t xml:space="preserve">Mandatul special/împuternicirea specială pentru semnarea (digitală) a certificării aplicației  și transmiterea cererii de finanțare prin </w:t>
            </w:r>
            <w:r w:rsidR="00084724" w:rsidRPr="00AD2B15">
              <w:rPr>
                <w:rFonts w:ascii="Trebuchet MS" w:hAnsi="Trebuchet MS"/>
                <w:iCs/>
              </w:rPr>
              <w:t>MYSMIS 2021/SMIS2021+</w:t>
            </w:r>
          </w:p>
          <w:bookmarkEnd w:id="73"/>
          <w:p w14:paraId="4BB1904C" w14:textId="4E3C0AF4" w:rsidR="005F4616" w:rsidRPr="00AD2B15" w:rsidRDefault="005F4616" w:rsidP="00084D68">
            <w:pPr>
              <w:pBdr>
                <w:top w:val="nil"/>
                <w:left w:val="nil"/>
                <w:bottom w:val="nil"/>
                <w:right w:val="nil"/>
                <w:between w:val="nil"/>
              </w:pBdr>
              <w:ind w:left="29"/>
              <w:rPr>
                <w:rFonts w:ascii="Trebuchet MS" w:hAnsi="Trebuchet MS"/>
                <w:b w:val="0"/>
                <w:color w:val="000000"/>
              </w:rPr>
            </w:pPr>
            <w:r w:rsidRPr="00AD2B15">
              <w:rPr>
                <w:rFonts w:ascii="Trebuchet MS" w:hAnsi="Trebuchet MS"/>
                <w:b w:val="0"/>
                <w:color w:val="000000"/>
              </w:rPr>
              <w:t xml:space="preserve">Mandatul special/ împuternicire specială pentru semnarea (digitală) a anumitor documente din cererea de finanțare (dacă este cazul). Persoana împuternicită nu poate semna cererea de finanțare la depunerea în MySMIS, după cum nici declarațiile date în nume propriu de către reprezentantul legal al solicitantului. </w:t>
            </w:r>
          </w:p>
          <w:p w14:paraId="75F989A0" w14:textId="7140B1EC" w:rsidR="005F4616" w:rsidRPr="00AD2B15" w:rsidRDefault="005F4616" w:rsidP="00084D68">
            <w:pPr>
              <w:pBdr>
                <w:top w:val="nil"/>
                <w:left w:val="nil"/>
                <w:bottom w:val="nil"/>
                <w:right w:val="nil"/>
                <w:between w:val="nil"/>
              </w:pBdr>
              <w:ind w:left="29"/>
              <w:rPr>
                <w:rFonts w:ascii="Trebuchet MS" w:hAnsi="Trebuchet MS"/>
                <w:b w:val="0"/>
                <w:color w:val="000000"/>
              </w:rPr>
            </w:pPr>
            <w:r w:rsidRPr="00AD2B15">
              <w:rPr>
                <w:rFonts w:ascii="Trebuchet MS" w:hAnsi="Trebuchet MS"/>
                <w:b w:val="0"/>
                <w:color w:val="000000"/>
              </w:rPr>
              <w:t>Împuternicirea respectivă va fi semnată de către reprezentatul legal al solicitantului fie olograf, fie cu semnătură electronică extinsă validă.</w:t>
            </w:r>
          </w:p>
          <w:p w14:paraId="285C2BDD" w14:textId="6C1A8261" w:rsidR="00912DDA" w:rsidRPr="00AD2B15" w:rsidRDefault="00912DDA" w:rsidP="00C1569E">
            <w:pPr>
              <w:pStyle w:val="ListParagraph"/>
              <w:numPr>
                <w:ilvl w:val="3"/>
                <w:numId w:val="18"/>
              </w:numPr>
              <w:pBdr>
                <w:top w:val="nil"/>
                <w:left w:val="nil"/>
                <w:bottom w:val="nil"/>
                <w:right w:val="nil"/>
                <w:between w:val="nil"/>
              </w:pBdr>
              <w:spacing w:after="120"/>
              <w:ind w:left="171" w:hanging="171"/>
              <w:rPr>
                <w:rFonts w:ascii="Trebuchet MS" w:hAnsi="Trebuchet MS"/>
                <w:color w:val="000000"/>
              </w:rPr>
            </w:pPr>
            <w:r w:rsidRPr="00AD2B15">
              <w:rPr>
                <w:rFonts w:ascii="Trebuchet MS" w:hAnsi="Trebuchet MS"/>
                <w:color w:val="000000"/>
              </w:rPr>
              <w:t xml:space="preserve">Documente statutare ale solicitantului </w:t>
            </w:r>
          </w:p>
          <w:p w14:paraId="730B7747" w14:textId="1B87CB21" w:rsidR="00912DDA" w:rsidRPr="00AD2B15" w:rsidRDefault="00912DDA" w:rsidP="00C1569E">
            <w:pPr>
              <w:pBdr>
                <w:top w:val="nil"/>
                <w:left w:val="nil"/>
                <w:bottom w:val="nil"/>
                <w:right w:val="nil"/>
                <w:between w:val="nil"/>
              </w:pBdr>
              <w:spacing w:after="120"/>
              <w:ind w:left="0"/>
              <w:rPr>
                <w:rFonts w:ascii="Trebuchet MS" w:hAnsi="Trebuchet MS"/>
                <w:b w:val="0"/>
                <w:color w:val="000000"/>
              </w:rPr>
            </w:pPr>
            <w:r w:rsidRPr="00AD2B15">
              <w:rPr>
                <w:rFonts w:ascii="Trebuchet MS" w:hAnsi="Trebuchet MS"/>
                <w:b w:val="0"/>
                <w:color w:val="000000"/>
              </w:rPr>
              <w:t>Vor fi prezentate, după caz, documentele statutare ale solicitantului în vigoare la data depunerii cererii de finanțare, astfel:</w:t>
            </w:r>
          </w:p>
          <w:p w14:paraId="19EBCF43" w14:textId="78B09F3B" w:rsidR="00912DDA" w:rsidRPr="00AD2B15" w:rsidRDefault="00912DDA" w:rsidP="00084D68">
            <w:pPr>
              <w:pBdr>
                <w:top w:val="nil"/>
                <w:left w:val="nil"/>
                <w:bottom w:val="nil"/>
                <w:right w:val="nil"/>
                <w:between w:val="nil"/>
              </w:pBdr>
              <w:spacing w:before="0"/>
              <w:ind w:left="0"/>
              <w:rPr>
                <w:rFonts w:ascii="Trebuchet MS" w:hAnsi="Trebuchet MS"/>
                <w:b w:val="0"/>
                <w:color w:val="000000"/>
              </w:rPr>
            </w:pPr>
            <w:r w:rsidRPr="00AD2B15">
              <w:rPr>
                <w:rFonts w:ascii="Trebuchet MS" w:hAnsi="Trebuchet MS"/>
                <w:b w:val="0"/>
                <w:color w:val="000000"/>
              </w:rPr>
              <w:t>Documente statutare pentru solicitantul de finanţare:</w:t>
            </w:r>
          </w:p>
          <w:p w14:paraId="067B098C" w14:textId="77777777" w:rsidR="00912DDA" w:rsidRPr="00AD2B15" w:rsidRDefault="00912DDA" w:rsidP="00084D68">
            <w:pPr>
              <w:pBdr>
                <w:top w:val="nil"/>
                <w:left w:val="nil"/>
                <w:bottom w:val="nil"/>
                <w:right w:val="nil"/>
                <w:between w:val="nil"/>
              </w:pBdr>
              <w:spacing w:before="0"/>
              <w:ind w:left="0"/>
              <w:rPr>
                <w:rFonts w:ascii="Trebuchet MS" w:hAnsi="Trebuchet MS"/>
                <w:b w:val="0"/>
                <w:color w:val="000000"/>
              </w:rPr>
            </w:pPr>
            <w:r w:rsidRPr="00AD2B15">
              <w:rPr>
                <w:rFonts w:ascii="Trebuchet MS" w:hAnsi="Trebuchet MS"/>
                <w:b w:val="0"/>
                <w:color w:val="000000"/>
              </w:rPr>
              <w:t>• Hotărârea de constituire a consiliului local, ultima versiune actualizată;</w:t>
            </w:r>
          </w:p>
          <w:p w14:paraId="3929E8EC" w14:textId="77777777" w:rsidR="00912DDA" w:rsidRPr="00AD2B15" w:rsidRDefault="00912DDA" w:rsidP="00084D68">
            <w:pPr>
              <w:pBdr>
                <w:top w:val="nil"/>
                <w:left w:val="nil"/>
                <w:bottom w:val="nil"/>
                <w:right w:val="nil"/>
                <w:between w:val="nil"/>
              </w:pBdr>
              <w:spacing w:before="0"/>
              <w:ind w:left="0"/>
              <w:rPr>
                <w:rFonts w:ascii="Trebuchet MS" w:hAnsi="Trebuchet MS"/>
                <w:b w:val="0"/>
                <w:color w:val="000000"/>
              </w:rPr>
            </w:pPr>
            <w:r w:rsidRPr="00AD2B15">
              <w:rPr>
                <w:rFonts w:ascii="Trebuchet MS" w:hAnsi="Trebuchet MS"/>
                <w:b w:val="0"/>
                <w:color w:val="000000"/>
              </w:rPr>
              <w:t>• Hotărârea de constituire a consiliului județean, ultima versiune actualizată;</w:t>
            </w:r>
          </w:p>
          <w:p w14:paraId="35821C8D" w14:textId="33D84140" w:rsidR="00912DDA" w:rsidRPr="00AD2B15" w:rsidRDefault="00912DDA" w:rsidP="00084D68">
            <w:pPr>
              <w:pBdr>
                <w:top w:val="nil"/>
                <w:left w:val="nil"/>
                <w:bottom w:val="nil"/>
                <w:right w:val="nil"/>
                <w:between w:val="nil"/>
              </w:pBdr>
              <w:spacing w:before="0"/>
              <w:ind w:left="0"/>
              <w:rPr>
                <w:rFonts w:ascii="Trebuchet MS" w:hAnsi="Trebuchet MS"/>
                <w:b w:val="0"/>
                <w:color w:val="000000"/>
              </w:rPr>
            </w:pPr>
            <w:r w:rsidRPr="00AD2B15">
              <w:rPr>
                <w:rFonts w:ascii="Trebuchet MS" w:hAnsi="Trebuchet MS"/>
                <w:b w:val="0"/>
                <w:color w:val="000000"/>
              </w:rPr>
              <w:t>• Ordinul prefectului privind constatarea îndeplinirii condiţiilor legale de constituire a consiliului local/ județean, după caz;</w:t>
            </w:r>
          </w:p>
          <w:p w14:paraId="69656B3D" w14:textId="4400D4E5" w:rsidR="00912DDA" w:rsidRPr="00AD2B15" w:rsidRDefault="00912DDA" w:rsidP="00084D68">
            <w:pPr>
              <w:pBdr>
                <w:top w:val="nil"/>
                <w:left w:val="nil"/>
                <w:bottom w:val="nil"/>
                <w:right w:val="nil"/>
                <w:between w:val="nil"/>
              </w:pBdr>
              <w:spacing w:before="0"/>
              <w:ind w:left="0"/>
              <w:rPr>
                <w:rFonts w:ascii="Trebuchet MS" w:hAnsi="Trebuchet MS"/>
                <w:b w:val="0"/>
                <w:color w:val="000000"/>
              </w:rPr>
            </w:pPr>
            <w:r w:rsidRPr="00AD2B15">
              <w:rPr>
                <w:rFonts w:ascii="Trebuchet MS" w:hAnsi="Trebuchet MS"/>
                <w:b w:val="0"/>
                <w:color w:val="000000"/>
              </w:rPr>
              <w:t>Se vor anexa următoarele documente statutare pentru reprezentantul legal al solicitantul de finanţare:</w:t>
            </w:r>
          </w:p>
          <w:p w14:paraId="72CFE64A" w14:textId="77777777" w:rsidR="00912DDA" w:rsidRPr="00AD2B15" w:rsidRDefault="00912DDA" w:rsidP="00084D68">
            <w:pPr>
              <w:pBdr>
                <w:top w:val="nil"/>
                <w:left w:val="nil"/>
                <w:bottom w:val="nil"/>
                <w:right w:val="nil"/>
                <w:between w:val="nil"/>
              </w:pBdr>
              <w:spacing w:before="0"/>
              <w:ind w:left="0"/>
              <w:rPr>
                <w:rFonts w:ascii="Trebuchet MS" w:hAnsi="Trebuchet MS"/>
                <w:b w:val="0"/>
                <w:color w:val="000000"/>
              </w:rPr>
            </w:pPr>
            <w:r w:rsidRPr="00AD2B15">
              <w:rPr>
                <w:rFonts w:ascii="Trebuchet MS" w:hAnsi="Trebuchet MS"/>
                <w:b w:val="0"/>
                <w:color w:val="000000"/>
              </w:rPr>
              <w:t>• Hotărârea judecătorească de validare a mandatului Primarului/Președintelui Consiliului Județean (sau orice alte documente din care să rezulte calitatea de reprezentant legal, pentru situații particulare);</w:t>
            </w:r>
          </w:p>
          <w:p w14:paraId="2CC28AA3" w14:textId="77777777" w:rsidR="00912DDA" w:rsidRPr="00AD2B15" w:rsidRDefault="00912DDA" w:rsidP="00084D68">
            <w:pPr>
              <w:pBdr>
                <w:top w:val="nil"/>
                <w:left w:val="nil"/>
                <w:bottom w:val="nil"/>
                <w:right w:val="nil"/>
                <w:between w:val="nil"/>
              </w:pBdr>
              <w:spacing w:before="0"/>
              <w:ind w:left="0"/>
              <w:rPr>
                <w:rFonts w:ascii="Trebuchet MS" w:hAnsi="Trebuchet MS"/>
                <w:b w:val="0"/>
                <w:color w:val="000000"/>
              </w:rPr>
            </w:pPr>
            <w:r w:rsidRPr="00AD2B15">
              <w:rPr>
                <w:rFonts w:ascii="Trebuchet MS" w:hAnsi="Trebuchet MS"/>
                <w:b w:val="0"/>
                <w:color w:val="000000"/>
              </w:rPr>
              <w:t>• Hotărârea consiliului judeţean de alegere a președintelui Consiliului Județean;</w:t>
            </w:r>
          </w:p>
          <w:p w14:paraId="3E4D5C77" w14:textId="77777777" w:rsidR="00912DDA" w:rsidRPr="00AD2B15" w:rsidRDefault="00912DDA" w:rsidP="00084D68">
            <w:pPr>
              <w:pBdr>
                <w:top w:val="nil"/>
                <w:left w:val="nil"/>
                <w:bottom w:val="nil"/>
                <w:right w:val="nil"/>
                <w:between w:val="nil"/>
              </w:pBdr>
              <w:spacing w:before="0"/>
              <w:ind w:left="0"/>
              <w:rPr>
                <w:rFonts w:ascii="Trebuchet MS" w:hAnsi="Trebuchet MS"/>
                <w:b w:val="0"/>
                <w:color w:val="000000"/>
              </w:rPr>
            </w:pPr>
            <w:r w:rsidRPr="00AD2B15">
              <w:rPr>
                <w:rFonts w:ascii="Trebuchet MS" w:hAnsi="Trebuchet MS"/>
                <w:b w:val="0"/>
                <w:color w:val="000000"/>
              </w:rPr>
              <w:t>• Hotărâre/decizie/alt act administrativ de numire a conducătorului instituției publice locale;</w:t>
            </w:r>
          </w:p>
          <w:p w14:paraId="38E1257C" w14:textId="77777777" w:rsidR="00912DDA" w:rsidRPr="00AD2B15" w:rsidRDefault="00912DDA" w:rsidP="00084D68">
            <w:pPr>
              <w:pBdr>
                <w:top w:val="nil"/>
                <w:left w:val="nil"/>
                <w:bottom w:val="nil"/>
                <w:right w:val="nil"/>
                <w:between w:val="nil"/>
              </w:pBdr>
              <w:spacing w:before="0"/>
              <w:ind w:left="0"/>
              <w:rPr>
                <w:rFonts w:ascii="Trebuchet MS" w:hAnsi="Trebuchet MS"/>
                <w:b w:val="0"/>
                <w:color w:val="000000"/>
              </w:rPr>
            </w:pPr>
            <w:r w:rsidRPr="00AD2B15">
              <w:rPr>
                <w:rFonts w:ascii="Trebuchet MS" w:hAnsi="Trebuchet MS"/>
                <w:b w:val="0"/>
                <w:color w:val="000000"/>
              </w:rPr>
              <w:t>În cazul modificării acestora, se vor depune și documentele actualizate, dacă este cazul.</w:t>
            </w:r>
          </w:p>
          <w:p w14:paraId="0A4C03AD" w14:textId="3067E13C" w:rsidR="00912DDA" w:rsidRPr="00AD2B15" w:rsidRDefault="00912DDA" w:rsidP="00084D68">
            <w:pPr>
              <w:pBdr>
                <w:top w:val="nil"/>
                <w:left w:val="nil"/>
                <w:bottom w:val="nil"/>
                <w:right w:val="nil"/>
                <w:between w:val="nil"/>
              </w:pBdr>
              <w:spacing w:before="0"/>
              <w:ind w:left="0"/>
              <w:rPr>
                <w:rFonts w:ascii="Trebuchet MS" w:hAnsi="Trebuchet MS"/>
                <w:b w:val="0"/>
                <w:color w:val="000000"/>
              </w:rPr>
            </w:pPr>
            <w:r w:rsidRPr="00AD2B15">
              <w:rPr>
                <w:rFonts w:ascii="Trebuchet MS" w:hAnsi="Trebuchet MS"/>
                <w:b w:val="0"/>
                <w:color w:val="000000"/>
              </w:rPr>
              <w:t>În cazul în care ocupantul nu coincide cu solicitantul,  UAT solicitant va descrie în cererea de finanțare/ documentația tehnică tipul de serviciu public/ tipul de ocupant .</w:t>
            </w:r>
          </w:p>
          <w:p w14:paraId="416243C0" w14:textId="7C6D2AA4" w:rsidR="00BB30DF" w:rsidRPr="00AD2B15" w:rsidRDefault="00BB30DF" w:rsidP="00341A91">
            <w:pPr>
              <w:pStyle w:val="ListParagraph"/>
              <w:numPr>
                <w:ilvl w:val="3"/>
                <w:numId w:val="18"/>
              </w:numPr>
              <w:pBdr>
                <w:top w:val="nil"/>
                <w:left w:val="nil"/>
                <w:bottom w:val="nil"/>
                <w:right w:val="nil"/>
                <w:between w:val="nil"/>
              </w:pBdr>
              <w:spacing w:after="120"/>
              <w:ind w:left="357" w:hanging="357"/>
              <w:rPr>
                <w:rFonts w:ascii="Trebuchet MS" w:hAnsi="Trebuchet MS"/>
                <w:color w:val="000000"/>
              </w:rPr>
            </w:pPr>
            <w:r w:rsidRPr="00AD2B15">
              <w:rPr>
                <w:rFonts w:ascii="Trebuchet MS" w:hAnsi="Trebuchet MS"/>
                <w:color w:val="000000"/>
              </w:rPr>
              <w:t>Declarația unică</w:t>
            </w:r>
          </w:p>
          <w:p w14:paraId="0309DB1B" w14:textId="6073AD40" w:rsidR="00BB30DF" w:rsidRPr="00AD2B15" w:rsidRDefault="00BB30DF" w:rsidP="00CC0B9A">
            <w:pPr>
              <w:pBdr>
                <w:top w:val="nil"/>
                <w:left w:val="nil"/>
                <w:bottom w:val="nil"/>
                <w:right w:val="nil"/>
                <w:between w:val="nil"/>
              </w:pBdr>
              <w:spacing w:after="120"/>
              <w:ind w:left="0"/>
              <w:rPr>
                <w:rFonts w:ascii="Trebuchet MS" w:hAnsi="Trebuchet MS"/>
                <w:b w:val="0"/>
                <w:color w:val="000000"/>
              </w:rPr>
            </w:pPr>
            <w:r w:rsidRPr="00AD2B15">
              <w:rPr>
                <w:rFonts w:ascii="Trebuchet MS" w:hAnsi="Trebuchet MS"/>
                <w:b w:val="0"/>
                <w:color w:val="000000"/>
              </w:rPr>
              <w:t>Odată cu generarea și semnarea declarației unice, solicitantul nu mai este obligat să depună documente doveditoare, cu excepția celor</w:t>
            </w:r>
            <w:r w:rsidR="00084724" w:rsidRPr="00AD2B15">
              <w:rPr>
                <w:rFonts w:ascii="Trebuchet MS" w:hAnsi="Trebuchet MS"/>
                <w:b w:val="0"/>
                <w:color w:val="000000"/>
              </w:rPr>
              <w:t xml:space="preserve"> prevăzute în</w:t>
            </w:r>
            <w:r w:rsidRPr="00AD2B15">
              <w:rPr>
                <w:rFonts w:ascii="Trebuchet MS" w:hAnsi="Trebuchet MS"/>
                <w:b w:val="0"/>
                <w:color w:val="000000"/>
              </w:rPr>
              <w:t xml:space="preserve"> prezentul ghid</w:t>
            </w:r>
            <w:r w:rsidR="00084724" w:rsidRPr="00AD2B15">
              <w:rPr>
                <w:rFonts w:ascii="Trebuchet MS" w:hAnsi="Trebuchet MS"/>
                <w:b w:val="0"/>
                <w:color w:val="000000"/>
              </w:rPr>
              <w:t>,</w:t>
            </w:r>
            <w:r w:rsidRPr="00AD2B15">
              <w:rPr>
                <w:rFonts w:ascii="Trebuchet MS" w:hAnsi="Trebuchet MS"/>
                <w:b w:val="0"/>
                <w:color w:val="000000"/>
              </w:rPr>
              <w:t xml:space="preserve"> care </w:t>
            </w:r>
            <w:r w:rsidR="00084724" w:rsidRPr="00AD2B15">
              <w:rPr>
                <w:rFonts w:ascii="Trebuchet MS" w:hAnsi="Trebuchet MS"/>
                <w:b w:val="0"/>
                <w:color w:val="000000"/>
              </w:rPr>
              <w:t xml:space="preserve">trebuie atașate </w:t>
            </w:r>
            <w:r w:rsidRPr="00AD2B15">
              <w:rPr>
                <w:rFonts w:ascii="Trebuchet MS" w:hAnsi="Trebuchet MS"/>
                <w:b w:val="0"/>
                <w:color w:val="000000"/>
              </w:rPr>
              <w:t>cerer</w:t>
            </w:r>
            <w:r w:rsidR="00084724" w:rsidRPr="00AD2B15">
              <w:rPr>
                <w:rFonts w:ascii="Trebuchet MS" w:hAnsi="Trebuchet MS"/>
                <w:b w:val="0"/>
                <w:color w:val="000000"/>
              </w:rPr>
              <w:t>ii</w:t>
            </w:r>
            <w:r w:rsidRPr="00AD2B15">
              <w:rPr>
                <w:rFonts w:ascii="Trebuchet MS" w:hAnsi="Trebuchet MS"/>
                <w:b w:val="0"/>
                <w:color w:val="000000"/>
              </w:rPr>
              <w:t xml:space="preserve"> de finanțare și care sunt </w:t>
            </w:r>
            <w:r w:rsidR="00084724" w:rsidRPr="00AD2B15">
              <w:rPr>
                <w:rFonts w:ascii="Trebuchet MS" w:hAnsi="Trebuchet MS"/>
                <w:b w:val="0"/>
                <w:color w:val="000000"/>
              </w:rPr>
              <w:t>analizate</w:t>
            </w:r>
            <w:r w:rsidRPr="00AD2B15">
              <w:rPr>
                <w:rFonts w:ascii="Trebuchet MS" w:hAnsi="Trebuchet MS"/>
                <w:b w:val="0"/>
                <w:color w:val="000000"/>
              </w:rPr>
              <w:t xml:space="preserve"> în etapa de evaluare tehnică și financiară</w:t>
            </w:r>
            <w:r w:rsidR="00084724" w:rsidRPr="00AD2B15">
              <w:rPr>
                <w:rFonts w:ascii="Trebuchet MS" w:hAnsi="Trebuchet MS"/>
                <w:b w:val="0"/>
                <w:color w:val="000000"/>
              </w:rPr>
              <w:t xml:space="preserve">. </w:t>
            </w:r>
            <w:r w:rsidRPr="00AD2B15">
              <w:rPr>
                <w:rFonts w:ascii="Trebuchet MS" w:hAnsi="Trebuchet MS"/>
                <w:b w:val="0"/>
                <w:color w:val="000000"/>
              </w:rPr>
              <w:t xml:space="preserve">Îndeplinirea condițiilor de eligibilitate </w:t>
            </w:r>
            <w:r w:rsidR="00084724" w:rsidRPr="00AD2B15">
              <w:rPr>
                <w:rFonts w:ascii="Trebuchet MS" w:hAnsi="Trebuchet MS"/>
                <w:b w:val="0"/>
                <w:color w:val="000000"/>
              </w:rPr>
              <w:t>va fi demonstrată</w:t>
            </w:r>
            <w:r w:rsidRPr="00AD2B15">
              <w:rPr>
                <w:rFonts w:ascii="Trebuchet MS" w:hAnsi="Trebuchet MS"/>
                <w:b w:val="0"/>
                <w:color w:val="000000"/>
              </w:rPr>
              <w:t xml:space="preserve"> de către solicitant în etapa de contractare, prin prezentarea documente</w:t>
            </w:r>
            <w:r w:rsidR="00084724" w:rsidRPr="00AD2B15">
              <w:rPr>
                <w:rFonts w:ascii="Trebuchet MS" w:hAnsi="Trebuchet MS"/>
                <w:b w:val="0"/>
                <w:color w:val="000000"/>
              </w:rPr>
              <w:t xml:space="preserve">lor justificative menționate în acest </w:t>
            </w:r>
            <w:r w:rsidRPr="00AD2B15">
              <w:rPr>
                <w:rFonts w:ascii="Trebuchet MS" w:hAnsi="Trebuchet MS"/>
                <w:b w:val="0"/>
                <w:color w:val="000000"/>
              </w:rPr>
              <w:t>ghid.</w:t>
            </w:r>
          </w:p>
          <w:p w14:paraId="1D1897B8" w14:textId="44099769" w:rsidR="00BB30DF" w:rsidRPr="00AD2B15" w:rsidRDefault="00BB30DF" w:rsidP="00CC0B9A">
            <w:pPr>
              <w:pStyle w:val="ListParagraph"/>
              <w:numPr>
                <w:ilvl w:val="3"/>
                <w:numId w:val="18"/>
              </w:numPr>
              <w:pBdr>
                <w:top w:val="nil"/>
                <w:left w:val="nil"/>
                <w:bottom w:val="nil"/>
                <w:right w:val="nil"/>
                <w:between w:val="nil"/>
              </w:pBdr>
              <w:spacing w:after="120"/>
              <w:ind w:left="357" w:hanging="357"/>
              <w:rPr>
                <w:rFonts w:ascii="Trebuchet MS" w:hAnsi="Trebuchet MS"/>
                <w:color w:val="000000"/>
              </w:rPr>
            </w:pPr>
            <w:r w:rsidRPr="00AD2B15">
              <w:rPr>
                <w:rFonts w:ascii="Trebuchet MS" w:hAnsi="Trebuchet MS" w:cs="Times New Roman"/>
                <w:iCs/>
              </w:rPr>
              <w:t>Lista de auto-evaluare privind respectarea principiului DNSH</w:t>
            </w:r>
          </w:p>
          <w:p w14:paraId="3F026166" w14:textId="77777777" w:rsidR="00CC0B9A" w:rsidRPr="00AD2B15" w:rsidRDefault="00CC0B9A" w:rsidP="00CC0B9A">
            <w:pPr>
              <w:pStyle w:val="ListParagraph"/>
              <w:pBdr>
                <w:top w:val="nil"/>
                <w:left w:val="nil"/>
                <w:bottom w:val="nil"/>
                <w:right w:val="nil"/>
                <w:between w:val="nil"/>
              </w:pBdr>
              <w:spacing w:after="120"/>
              <w:ind w:left="357"/>
              <w:rPr>
                <w:rFonts w:ascii="Trebuchet MS" w:hAnsi="Trebuchet MS"/>
                <w:color w:val="000000"/>
              </w:rPr>
            </w:pPr>
          </w:p>
          <w:p w14:paraId="3F30F3C8" w14:textId="5251E7DB" w:rsidR="00CC0B9A" w:rsidRPr="00AD2B15" w:rsidRDefault="00BA3877" w:rsidP="00CC0B9A">
            <w:pPr>
              <w:pStyle w:val="ListParagraph"/>
              <w:numPr>
                <w:ilvl w:val="3"/>
                <w:numId w:val="18"/>
              </w:numPr>
              <w:pBdr>
                <w:top w:val="nil"/>
                <w:left w:val="nil"/>
                <w:bottom w:val="nil"/>
                <w:right w:val="nil"/>
                <w:between w:val="nil"/>
              </w:pBdr>
              <w:spacing w:after="120"/>
              <w:ind w:left="337" w:hanging="337"/>
              <w:rPr>
                <w:rFonts w:ascii="Trebuchet MS" w:hAnsi="Trebuchet MS"/>
              </w:rPr>
            </w:pPr>
            <w:r w:rsidRPr="00AD2B15">
              <w:rPr>
                <w:rFonts w:ascii="Trebuchet MS" w:hAnsi="Trebuchet MS"/>
                <w:iCs/>
              </w:rPr>
              <w:t xml:space="preserve">Lista de auto-evaluare privind respectarea principiului DNSH, </w:t>
            </w:r>
            <w:r w:rsidR="00777FA2" w:rsidRPr="00AD2B15">
              <w:rPr>
                <w:rFonts w:ascii="Trebuchet MS" w:hAnsi="Trebuchet MS"/>
                <w:iCs/>
              </w:rPr>
              <w:t xml:space="preserve">completată, luând în considerare Metodologia din </w:t>
            </w:r>
            <w:r w:rsidR="00777FA2" w:rsidRPr="00AD2B15">
              <w:rPr>
                <w:rFonts w:ascii="Trebuchet MS" w:hAnsi="Trebuchet MS"/>
                <w:iCs/>
                <w:color w:val="2683C6" w:themeColor="accent6"/>
              </w:rPr>
              <w:t>Anexa nr.</w:t>
            </w:r>
            <w:r w:rsidR="0040026E" w:rsidRPr="00AD2B15">
              <w:rPr>
                <w:rFonts w:ascii="Trebuchet MS" w:hAnsi="Trebuchet MS"/>
                <w:iCs/>
                <w:color w:val="2683C6" w:themeColor="accent6"/>
              </w:rPr>
              <w:t xml:space="preserve"> 10</w:t>
            </w:r>
            <w:r w:rsidR="00777FA2" w:rsidRPr="00AD2B15">
              <w:rPr>
                <w:rFonts w:ascii="Trebuchet MS" w:hAnsi="Trebuchet MS"/>
                <w:iCs/>
              </w:rPr>
              <w:t xml:space="preserve"> a ghidului</w:t>
            </w:r>
          </w:p>
          <w:p w14:paraId="6E2ACD6A" w14:textId="77777777" w:rsidR="00CC0B9A" w:rsidRPr="00AD2B15" w:rsidRDefault="00CC0B9A" w:rsidP="00CC0B9A">
            <w:pPr>
              <w:pStyle w:val="ListParagraph"/>
              <w:pBdr>
                <w:top w:val="nil"/>
                <w:left w:val="nil"/>
                <w:bottom w:val="nil"/>
                <w:right w:val="nil"/>
                <w:between w:val="nil"/>
              </w:pBdr>
              <w:spacing w:after="120"/>
              <w:ind w:left="337"/>
              <w:rPr>
                <w:rFonts w:ascii="Trebuchet MS" w:hAnsi="Trebuchet MS"/>
              </w:rPr>
            </w:pPr>
          </w:p>
          <w:p w14:paraId="63F31A4D" w14:textId="3BBB7605" w:rsidR="006E15A6" w:rsidRPr="00AD2B15" w:rsidRDefault="00CC0B9A" w:rsidP="00CC0B9A">
            <w:pPr>
              <w:pStyle w:val="ListParagraph"/>
              <w:numPr>
                <w:ilvl w:val="3"/>
                <w:numId w:val="18"/>
              </w:numPr>
              <w:spacing w:after="120"/>
              <w:ind w:left="0" w:hanging="337"/>
              <w:rPr>
                <w:rFonts w:ascii="Trebuchet MS" w:hAnsi="Trebuchet MS"/>
                <w:iCs/>
              </w:rPr>
            </w:pPr>
            <w:r w:rsidRPr="00AD2B15">
              <w:rPr>
                <w:rFonts w:ascii="Trebuchet MS" w:hAnsi="Trebuchet MS"/>
              </w:rPr>
              <w:lastRenderedPageBreak/>
              <w:t xml:space="preserve">7. </w:t>
            </w:r>
            <w:r w:rsidR="00BA3877" w:rsidRPr="00AD2B15">
              <w:rPr>
                <w:rFonts w:ascii="Trebuchet MS" w:hAnsi="Trebuchet MS"/>
              </w:rPr>
              <w:t>Macheta</w:t>
            </w:r>
            <w:r w:rsidR="007D3F51" w:rsidRPr="00AD2B15">
              <w:rPr>
                <w:rFonts w:ascii="Trebuchet MS" w:hAnsi="Trebuchet MS"/>
              </w:rPr>
              <w:t xml:space="preserve"> financiară</w:t>
            </w:r>
            <w:r w:rsidR="00BA3877" w:rsidRPr="00AD2B15">
              <w:rPr>
                <w:rFonts w:ascii="Trebuchet MS" w:hAnsi="Trebuchet MS"/>
              </w:rPr>
              <w:t xml:space="preserve"> - A</w:t>
            </w:r>
            <w:r w:rsidR="00C1569E" w:rsidRPr="00AD2B15">
              <w:rPr>
                <w:rFonts w:ascii="Trebuchet MS" w:hAnsi="Trebuchet MS"/>
              </w:rPr>
              <w:t>naliza și previziunea financiară</w:t>
            </w:r>
            <w:r w:rsidR="006E15A6" w:rsidRPr="00AD2B15">
              <w:rPr>
                <w:rFonts w:ascii="Trebuchet MS" w:hAnsi="Trebuchet MS"/>
              </w:rPr>
              <w:t xml:space="preserve">  </w:t>
            </w:r>
          </w:p>
          <w:p w14:paraId="3E1CDB45" w14:textId="1B135098" w:rsidR="006E15A6" w:rsidRPr="00AD2B15" w:rsidRDefault="006E15A6" w:rsidP="006E15A6">
            <w:pPr>
              <w:pStyle w:val="ListParagraph"/>
              <w:spacing w:after="120"/>
              <w:ind w:left="0"/>
              <w:rPr>
                <w:rFonts w:ascii="Trebuchet MS" w:hAnsi="Trebuchet MS"/>
                <w:iCs/>
              </w:rPr>
            </w:pPr>
          </w:p>
          <w:p w14:paraId="33A41CC6" w14:textId="02A00F42" w:rsidR="007D3F51" w:rsidRPr="00AD2B15" w:rsidRDefault="007D3F51" w:rsidP="006E15A6">
            <w:pPr>
              <w:pStyle w:val="ListParagraph"/>
              <w:spacing w:after="120"/>
              <w:ind w:left="0"/>
              <w:rPr>
                <w:rFonts w:ascii="Trebuchet MS" w:hAnsi="Trebuchet MS"/>
                <w:b w:val="0"/>
                <w:bCs w:val="0"/>
                <w:iCs/>
              </w:rPr>
            </w:pPr>
            <w:r w:rsidRPr="00AD2B15">
              <w:rPr>
                <w:rFonts w:ascii="Trebuchet MS" w:hAnsi="Trebuchet MS"/>
                <w:b w:val="0"/>
                <w:bCs w:val="0"/>
                <w:iCs/>
              </w:rPr>
              <w:t>La întocmirea bugetului, solicitantul are în vedere faptul că valorile pe care se fundamentează bugetul trebuie să respecte prevederile art. 5 lit. d) și e) din Ordonanța de urgență a Guvernului nr. 66/2011 privind prevenirea, constatarea și sancționarea neregulilor apărute în obținerea și utilizarea fondurilor europene și/sau a fondurilor publice naționale aferente acestora, aprobată cu modificări şi completări prin Legea nr. 142/2012, cu modificările și completările ulterioare.</w:t>
            </w:r>
          </w:p>
          <w:p w14:paraId="51761B4F" w14:textId="77777777" w:rsidR="00C230B8" w:rsidRPr="00AD2B15" w:rsidRDefault="00C230B8" w:rsidP="00D4292C">
            <w:pPr>
              <w:pStyle w:val="ListParagraph"/>
              <w:spacing w:after="120"/>
              <w:ind w:left="0"/>
              <w:rPr>
                <w:rFonts w:ascii="Trebuchet MS" w:hAnsi="Trebuchet MS"/>
                <w:b w:val="0"/>
                <w:bCs w:val="0"/>
                <w:iCs/>
              </w:rPr>
            </w:pPr>
          </w:p>
          <w:p w14:paraId="14B3A683" w14:textId="39F0B7D7" w:rsidR="007D3F51" w:rsidRPr="00AD2B15" w:rsidRDefault="007D3F51" w:rsidP="00CC0B9A">
            <w:pPr>
              <w:pStyle w:val="ListParagraph"/>
              <w:spacing w:after="120"/>
              <w:ind w:left="0"/>
              <w:rPr>
                <w:rFonts w:ascii="Trebuchet MS" w:hAnsi="Trebuchet MS"/>
                <w:b w:val="0"/>
                <w:bCs w:val="0"/>
                <w:iCs/>
              </w:rPr>
            </w:pPr>
            <w:r w:rsidRPr="00AD2B15">
              <w:rPr>
                <w:rFonts w:ascii="Trebuchet MS" w:hAnsi="Trebuchet MS"/>
                <w:iCs/>
              </w:rPr>
              <w:t>Notă:</w:t>
            </w:r>
            <w:r w:rsidRPr="00AD2B15">
              <w:rPr>
                <w:rFonts w:ascii="Trebuchet MS" w:hAnsi="Trebuchet MS"/>
                <w:b w:val="0"/>
                <w:bCs w:val="0"/>
                <w:iCs/>
              </w:rPr>
              <w:t xml:space="preserve"> În cazul în care un document anexat la cererea de finanțare (studiu, aviz etc.) conține diferențe de denumire față de titlul investiţiei din cererea de finantare (datorită faptului că a fost emis înainte ca titlul final să fie stabilit), sau în alte cazuri similare referitoare la titlul proiectului, se poate accepta o declarație din partea solicitantului care să certifice că respectivele documente se referă la aceeași investiție, iar aceasta va fi anexată la cererea de finanțare.</w:t>
            </w:r>
          </w:p>
          <w:p w14:paraId="3235AC82" w14:textId="77777777" w:rsidR="00BA3877" w:rsidRPr="00AD2B15" w:rsidRDefault="00BA3877" w:rsidP="00CC0B9A">
            <w:pPr>
              <w:pStyle w:val="ListParagraph"/>
              <w:spacing w:after="120"/>
              <w:rPr>
                <w:rFonts w:ascii="Trebuchet MS" w:hAnsi="Trebuchet MS"/>
              </w:rPr>
            </w:pPr>
          </w:p>
          <w:p w14:paraId="5534343C" w14:textId="15C649B0" w:rsidR="00716AF7" w:rsidRPr="00AD2B15" w:rsidRDefault="00716AF7" w:rsidP="00CC0B9A">
            <w:pPr>
              <w:pStyle w:val="ListParagraph"/>
              <w:numPr>
                <w:ilvl w:val="3"/>
                <w:numId w:val="18"/>
              </w:numPr>
              <w:spacing w:after="120"/>
              <w:ind w:left="337"/>
              <w:rPr>
                <w:rFonts w:ascii="Trebuchet MS" w:hAnsi="Trebuchet MS"/>
                <w:snapToGrid w:val="0"/>
                <w:lang w:val="en-US"/>
              </w:rPr>
            </w:pPr>
            <w:r w:rsidRPr="00AD2B15">
              <w:rPr>
                <w:rFonts w:ascii="Trebuchet MS" w:hAnsi="Trebuchet MS"/>
              </w:rPr>
              <w:t xml:space="preserve">Documentația </w:t>
            </w:r>
            <w:r w:rsidRPr="00AD2B15">
              <w:rPr>
                <w:rFonts w:ascii="Trebuchet MS" w:hAnsi="Trebuchet MS"/>
                <w:snapToGrid w:val="0"/>
              </w:rPr>
              <w:t xml:space="preserve">tehnico – economică, </w:t>
            </w:r>
            <w:r w:rsidRPr="00AD2B15">
              <w:rPr>
                <w:rFonts w:ascii="Trebuchet MS" w:hAnsi="Trebuchet MS"/>
              </w:rPr>
              <w:t xml:space="preserve">faza SF / DALI (după caz) sau faza SF/DALI (după caz) + PT (elaborată la nivel de proiect sau pentru fiecare componentă în parte din cadrul proiectului), </w:t>
            </w:r>
            <w:r w:rsidRPr="00AD2B15">
              <w:rPr>
                <w:rFonts w:ascii="Trebuchet MS" w:hAnsi="Trebuchet MS"/>
                <w:snapToGrid w:val="0"/>
              </w:rPr>
              <w:t>inclusiv contractul de lucrări şi actele adiţionale la acesta, dacă este cazul</w:t>
            </w:r>
          </w:p>
          <w:p w14:paraId="4EC4BBEF" w14:textId="4E2AD6A2" w:rsidR="00716AF7" w:rsidRPr="00AD2B15" w:rsidRDefault="00716AF7" w:rsidP="006E15A6">
            <w:pPr>
              <w:numPr>
                <w:ilvl w:val="0"/>
                <w:numId w:val="20"/>
              </w:numPr>
              <w:spacing w:after="120"/>
              <w:ind w:left="596"/>
              <w:contextualSpacing/>
              <w:rPr>
                <w:rFonts w:ascii="Trebuchet MS" w:hAnsi="Trebuchet MS"/>
                <w:b w:val="0"/>
                <w:bCs w:val="0"/>
                <w:snapToGrid w:val="0"/>
                <w:lang w:val="en-US"/>
              </w:rPr>
            </w:pPr>
            <w:r w:rsidRPr="00AD2B15">
              <w:rPr>
                <w:rFonts w:ascii="Trebuchet MS" w:hAnsi="Trebuchet MS"/>
                <w:b w:val="0"/>
                <w:bCs w:val="0"/>
                <w:snapToGrid w:val="0"/>
                <w:lang w:val="en-US"/>
              </w:rPr>
              <w:t xml:space="preserve">Studiul de </w:t>
            </w:r>
            <w:proofErr w:type="spellStart"/>
            <w:r w:rsidRPr="00AD2B15">
              <w:rPr>
                <w:rFonts w:ascii="Trebuchet MS" w:hAnsi="Trebuchet MS"/>
                <w:b w:val="0"/>
                <w:bCs w:val="0"/>
                <w:snapToGrid w:val="0"/>
                <w:lang w:val="en-US"/>
              </w:rPr>
              <w:t>fezabilitate</w:t>
            </w:r>
            <w:proofErr w:type="spellEnd"/>
            <w:r w:rsidRPr="00AD2B15">
              <w:rPr>
                <w:rFonts w:ascii="Trebuchet MS" w:hAnsi="Trebuchet MS"/>
                <w:b w:val="0"/>
                <w:bCs w:val="0"/>
                <w:snapToGrid w:val="0"/>
                <w:lang w:val="en-US"/>
              </w:rPr>
              <w:t>/</w:t>
            </w:r>
            <w:proofErr w:type="spellStart"/>
            <w:r w:rsidRPr="00AD2B15">
              <w:rPr>
                <w:rFonts w:ascii="Trebuchet MS" w:hAnsi="Trebuchet MS"/>
                <w:b w:val="0"/>
                <w:bCs w:val="0"/>
                <w:snapToGrid w:val="0"/>
                <w:lang w:val="en-US"/>
              </w:rPr>
              <w:t>Documentația</w:t>
            </w:r>
            <w:proofErr w:type="spellEnd"/>
            <w:r w:rsidRPr="00AD2B15">
              <w:rPr>
                <w:rFonts w:ascii="Trebuchet MS" w:hAnsi="Trebuchet MS"/>
                <w:b w:val="0"/>
                <w:bCs w:val="0"/>
                <w:snapToGrid w:val="0"/>
                <w:lang w:val="en-US"/>
              </w:rPr>
              <w:t xml:space="preserve"> de </w:t>
            </w:r>
            <w:proofErr w:type="spellStart"/>
            <w:r w:rsidRPr="00AD2B15">
              <w:rPr>
                <w:rFonts w:ascii="Trebuchet MS" w:hAnsi="Trebuchet MS"/>
                <w:b w:val="0"/>
                <w:bCs w:val="0"/>
                <w:snapToGrid w:val="0"/>
                <w:lang w:val="en-US"/>
              </w:rPr>
              <w:t>avizare</w:t>
            </w:r>
            <w:proofErr w:type="spellEnd"/>
            <w:r w:rsidRPr="00AD2B15">
              <w:rPr>
                <w:rFonts w:ascii="Trebuchet MS" w:hAnsi="Trebuchet MS"/>
                <w:b w:val="0"/>
                <w:bCs w:val="0"/>
                <w:snapToGrid w:val="0"/>
                <w:lang w:val="en-US"/>
              </w:rPr>
              <w:t xml:space="preserve"> a </w:t>
            </w:r>
            <w:proofErr w:type="spellStart"/>
            <w:r w:rsidRPr="00AD2B15">
              <w:rPr>
                <w:rFonts w:ascii="Trebuchet MS" w:hAnsi="Trebuchet MS"/>
                <w:b w:val="0"/>
                <w:bCs w:val="0"/>
                <w:snapToGrid w:val="0"/>
                <w:lang w:val="en-US"/>
              </w:rPr>
              <w:t>lucrărilor</w:t>
            </w:r>
            <w:proofErr w:type="spellEnd"/>
            <w:r w:rsidRPr="00AD2B15">
              <w:rPr>
                <w:rFonts w:ascii="Trebuchet MS" w:hAnsi="Trebuchet MS"/>
                <w:b w:val="0"/>
                <w:bCs w:val="0"/>
                <w:snapToGrid w:val="0"/>
                <w:lang w:val="en-US"/>
              </w:rPr>
              <w:t xml:space="preserve"> de </w:t>
            </w:r>
            <w:proofErr w:type="spellStart"/>
            <w:r w:rsidRPr="00AD2B15">
              <w:rPr>
                <w:rFonts w:ascii="Trebuchet MS" w:hAnsi="Trebuchet MS"/>
                <w:b w:val="0"/>
                <w:bCs w:val="0"/>
                <w:snapToGrid w:val="0"/>
                <w:lang w:val="en-US"/>
              </w:rPr>
              <w:t>intervenție</w:t>
            </w:r>
            <w:proofErr w:type="spellEnd"/>
            <w:r w:rsidRPr="00AD2B15">
              <w:rPr>
                <w:rFonts w:ascii="Trebuchet MS" w:hAnsi="Trebuchet MS"/>
                <w:b w:val="0"/>
                <w:bCs w:val="0"/>
                <w:snapToGrid w:val="0"/>
                <w:lang w:val="en-US"/>
              </w:rPr>
              <w:t xml:space="preserve"> </w:t>
            </w:r>
            <w:proofErr w:type="spellStart"/>
            <w:r w:rsidRPr="00AD2B15">
              <w:rPr>
                <w:rFonts w:ascii="Trebuchet MS" w:hAnsi="Trebuchet MS"/>
                <w:b w:val="0"/>
                <w:bCs w:val="0"/>
                <w:snapToGrid w:val="0"/>
                <w:lang w:val="en-US"/>
              </w:rPr>
              <w:t>în</w:t>
            </w:r>
            <w:proofErr w:type="spellEnd"/>
            <w:r w:rsidRPr="00AD2B15">
              <w:rPr>
                <w:rFonts w:ascii="Trebuchet MS" w:hAnsi="Trebuchet MS"/>
                <w:b w:val="0"/>
                <w:bCs w:val="0"/>
                <w:snapToGrid w:val="0"/>
                <w:lang w:val="en-US"/>
              </w:rPr>
              <w:t xml:space="preserve"> </w:t>
            </w:r>
            <w:proofErr w:type="spellStart"/>
            <w:r w:rsidRPr="00AD2B15">
              <w:rPr>
                <w:rFonts w:ascii="Trebuchet MS" w:hAnsi="Trebuchet MS"/>
                <w:b w:val="0"/>
                <w:bCs w:val="0"/>
                <w:snapToGrid w:val="0"/>
                <w:lang w:val="en-US"/>
              </w:rPr>
              <w:t>conformitate</w:t>
            </w:r>
            <w:proofErr w:type="spellEnd"/>
            <w:r w:rsidRPr="00AD2B15">
              <w:rPr>
                <w:rFonts w:ascii="Trebuchet MS" w:hAnsi="Trebuchet MS"/>
                <w:b w:val="0"/>
                <w:bCs w:val="0"/>
                <w:snapToGrid w:val="0"/>
                <w:lang w:val="en-US"/>
              </w:rPr>
              <w:t xml:space="preserve"> cu </w:t>
            </w:r>
            <w:proofErr w:type="spellStart"/>
            <w:r w:rsidRPr="00AD2B15">
              <w:rPr>
                <w:rFonts w:ascii="Trebuchet MS" w:hAnsi="Trebuchet MS"/>
                <w:b w:val="0"/>
                <w:bCs w:val="0"/>
                <w:snapToGrid w:val="0"/>
                <w:lang w:val="en-US"/>
              </w:rPr>
              <w:t>prevederile</w:t>
            </w:r>
            <w:proofErr w:type="spellEnd"/>
            <w:r w:rsidRPr="00AD2B15">
              <w:rPr>
                <w:rFonts w:ascii="Trebuchet MS" w:hAnsi="Trebuchet MS"/>
                <w:b w:val="0"/>
                <w:bCs w:val="0"/>
                <w:snapToGrid w:val="0"/>
                <w:lang w:val="en-US"/>
              </w:rPr>
              <w:t xml:space="preserve"> HG nr. 907/2016, </w:t>
            </w:r>
            <w:proofErr w:type="spellStart"/>
            <w:r w:rsidRPr="00AD2B15">
              <w:rPr>
                <w:rFonts w:ascii="Trebuchet MS" w:hAnsi="Trebuchet MS"/>
                <w:b w:val="0"/>
                <w:bCs w:val="0"/>
                <w:snapToGrid w:val="0"/>
                <w:lang w:val="en-US"/>
              </w:rPr>
              <w:t>după</w:t>
            </w:r>
            <w:proofErr w:type="spellEnd"/>
            <w:r w:rsidRPr="00AD2B15">
              <w:rPr>
                <w:rFonts w:ascii="Trebuchet MS" w:hAnsi="Trebuchet MS"/>
                <w:b w:val="0"/>
                <w:bCs w:val="0"/>
                <w:snapToGrid w:val="0"/>
                <w:lang w:val="en-US"/>
              </w:rPr>
              <w:t xml:space="preserve"> </w:t>
            </w:r>
            <w:proofErr w:type="spellStart"/>
            <w:r w:rsidRPr="00AD2B15">
              <w:rPr>
                <w:rFonts w:ascii="Trebuchet MS" w:hAnsi="Trebuchet MS"/>
                <w:b w:val="0"/>
                <w:bCs w:val="0"/>
                <w:snapToGrid w:val="0"/>
                <w:lang w:val="en-US"/>
              </w:rPr>
              <w:t>caz</w:t>
            </w:r>
            <w:proofErr w:type="spellEnd"/>
            <w:r w:rsidRPr="00AD2B15">
              <w:rPr>
                <w:rFonts w:ascii="Trebuchet MS" w:hAnsi="Trebuchet MS"/>
                <w:b w:val="0"/>
                <w:bCs w:val="0"/>
                <w:snapToGrid w:val="0"/>
                <w:lang w:val="en-US"/>
              </w:rPr>
              <w:t xml:space="preserve">, </w:t>
            </w:r>
            <w:proofErr w:type="spellStart"/>
            <w:r w:rsidRPr="00AD2B15">
              <w:rPr>
                <w:rFonts w:ascii="Trebuchet MS" w:hAnsi="Trebuchet MS"/>
                <w:b w:val="0"/>
                <w:bCs w:val="0"/>
                <w:snapToGrid w:val="0"/>
                <w:lang w:val="en-US"/>
              </w:rPr>
              <w:t>în</w:t>
            </w:r>
            <w:proofErr w:type="spellEnd"/>
            <w:r w:rsidRPr="00AD2B15">
              <w:rPr>
                <w:rFonts w:ascii="Trebuchet MS" w:hAnsi="Trebuchet MS"/>
                <w:b w:val="0"/>
                <w:bCs w:val="0"/>
                <w:snapToGrid w:val="0"/>
                <w:lang w:val="en-US"/>
              </w:rPr>
              <w:t xml:space="preserve"> care</w:t>
            </w:r>
            <w:r w:rsidR="006E15A6" w:rsidRPr="00AD2B15">
              <w:rPr>
                <w:rFonts w:ascii="Trebuchet MS" w:hAnsi="Trebuchet MS"/>
                <w:b w:val="0"/>
                <w:bCs w:val="0"/>
                <w:snapToGrid w:val="0"/>
                <w:lang w:val="en-US"/>
              </w:rPr>
              <w:t xml:space="preserve"> </w:t>
            </w:r>
            <w:proofErr w:type="spellStart"/>
            <w:r w:rsidRPr="00AD2B15">
              <w:rPr>
                <w:rFonts w:ascii="Trebuchet MS" w:hAnsi="Trebuchet MS"/>
                <w:b w:val="0"/>
                <w:bCs w:val="0"/>
                <w:snapToGrid w:val="0"/>
                <w:lang w:val="en-US"/>
              </w:rPr>
              <w:t>să</w:t>
            </w:r>
            <w:proofErr w:type="spellEnd"/>
            <w:r w:rsidRPr="00AD2B15">
              <w:rPr>
                <w:rFonts w:ascii="Trebuchet MS" w:hAnsi="Trebuchet MS"/>
                <w:b w:val="0"/>
                <w:bCs w:val="0"/>
                <w:snapToGrid w:val="0"/>
                <w:lang w:val="en-US"/>
              </w:rPr>
              <w:t xml:space="preserve"> se </w:t>
            </w:r>
            <w:proofErr w:type="spellStart"/>
            <w:r w:rsidRPr="00AD2B15">
              <w:rPr>
                <w:rFonts w:ascii="Trebuchet MS" w:hAnsi="Trebuchet MS"/>
                <w:b w:val="0"/>
                <w:bCs w:val="0"/>
                <w:snapToGrid w:val="0"/>
                <w:lang w:val="en-US"/>
              </w:rPr>
              <w:t>includă</w:t>
            </w:r>
            <w:proofErr w:type="spellEnd"/>
            <w:r w:rsidRPr="00AD2B15">
              <w:rPr>
                <w:rFonts w:ascii="Trebuchet MS" w:hAnsi="Trebuchet MS"/>
                <w:b w:val="0"/>
                <w:bCs w:val="0"/>
                <w:snapToGrid w:val="0"/>
                <w:lang w:val="en-US"/>
              </w:rPr>
              <w:t xml:space="preserve">, pe </w:t>
            </w:r>
            <w:proofErr w:type="spellStart"/>
            <w:r w:rsidRPr="00AD2B15">
              <w:rPr>
                <w:rFonts w:ascii="Trebuchet MS" w:hAnsi="Trebuchet MS"/>
                <w:b w:val="0"/>
                <w:bCs w:val="0"/>
                <w:snapToGrid w:val="0"/>
                <w:lang w:val="en-US"/>
              </w:rPr>
              <w:t>lângă</w:t>
            </w:r>
            <w:proofErr w:type="spellEnd"/>
            <w:r w:rsidRPr="00AD2B15">
              <w:rPr>
                <w:rFonts w:ascii="Trebuchet MS" w:hAnsi="Trebuchet MS"/>
                <w:b w:val="0"/>
                <w:bCs w:val="0"/>
                <w:snapToGrid w:val="0"/>
                <w:lang w:val="en-US"/>
              </w:rPr>
              <w:t xml:space="preserve"> </w:t>
            </w:r>
            <w:proofErr w:type="spellStart"/>
            <w:r w:rsidRPr="00AD2B15">
              <w:rPr>
                <w:rFonts w:ascii="Trebuchet MS" w:hAnsi="Trebuchet MS"/>
                <w:b w:val="0"/>
                <w:bCs w:val="0"/>
                <w:snapToGrid w:val="0"/>
                <w:lang w:val="en-US"/>
              </w:rPr>
              <w:t>investiţiile</w:t>
            </w:r>
            <w:proofErr w:type="spellEnd"/>
            <w:r w:rsidRPr="00AD2B15">
              <w:rPr>
                <w:rFonts w:ascii="Trebuchet MS" w:hAnsi="Trebuchet MS"/>
                <w:b w:val="0"/>
                <w:bCs w:val="0"/>
                <w:snapToGrid w:val="0"/>
                <w:lang w:val="en-US"/>
              </w:rPr>
              <w:t xml:space="preserve"> </w:t>
            </w:r>
            <w:proofErr w:type="spellStart"/>
            <w:r w:rsidRPr="00AD2B15">
              <w:rPr>
                <w:rFonts w:ascii="Trebuchet MS" w:hAnsi="Trebuchet MS"/>
                <w:b w:val="0"/>
                <w:bCs w:val="0"/>
                <w:snapToGrid w:val="0"/>
                <w:lang w:val="en-US"/>
              </w:rPr>
              <w:t>ce</w:t>
            </w:r>
            <w:proofErr w:type="spellEnd"/>
            <w:r w:rsidRPr="00AD2B15">
              <w:rPr>
                <w:rFonts w:ascii="Trebuchet MS" w:hAnsi="Trebuchet MS"/>
                <w:b w:val="0"/>
                <w:bCs w:val="0"/>
                <w:snapToGrid w:val="0"/>
                <w:lang w:val="en-US"/>
              </w:rPr>
              <w:t xml:space="preserve"> </w:t>
            </w:r>
            <w:proofErr w:type="spellStart"/>
            <w:r w:rsidRPr="00AD2B15">
              <w:rPr>
                <w:rFonts w:ascii="Trebuchet MS" w:hAnsi="Trebuchet MS"/>
                <w:b w:val="0"/>
                <w:bCs w:val="0"/>
                <w:snapToGrid w:val="0"/>
                <w:lang w:val="en-US"/>
              </w:rPr>
              <w:t>implică</w:t>
            </w:r>
            <w:proofErr w:type="spellEnd"/>
            <w:r w:rsidRPr="00AD2B15">
              <w:rPr>
                <w:rFonts w:ascii="Trebuchet MS" w:hAnsi="Trebuchet MS"/>
                <w:b w:val="0"/>
                <w:bCs w:val="0"/>
                <w:snapToGrid w:val="0"/>
                <w:lang w:val="en-US"/>
              </w:rPr>
              <w:t xml:space="preserve"> </w:t>
            </w:r>
            <w:proofErr w:type="spellStart"/>
            <w:r w:rsidRPr="00AD2B15">
              <w:rPr>
                <w:rFonts w:ascii="Trebuchet MS" w:hAnsi="Trebuchet MS"/>
                <w:b w:val="0"/>
                <w:bCs w:val="0"/>
                <w:snapToGrid w:val="0"/>
                <w:lang w:val="en-US"/>
              </w:rPr>
              <w:t>lucrări</w:t>
            </w:r>
            <w:proofErr w:type="spellEnd"/>
            <w:r w:rsidRPr="00AD2B15">
              <w:rPr>
                <w:rFonts w:ascii="Trebuchet MS" w:hAnsi="Trebuchet MS"/>
                <w:b w:val="0"/>
                <w:bCs w:val="0"/>
                <w:snapToGrid w:val="0"/>
                <w:lang w:val="en-US"/>
              </w:rPr>
              <w:t xml:space="preserve"> de </w:t>
            </w:r>
            <w:proofErr w:type="spellStart"/>
            <w:r w:rsidRPr="00AD2B15">
              <w:rPr>
                <w:rFonts w:ascii="Trebuchet MS" w:hAnsi="Trebuchet MS"/>
                <w:b w:val="0"/>
                <w:bCs w:val="0"/>
                <w:snapToGrid w:val="0"/>
                <w:lang w:val="en-US"/>
              </w:rPr>
              <w:t>construcţii</w:t>
            </w:r>
            <w:proofErr w:type="spellEnd"/>
            <w:r w:rsidRPr="00AD2B15">
              <w:rPr>
                <w:rFonts w:ascii="Trebuchet MS" w:hAnsi="Trebuchet MS"/>
                <w:b w:val="0"/>
                <w:bCs w:val="0"/>
                <w:snapToGrid w:val="0"/>
                <w:lang w:val="en-US"/>
              </w:rPr>
              <w:t xml:space="preserve"> </w:t>
            </w:r>
            <w:proofErr w:type="spellStart"/>
            <w:r w:rsidR="006E15A6" w:rsidRPr="00AD2B15">
              <w:rPr>
                <w:rFonts w:ascii="Trebuchet MS" w:hAnsi="Trebuchet MS"/>
                <w:b w:val="0"/>
                <w:bCs w:val="0"/>
                <w:snapToGrid w:val="0"/>
                <w:lang w:val="en-US"/>
              </w:rPr>
              <w:t>şi</w:t>
            </w:r>
            <w:proofErr w:type="spellEnd"/>
            <w:r w:rsidR="006E15A6" w:rsidRPr="00AD2B15">
              <w:rPr>
                <w:rFonts w:ascii="Trebuchet MS" w:hAnsi="Trebuchet MS"/>
                <w:b w:val="0"/>
                <w:bCs w:val="0"/>
                <w:snapToGrid w:val="0"/>
                <w:lang w:val="en-US"/>
              </w:rPr>
              <w:t xml:space="preserve"> </w:t>
            </w:r>
            <w:proofErr w:type="spellStart"/>
            <w:r w:rsidR="006E15A6" w:rsidRPr="00AD2B15">
              <w:rPr>
                <w:rFonts w:ascii="Trebuchet MS" w:hAnsi="Trebuchet MS"/>
                <w:b w:val="0"/>
                <w:bCs w:val="0"/>
                <w:snapToGrid w:val="0"/>
                <w:lang w:val="en-US"/>
              </w:rPr>
              <w:t>achiziționarea</w:t>
            </w:r>
            <w:proofErr w:type="spellEnd"/>
            <w:r w:rsidR="006E15A6" w:rsidRPr="00AD2B15">
              <w:rPr>
                <w:rFonts w:ascii="Trebuchet MS" w:hAnsi="Trebuchet MS"/>
                <w:b w:val="0"/>
                <w:bCs w:val="0"/>
                <w:snapToGrid w:val="0"/>
                <w:lang w:val="en-US"/>
              </w:rPr>
              <w:t xml:space="preserve"> de </w:t>
            </w:r>
            <w:proofErr w:type="spellStart"/>
            <w:r w:rsidR="006E15A6" w:rsidRPr="00AD2B15">
              <w:rPr>
                <w:rFonts w:ascii="Trebuchet MS" w:hAnsi="Trebuchet MS"/>
                <w:b w:val="0"/>
                <w:bCs w:val="0"/>
                <w:snapToGrid w:val="0"/>
                <w:lang w:val="en-US"/>
              </w:rPr>
              <w:t>echipamente</w:t>
            </w:r>
            <w:proofErr w:type="spellEnd"/>
            <w:r w:rsidRPr="00AD2B15">
              <w:rPr>
                <w:rFonts w:ascii="Trebuchet MS" w:hAnsi="Trebuchet MS"/>
                <w:b w:val="0"/>
                <w:bCs w:val="0"/>
                <w:snapToGrid w:val="0"/>
                <w:lang w:val="en-US"/>
              </w:rPr>
              <w:t xml:space="preserve">. </w:t>
            </w:r>
            <w:proofErr w:type="spellStart"/>
            <w:r w:rsidRPr="00AD2B15">
              <w:rPr>
                <w:rFonts w:ascii="Trebuchet MS" w:hAnsi="Trebuchet MS"/>
                <w:b w:val="0"/>
                <w:bCs w:val="0"/>
                <w:snapToGrid w:val="0"/>
                <w:lang w:val="en-US"/>
              </w:rPr>
              <w:t>În</w:t>
            </w:r>
            <w:proofErr w:type="spellEnd"/>
            <w:r w:rsidRPr="00AD2B15">
              <w:rPr>
                <w:rFonts w:ascii="Trebuchet MS" w:hAnsi="Trebuchet MS"/>
                <w:b w:val="0"/>
                <w:bCs w:val="0"/>
                <w:snapToGrid w:val="0"/>
                <w:lang w:val="en-US"/>
              </w:rPr>
              <w:t xml:space="preserve"> </w:t>
            </w:r>
            <w:proofErr w:type="spellStart"/>
            <w:r w:rsidRPr="00AD2B15">
              <w:rPr>
                <w:rFonts w:ascii="Trebuchet MS" w:hAnsi="Trebuchet MS"/>
                <w:b w:val="0"/>
                <w:bCs w:val="0"/>
                <w:snapToGrid w:val="0"/>
                <w:lang w:val="en-US"/>
              </w:rPr>
              <w:t>situația</w:t>
            </w:r>
            <w:proofErr w:type="spellEnd"/>
            <w:r w:rsidRPr="00AD2B15">
              <w:rPr>
                <w:rFonts w:ascii="Trebuchet MS" w:hAnsi="Trebuchet MS"/>
                <w:b w:val="0"/>
                <w:bCs w:val="0"/>
                <w:snapToGrid w:val="0"/>
                <w:lang w:val="en-US"/>
              </w:rPr>
              <w:t xml:space="preserve"> </w:t>
            </w:r>
            <w:proofErr w:type="spellStart"/>
            <w:r w:rsidRPr="00AD2B15">
              <w:rPr>
                <w:rFonts w:ascii="Trebuchet MS" w:hAnsi="Trebuchet MS"/>
                <w:b w:val="0"/>
                <w:bCs w:val="0"/>
                <w:snapToGrid w:val="0"/>
                <w:lang w:val="en-US"/>
              </w:rPr>
              <w:t>în</w:t>
            </w:r>
            <w:proofErr w:type="spellEnd"/>
            <w:r w:rsidRPr="00AD2B15">
              <w:rPr>
                <w:rFonts w:ascii="Trebuchet MS" w:hAnsi="Trebuchet MS"/>
                <w:b w:val="0"/>
                <w:bCs w:val="0"/>
                <w:snapToGrid w:val="0"/>
                <w:lang w:val="en-US"/>
              </w:rPr>
              <w:t xml:space="preserve"> care </w:t>
            </w:r>
            <w:proofErr w:type="spellStart"/>
            <w:r w:rsidRPr="00AD2B15">
              <w:rPr>
                <w:rFonts w:ascii="Trebuchet MS" w:hAnsi="Trebuchet MS"/>
                <w:b w:val="0"/>
                <w:bCs w:val="0"/>
                <w:snapToGrid w:val="0"/>
                <w:lang w:val="en-US"/>
              </w:rPr>
              <w:t>execuţia</w:t>
            </w:r>
            <w:proofErr w:type="spellEnd"/>
            <w:r w:rsidRPr="00AD2B15">
              <w:rPr>
                <w:rFonts w:ascii="Trebuchet MS" w:hAnsi="Trebuchet MS"/>
                <w:b w:val="0"/>
                <w:bCs w:val="0"/>
                <w:snapToGrid w:val="0"/>
                <w:lang w:val="en-US"/>
              </w:rPr>
              <w:t xml:space="preserve"> de </w:t>
            </w:r>
            <w:proofErr w:type="spellStart"/>
            <w:r w:rsidRPr="00AD2B15">
              <w:rPr>
                <w:rFonts w:ascii="Trebuchet MS" w:hAnsi="Trebuchet MS"/>
                <w:b w:val="0"/>
                <w:bCs w:val="0"/>
                <w:snapToGrid w:val="0"/>
                <w:lang w:val="en-US"/>
              </w:rPr>
              <w:t>lucrări</w:t>
            </w:r>
            <w:proofErr w:type="spellEnd"/>
            <w:r w:rsidRPr="00AD2B15">
              <w:rPr>
                <w:rFonts w:ascii="Trebuchet MS" w:hAnsi="Trebuchet MS"/>
                <w:b w:val="0"/>
                <w:bCs w:val="0"/>
                <w:snapToGrid w:val="0"/>
                <w:lang w:val="en-US"/>
              </w:rPr>
              <w:t xml:space="preserve"> a </w:t>
            </w:r>
            <w:proofErr w:type="spellStart"/>
            <w:r w:rsidRPr="00AD2B15">
              <w:rPr>
                <w:rFonts w:ascii="Trebuchet MS" w:hAnsi="Trebuchet MS"/>
                <w:b w:val="0"/>
                <w:bCs w:val="0"/>
                <w:snapToGrid w:val="0"/>
                <w:lang w:val="en-US"/>
              </w:rPr>
              <w:t>fost</w:t>
            </w:r>
            <w:proofErr w:type="spellEnd"/>
            <w:r w:rsidRPr="00AD2B15">
              <w:rPr>
                <w:rFonts w:ascii="Trebuchet MS" w:hAnsi="Trebuchet MS"/>
                <w:b w:val="0"/>
                <w:bCs w:val="0"/>
                <w:snapToGrid w:val="0"/>
                <w:lang w:val="en-US"/>
              </w:rPr>
              <w:t xml:space="preserve"> </w:t>
            </w:r>
            <w:proofErr w:type="spellStart"/>
            <w:r w:rsidRPr="00AD2B15">
              <w:rPr>
                <w:rFonts w:ascii="Trebuchet MS" w:hAnsi="Trebuchet MS"/>
                <w:b w:val="0"/>
                <w:bCs w:val="0"/>
                <w:snapToGrid w:val="0"/>
                <w:lang w:val="en-US"/>
              </w:rPr>
              <w:t>demarată</w:t>
            </w:r>
            <w:proofErr w:type="spellEnd"/>
            <w:r w:rsidRPr="00AD2B15">
              <w:rPr>
                <w:rFonts w:ascii="Trebuchet MS" w:hAnsi="Trebuchet MS"/>
                <w:b w:val="0"/>
                <w:bCs w:val="0"/>
                <w:snapToGrid w:val="0"/>
                <w:lang w:val="en-US"/>
              </w:rPr>
              <w:t xml:space="preserve">, se </w:t>
            </w:r>
            <w:proofErr w:type="spellStart"/>
            <w:r w:rsidRPr="00AD2B15">
              <w:rPr>
                <w:rFonts w:ascii="Trebuchet MS" w:hAnsi="Trebuchet MS"/>
                <w:b w:val="0"/>
                <w:bCs w:val="0"/>
                <w:snapToGrid w:val="0"/>
                <w:lang w:val="en-US"/>
              </w:rPr>
              <w:t>va</w:t>
            </w:r>
            <w:proofErr w:type="spellEnd"/>
            <w:r w:rsidRPr="00AD2B15">
              <w:rPr>
                <w:rFonts w:ascii="Trebuchet MS" w:hAnsi="Trebuchet MS"/>
                <w:b w:val="0"/>
                <w:bCs w:val="0"/>
                <w:snapToGrid w:val="0"/>
                <w:lang w:val="en-US"/>
              </w:rPr>
              <w:t xml:space="preserve"> </w:t>
            </w:r>
            <w:proofErr w:type="spellStart"/>
            <w:r w:rsidRPr="00AD2B15">
              <w:rPr>
                <w:rFonts w:ascii="Trebuchet MS" w:hAnsi="Trebuchet MS"/>
                <w:b w:val="0"/>
                <w:bCs w:val="0"/>
                <w:snapToGrid w:val="0"/>
                <w:lang w:val="en-US"/>
              </w:rPr>
              <w:t>depune</w:t>
            </w:r>
            <w:proofErr w:type="spellEnd"/>
            <w:r w:rsidRPr="00AD2B15">
              <w:rPr>
                <w:rFonts w:ascii="Trebuchet MS" w:hAnsi="Trebuchet MS"/>
                <w:b w:val="0"/>
                <w:bCs w:val="0"/>
                <w:snapToGrid w:val="0"/>
                <w:lang w:val="en-US"/>
              </w:rPr>
              <w:t xml:space="preserve"> </w:t>
            </w:r>
            <w:proofErr w:type="spellStart"/>
            <w:r w:rsidRPr="00AD2B15">
              <w:rPr>
                <w:rFonts w:ascii="Trebuchet MS" w:hAnsi="Trebuchet MS"/>
                <w:b w:val="0"/>
                <w:bCs w:val="0"/>
                <w:snapToGrid w:val="0"/>
                <w:lang w:val="en-US"/>
              </w:rPr>
              <w:t>Proiectul</w:t>
            </w:r>
            <w:proofErr w:type="spellEnd"/>
            <w:r w:rsidRPr="00AD2B15">
              <w:rPr>
                <w:rFonts w:ascii="Trebuchet MS" w:hAnsi="Trebuchet MS"/>
                <w:b w:val="0"/>
                <w:bCs w:val="0"/>
                <w:snapToGrid w:val="0"/>
                <w:lang w:val="en-US"/>
              </w:rPr>
              <w:t xml:space="preserve"> </w:t>
            </w:r>
            <w:proofErr w:type="spellStart"/>
            <w:r w:rsidRPr="00AD2B15">
              <w:rPr>
                <w:rFonts w:ascii="Trebuchet MS" w:hAnsi="Trebuchet MS"/>
                <w:b w:val="0"/>
                <w:bCs w:val="0"/>
                <w:snapToGrid w:val="0"/>
                <w:lang w:val="en-US"/>
              </w:rPr>
              <w:t>tehnic</w:t>
            </w:r>
            <w:proofErr w:type="spellEnd"/>
            <w:r w:rsidRPr="00AD2B15">
              <w:rPr>
                <w:rFonts w:ascii="Trebuchet MS" w:hAnsi="Trebuchet MS"/>
                <w:b w:val="0"/>
                <w:bCs w:val="0"/>
                <w:snapToGrid w:val="0"/>
                <w:lang w:val="en-US"/>
              </w:rPr>
              <w:t xml:space="preserve"> </w:t>
            </w:r>
            <w:proofErr w:type="spellStart"/>
            <w:r w:rsidRPr="00AD2B15">
              <w:rPr>
                <w:rFonts w:ascii="Trebuchet MS" w:hAnsi="Trebuchet MS"/>
                <w:b w:val="0"/>
                <w:bCs w:val="0"/>
                <w:snapToGrid w:val="0"/>
                <w:lang w:val="en-US"/>
              </w:rPr>
              <w:t>însoțit</w:t>
            </w:r>
            <w:proofErr w:type="spellEnd"/>
            <w:r w:rsidRPr="00AD2B15">
              <w:rPr>
                <w:rFonts w:ascii="Trebuchet MS" w:hAnsi="Trebuchet MS"/>
                <w:b w:val="0"/>
                <w:bCs w:val="0"/>
                <w:snapToGrid w:val="0"/>
                <w:lang w:val="en-US"/>
              </w:rPr>
              <w:t xml:space="preserve"> de </w:t>
            </w:r>
            <w:proofErr w:type="spellStart"/>
            <w:r w:rsidRPr="00AD2B15">
              <w:rPr>
                <w:rFonts w:ascii="Trebuchet MS" w:hAnsi="Trebuchet MS"/>
                <w:b w:val="0"/>
                <w:bCs w:val="0"/>
                <w:snapToGrid w:val="0"/>
                <w:lang w:val="en-US"/>
              </w:rPr>
              <w:t>documentele</w:t>
            </w:r>
            <w:proofErr w:type="spellEnd"/>
            <w:r w:rsidRPr="00AD2B15">
              <w:rPr>
                <w:rFonts w:ascii="Trebuchet MS" w:hAnsi="Trebuchet MS"/>
                <w:b w:val="0"/>
                <w:bCs w:val="0"/>
                <w:snapToGrid w:val="0"/>
                <w:lang w:val="en-US"/>
              </w:rPr>
              <w:t xml:space="preserve"> </w:t>
            </w:r>
            <w:proofErr w:type="spellStart"/>
            <w:r w:rsidRPr="00AD2B15">
              <w:rPr>
                <w:rFonts w:ascii="Trebuchet MS" w:hAnsi="Trebuchet MS"/>
                <w:b w:val="0"/>
                <w:bCs w:val="0"/>
                <w:snapToGrid w:val="0"/>
                <w:lang w:val="en-US"/>
              </w:rPr>
              <w:t>menționate</w:t>
            </w:r>
            <w:proofErr w:type="spellEnd"/>
            <w:r w:rsidRPr="00AD2B15">
              <w:rPr>
                <w:rFonts w:ascii="Trebuchet MS" w:hAnsi="Trebuchet MS"/>
                <w:b w:val="0"/>
                <w:bCs w:val="0"/>
                <w:snapToGrid w:val="0"/>
                <w:lang w:val="en-US"/>
              </w:rPr>
              <w:t xml:space="preserve"> la </w:t>
            </w:r>
            <w:proofErr w:type="spellStart"/>
            <w:r w:rsidR="00C230B8" w:rsidRPr="00AD2B15">
              <w:rPr>
                <w:rFonts w:ascii="Trebuchet MS" w:hAnsi="Trebuchet MS"/>
                <w:b w:val="0"/>
                <w:bCs w:val="0"/>
                <w:snapToGrid w:val="0"/>
                <w:lang w:val="en-US"/>
              </w:rPr>
              <w:t>litera</w:t>
            </w:r>
            <w:proofErr w:type="spellEnd"/>
            <w:r w:rsidR="00C230B8" w:rsidRPr="00AD2B15">
              <w:rPr>
                <w:rFonts w:ascii="Trebuchet MS" w:hAnsi="Trebuchet MS"/>
                <w:b w:val="0"/>
                <w:bCs w:val="0"/>
                <w:snapToGrid w:val="0"/>
                <w:lang w:val="en-US"/>
              </w:rPr>
              <w:t xml:space="preserve"> </w:t>
            </w:r>
            <w:r w:rsidRPr="00AD2B15">
              <w:rPr>
                <w:rFonts w:ascii="Trebuchet MS" w:hAnsi="Trebuchet MS"/>
                <w:b w:val="0"/>
                <w:bCs w:val="0"/>
                <w:snapToGrid w:val="0"/>
                <w:lang w:val="en-US"/>
              </w:rPr>
              <w:t>a)</w:t>
            </w:r>
            <w:r w:rsidR="00C230B8" w:rsidRPr="00AD2B15">
              <w:rPr>
                <w:rFonts w:ascii="Trebuchet MS" w:hAnsi="Trebuchet MS"/>
                <w:b w:val="0"/>
                <w:bCs w:val="0"/>
                <w:snapToGrid w:val="0"/>
                <w:lang w:val="en-US"/>
              </w:rPr>
              <w:t xml:space="preserve">, de </w:t>
            </w:r>
            <w:proofErr w:type="spellStart"/>
            <w:r w:rsidR="00C230B8" w:rsidRPr="00AD2B15">
              <w:rPr>
                <w:rFonts w:ascii="Trebuchet MS" w:hAnsi="Trebuchet MS"/>
                <w:b w:val="0"/>
                <w:bCs w:val="0"/>
                <w:snapToGrid w:val="0"/>
                <w:lang w:val="en-US"/>
              </w:rPr>
              <w:t>mai</w:t>
            </w:r>
            <w:proofErr w:type="spellEnd"/>
            <w:r w:rsidR="00C230B8" w:rsidRPr="00AD2B15">
              <w:rPr>
                <w:rFonts w:ascii="Trebuchet MS" w:hAnsi="Trebuchet MS"/>
                <w:b w:val="0"/>
                <w:bCs w:val="0"/>
                <w:snapToGrid w:val="0"/>
                <w:lang w:val="en-US"/>
              </w:rPr>
              <w:t xml:space="preserve"> </w:t>
            </w:r>
            <w:proofErr w:type="spellStart"/>
            <w:r w:rsidR="00C230B8" w:rsidRPr="00AD2B15">
              <w:rPr>
                <w:rFonts w:ascii="Trebuchet MS" w:hAnsi="Trebuchet MS"/>
                <w:b w:val="0"/>
                <w:bCs w:val="0"/>
                <w:snapToGrid w:val="0"/>
                <w:lang w:val="en-US"/>
              </w:rPr>
              <w:t>jos</w:t>
            </w:r>
            <w:r w:rsidRPr="00AD2B15">
              <w:rPr>
                <w:rFonts w:ascii="Trebuchet MS" w:hAnsi="Trebuchet MS"/>
                <w:b w:val="0"/>
                <w:bCs w:val="0"/>
                <w:snapToGrid w:val="0"/>
                <w:lang w:val="en-US"/>
              </w:rPr>
              <w:t>.</w:t>
            </w:r>
            <w:proofErr w:type="spellEnd"/>
          </w:p>
          <w:p w14:paraId="6C6AAD5E" w14:textId="77777777" w:rsidR="00716AF7" w:rsidRPr="00AD2B15" w:rsidRDefault="00716AF7" w:rsidP="00D4292C">
            <w:pPr>
              <w:spacing w:after="120"/>
              <w:ind w:left="0"/>
              <w:contextualSpacing/>
              <w:rPr>
                <w:rFonts w:ascii="Trebuchet MS" w:eastAsia="Times New Roman" w:hAnsi="Trebuchet MS"/>
                <w:i/>
                <w:snapToGrid w:val="0"/>
                <w:lang w:eastAsia="ro-RO"/>
              </w:rPr>
            </w:pPr>
            <w:r w:rsidRPr="00AD2B15">
              <w:rPr>
                <w:rFonts w:ascii="Trebuchet MS" w:eastAsia="Times New Roman" w:hAnsi="Trebuchet MS"/>
                <w:i/>
                <w:snapToGrid w:val="0"/>
                <w:lang w:eastAsia="ro-RO"/>
              </w:rPr>
              <w:t>sau</w:t>
            </w:r>
          </w:p>
          <w:p w14:paraId="5389DE6B" w14:textId="69E4D2C4" w:rsidR="00716AF7" w:rsidRPr="00AD2B15" w:rsidRDefault="00716AF7" w:rsidP="006E15A6">
            <w:pPr>
              <w:numPr>
                <w:ilvl w:val="0"/>
                <w:numId w:val="21"/>
              </w:numPr>
              <w:spacing w:after="120"/>
              <w:ind w:left="596" w:hanging="283"/>
              <w:contextualSpacing/>
              <w:rPr>
                <w:rFonts w:ascii="Trebuchet MS" w:hAnsi="Trebuchet MS"/>
                <w:b w:val="0"/>
                <w:bCs w:val="0"/>
                <w:snapToGrid w:val="0"/>
                <w:lang w:val="en-US"/>
              </w:rPr>
            </w:pPr>
            <w:r w:rsidRPr="00AD2B15">
              <w:rPr>
                <w:rFonts w:ascii="Trebuchet MS" w:hAnsi="Trebuchet MS"/>
                <w:b w:val="0"/>
                <w:bCs w:val="0"/>
                <w:snapToGrid w:val="0"/>
                <w:lang w:val="en-US"/>
              </w:rPr>
              <w:t xml:space="preserve">Studiul de </w:t>
            </w:r>
            <w:proofErr w:type="spellStart"/>
            <w:r w:rsidRPr="00AD2B15">
              <w:rPr>
                <w:rFonts w:ascii="Trebuchet MS" w:hAnsi="Trebuchet MS"/>
                <w:b w:val="0"/>
                <w:bCs w:val="0"/>
                <w:snapToGrid w:val="0"/>
                <w:lang w:val="en-US"/>
              </w:rPr>
              <w:t>Fezabilitate</w:t>
            </w:r>
            <w:proofErr w:type="spellEnd"/>
            <w:r w:rsidRPr="00AD2B15">
              <w:rPr>
                <w:rFonts w:ascii="Trebuchet MS" w:hAnsi="Trebuchet MS"/>
                <w:b w:val="0"/>
                <w:bCs w:val="0"/>
                <w:snapToGrid w:val="0"/>
                <w:lang w:val="en-US"/>
              </w:rPr>
              <w:t xml:space="preserve">/ </w:t>
            </w:r>
            <w:proofErr w:type="spellStart"/>
            <w:r w:rsidRPr="00AD2B15">
              <w:rPr>
                <w:rFonts w:ascii="Trebuchet MS" w:hAnsi="Trebuchet MS"/>
                <w:b w:val="0"/>
                <w:bCs w:val="0"/>
                <w:snapToGrid w:val="0"/>
                <w:lang w:val="en-US"/>
              </w:rPr>
              <w:t>Documentația</w:t>
            </w:r>
            <w:proofErr w:type="spellEnd"/>
            <w:r w:rsidRPr="00AD2B15">
              <w:rPr>
                <w:rFonts w:ascii="Trebuchet MS" w:hAnsi="Trebuchet MS"/>
                <w:b w:val="0"/>
                <w:bCs w:val="0"/>
                <w:snapToGrid w:val="0"/>
                <w:lang w:val="en-US"/>
              </w:rPr>
              <w:t xml:space="preserve"> de </w:t>
            </w:r>
            <w:proofErr w:type="spellStart"/>
            <w:r w:rsidRPr="00AD2B15">
              <w:rPr>
                <w:rFonts w:ascii="Trebuchet MS" w:hAnsi="Trebuchet MS"/>
                <w:b w:val="0"/>
                <w:bCs w:val="0"/>
                <w:snapToGrid w:val="0"/>
                <w:lang w:val="en-US"/>
              </w:rPr>
              <w:t>avizare</w:t>
            </w:r>
            <w:proofErr w:type="spellEnd"/>
            <w:r w:rsidRPr="00AD2B15">
              <w:rPr>
                <w:rFonts w:ascii="Trebuchet MS" w:hAnsi="Trebuchet MS"/>
                <w:b w:val="0"/>
                <w:bCs w:val="0"/>
                <w:snapToGrid w:val="0"/>
                <w:lang w:val="en-US"/>
              </w:rPr>
              <w:t xml:space="preserve"> a </w:t>
            </w:r>
            <w:proofErr w:type="spellStart"/>
            <w:r w:rsidRPr="00AD2B15">
              <w:rPr>
                <w:rFonts w:ascii="Trebuchet MS" w:hAnsi="Trebuchet MS"/>
                <w:b w:val="0"/>
                <w:bCs w:val="0"/>
                <w:snapToGrid w:val="0"/>
                <w:lang w:val="en-US"/>
              </w:rPr>
              <w:t>lucrărilor</w:t>
            </w:r>
            <w:proofErr w:type="spellEnd"/>
            <w:r w:rsidRPr="00AD2B15">
              <w:rPr>
                <w:rFonts w:ascii="Trebuchet MS" w:hAnsi="Trebuchet MS"/>
                <w:b w:val="0"/>
                <w:bCs w:val="0"/>
                <w:snapToGrid w:val="0"/>
                <w:lang w:val="en-US"/>
              </w:rPr>
              <w:t xml:space="preserve"> de </w:t>
            </w:r>
            <w:proofErr w:type="spellStart"/>
            <w:r w:rsidRPr="00AD2B15">
              <w:rPr>
                <w:rFonts w:ascii="Trebuchet MS" w:hAnsi="Trebuchet MS"/>
                <w:b w:val="0"/>
                <w:bCs w:val="0"/>
                <w:snapToGrid w:val="0"/>
                <w:lang w:val="en-US"/>
              </w:rPr>
              <w:t>intervenție</w:t>
            </w:r>
            <w:proofErr w:type="spellEnd"/>
            <w:r w:rsidRPr="00AD2B15">
              <w:rPr>
                <w:rFonts w:ascii="Trebuchet MS" w:hAnsi="Trebuchet MS"/>
                <w:b w:val="0"/>
                <w:bCs w:val="0"/>
                <w:snapToGrid w:val="0"/>
                <w:lang w:val="en-US"/>
              </w:rPr>
              <w:t>/</w:t>
            </w:r>
            <w:proofErr w:type="spellStart"/>
            <w:r w:rsidRPr="00AD2B15">
              <w:rPr>
                <w:rFonts w:ascii="Trebuchet MS" w:hAnsi="Trebuchet MS"/>
                <w:b w:val="0"/>
                <w:bCs w:val="0"/>
                <w:snapToGrid w:val="0"/>
                <w:lang w:val="en-US"/>
              </w:rPr>
              <w:t>Proiectul</w:t>
            </w:r>
            <w:proofErr w:type="spellEnd"/>
            <w:r w:rsidRPr="00AD2B15">
              <w:rPr>
                <w:rFonts w:ascii="Trebuchet MS" w:hAnsi="Trebuchet MS"/>
                <w:b w:val="0"/>
                <w:bCs w:val="0"/>
                <w:snapToGrid w:val="0"/>
                <w:lang w:val="en-US"/>
              </w:rPr>
              <w:t xml:space="preserve"> </w:t>
            </w:r>
            <w:proofErr w:type="spellStart"/>
            <w:r w:rsidRPr="00AD2B15">
              <w:rPr>
                <w:rFonts w:ascii="Trebuchet MS" w:hAnsi="Trebuchet MS"/>
                <w:b w:val="0"/>
                <w:bCs w:val="0"/>
                <w:snapToGrid w:val="0"/>
                <w:lang w:val="en-US"/>
              </w:rPr>
              <w:t>tehnic</w:t>
            </w:r>
            <w:proofErr w:type="spellEnd"/>
            <w:r w:rsidRPr="00AD2B15">
              <w:rPr>
                <w:rFonts w:ascii="Trebuchet MS" w:hAnsi="Trebuchet MS"/>
                <w:b w:val="0"/>
                <w:bCs w:val="0"/>
                <w:snapToGrid w:val="0"/>
                <w:lang w:val="en-US"/>
              </w:rPr>
              <w:t xml:space="preserve"> </w:t>
            </w:r>
            <w:proofErr w:type="spellStart"/>
            <w:r w:rsidRPr="00AD2B15">
              <w:rPr>
                <w:rFonts w:ascii="Trebuchet MS" w:hAnsi="Trebuchet MS"/>
                <w:b w:val="0"/>
                <w:bCs w:val="0"/>
                <w:snapToGrid w:val="0"/>
                <w:lang w:val="en-US"/>
              </w:rPr>
              <w:t>și</w:t>
            </w:r>
            <w:proofErr w:type="spellEnd"/>
            <w:r w:rsidRPr="00AD2B15">
              <w:rPr>
                <w:rFonts w:ascii="Trebuchet MS" w:hAnsi="Trebuchet MS"/>
                <w:b w:val="0"/>
                <w:bCs w:val="0"/>
                <w:snapToGrid w:val="0"/>
                <w:lang w:val="en-US"/>
              </w:rPr>
              <w:t xml:space="preserve">, </w:t>
            </w:r>
            <w:proofErr w:type="spellStart"/>
            <w:r w:rsidRPr="00AD2B15">
              <w:rPr>
                <w:rFonts w:ascii="Trebuchet MS" w:hAnsi="Trebuchet MS"/>
                <w:b w:val="0"/>
                <w:bCs w:val="0"/>
                <w:snapToGrid w:val="0"/>
                <w:lang w:val="en-US"/>
              </w:rPr>
              <w:t>dacă</w:t>
            </w:r>
            <w:proofErr w:type="spellEnd"/>
            <w:r w:rsidRPr="00AD2B15">
              <w:rPr>
                <w:rFonts w:ascii="Trebuchet MS" w:hAnsi="Trebuchet MS"/>
                <w:b w:val="0"/>
                <w:bCs w:val="0"/>
                <w:snapToGrid w:val="0"/>
                <w:lang w:val="en-US"/>
              </w:rPr>
              <w:t xml:space="preserve"> </w:t>
            </w:r>
            <w:proofErr w:type="spellStart"/>
            <w:r w:rsidRPr="00AD2B15">
              <w:rPr>
                <w:rFonts w:ascii="Trebuchet MS" w:hAnsi="Trebuchet MS"/>
                <w:b w:val="0"/>
                <w:bCs w:val="0"/>
                <w:snapToGrid w:val="0"/>
                <w:lang w:val="en-US"/>
              </w:rPr>
              <w:t>există</w:t>
            </w:r>
            <w:proofErr w:type="spellEnd"/>
            <w:r w:rsidRPr="00AD2B15">
              <w:rPr>
                <w:rFonts w:ascii="Trebuchet MS" w:hAnsi="Trebuchet MS"/>
                <w:b w:val="0"/>
                <w:bCs w:val="0"/>
                <w:snapToGrid w:val="0"/>
                <w:lang w:val="en-US"/>
              </w:rPr>
              <w:t xml:space="preserve">, </w:t>
            </w:r>
            <w:proofErr w:type="spellStart"/>
            <w:r w:rsidRPr="00AD2B15">
              <w:rPr>
                <w:rFonts w:ascii="Trebuchet MS" w:hAnsi="Trebuchet MS"/>
                <w:b w:val="0"/>
                <w:bCs w:val="0"/>
                <w:snapToGrid w:val="0"/>
                <w:lang w:val="en-US"/>
              </w:rPr>
              <w:t>Contractul</w:t>
            </w:r>
            <w:proofErr w:type="spellEnd"/>
            <w:r w:rsidRPr="00AD2B15">
              <w:rPr>
                <w:rFonts w:ascii="Trebuchet MS" w:hAnsi="Trebuchet MS"/>
                <w:b w:val="0"/>
                <w:bCs w:val="0"/>
                <w:snapToGrid w:val="0"/>
                <w:lang w:val="en-US"/>
              </w:rPr>
              <w:t xml:space="preserve"> de </w:t>
            </w:r>
            <w:proofErr w:type="spellStart"/>
            <w:r w:rsidRPr="00AD2B15">
              <w:rPr>
                <w:rFonts w:ascii="Trebuchet MS" w:hAnsi="Trebuchet MS"/>
                <w:b w:val="0"/>
                <w:bCs w:val="0"/>
                <w:snapToGrid w:val="0"/>
                <w:lang w:val="en-US"/>
              </w:rPr>
              <w:t>execuție</w:t>
            </w:r>
            <w:proofErr w:type="spellEnd"/>
            <w:r w:rsidRPr="00AD2B15">
              <w:rPr>
                <w:rFonts w:ascii="Trebuchet MS" w:hAnsi="Trebuchet MS"/>
                <w:b w:val="0"/>
                <w:bCs w:val="0"/>
                <w:snapToGrid w:val="0"/>
                <w:lang w:val="en-US"/>
              </w:rPr>
              <w:t xml:space="preserve"> de </w:t>
            </w:r>
            <w:proofErr w:type="spellStart"/>
            <w:r w:rsidRPr="00AD2B15">
              <w:rPr>
                <w:rFonts w:ascii="Trebuchet MS" w:hAnsi="Trebuchet MS"/>
                <w:b w:val="0"/>
                <w:bCs w:val="0"/>
                <w:snapToGrid w:val="0"/>
                <w:lang w:val="en-US"/>
              </w:rPr>
              <w:t>lucrări</w:t>
            </w:r>
            <w:proofErr w:type="spellEnd"/>
            <w:r w:rsidRPr="00AD2B15">
              <w:rPr>
                <w:rFonts w:ascii="Trebuchet MS" w:hAnsi="Trebuchet MS"/>
                <w:b w:val="0"/>
                <w:bCs w:val="0"/>
                <w:snapToGrid w:val="0"/>
                <w:lang w:val="en-US"/>
              </w:rPr>
              <w:t xml:space="preserve">, </w:t>
            </w:r>
            <w:proofErr w:type="spellStart"/>
            <w:r w:rsidRPr="00AD2B15">
              <w:rPr>
                <w:rFonts w:ascii="Trebuchet MS" w:hAnsi="Trebuchet MS"/>
                <w:b w:val="0"/>
                <w:bCs w:val="0"/>
                <w:snapToGrid w:val="0"/>
                <w:lang w:val="en-US"/>
              </w:rPr>
              <w:t>în</w:t>
            </w:r>
            <w:proofErr w:type="spellEnd"/>
            <w:r w:rsidRPr="00AD2B15">
              <w:rPr>
                <w:rFonts w:ascii="Trebuchet MS" w:hAnsi="Trebuchet MS"/>
                <w:b w:val="0"/>
                <w:bCs w:val="0"/>
                <w:snapToGrid w:val="0"/>
                <w:lang w:val="en-US"/>
              </w:rPr>
              <w:t xml:space="preserve"> </w:t>
            </w:r>
            <w:proofErr w:type="spellStart"/>
            <w:r w:rsidRPr="00AD2B15">
              <w:rPr>
                <w:rFonts w:ascii="Trebuchet MS" w:hAnsi="Trebuchet MS"/>
                <w:b w:val="0"/>
                <w:bCs w:val="0"/>
                <w:snapToGrid w:val="0"/>
                <w:lang w:val="en-US"/>
              </w:rPr>
              <w:t>conformitate</w:t>
            </w:r>
            <w:proofErr w:type="spellEnd"/>
            <w:r w:rsidRPr="00AD2B15">
              <w:rPr>
                <w:rFonts w:ascii="Trebuchet MS" w:hAnsi="Trebuchet MS"/>
                <w:b w:val="0"/>
                <w:bCs w:val="0"/>
                <w:snapToGrid w:val="0"/>
                <w:lang w:val="en-US"/>
              </w:rPr>
              <w:t xml:space="preserve"> cu </w:t>
            </w:r>
            <w:proofErr w:type="spellStart"/>
            <w:r w:rsidRPr="00AD2B15">
              <w:rPr>
                <w:rFonts w:ascii="Trebuchet MS" w:hAnsi="Trebuchet MS"/>
                <w:b w:val="0"/>
                <w:bCs w:val="0"/>
                <w:snapToGrid w:val="0"/>
                <w:lang w:val="en-US"/>
              </w:rPr>
              <w:t>prevederile</w:t>
            </w:r>
            <w:proofErr w:type="spellEnd"/>
            <w:r w:rsidRPr="00AD2B15">
              <w:rPr>
                <w:rFonts w:ascii="Trebuchet MS" w:hAnsi="Trebuchet MS"/>
                <w:b w:val="0"/>
                <w:bCs w:val="0"/>
                <w:snapToGrid w:val="0"/>
                <w:lang w:val="en-US"/>
              </w:rPr>
              <w:t xml:space="preserve"> HG nr. 907/2016, </w:t>
            </w:r>
            <w:proofErr w:type="spellStart"/>
            <w:r w:rsidRPr="00AD2B15">
              <w:rPr>
                <w:rFonts w:ascii="Trebuchet MS" w:hAnsi="Trebuchet MS"/>
                <w:b w:val="0"/>
                <w:bCs w:val="0"/>
                <w:snapToGrid w:val="0"/>
                <w:lang w:val="en-US"/>
              </w:rPr>
              <w:t>după</w:t>
            </w:r>
            <w:proofErr w:type="spellEnd"/>
            <w:r w:rsidRPr="00AD2B15">
              <w:rPr>
                <w:rFonts w:ascii="Trebuchet MS" w:hAnsi="Trebuchet MS"/>
                <w:b w:val="0"/>
                <w:bCs w:val="0"/>
                <w:snapToGrid w:val="0"/>
                <w:lang w:val="en-US"/>
              </w:rPr>
              <w:t xml:space="preserve"> </w:t>
            </w:r>
            <w:proofErr w:type="spellStart"/>
            <w:r w:rsidRPr="00AD2B15">
              <w:rPr>
                <w:rFonts w:ascii="Trebuchet MS" w:hAnsi="Trebuchet MS"/>
                <w:b w:val="0"/>
                <w:bCs w:val="0"/>
                <w:snapToGrid w:val="0"/>
                <w:lang w:val="en-US"/>
              </w:rPr>
              <w:t>caz</w:t>
            </w:r>
            <w:proofErr w:type="spellEnd"/>
            <w:r w:rsidRPr="00AD2B15">
              <w:rPr>
                <w:rFonts w:ascii="Trebuchet MS" w:hAnsi="Trebuchet MS"/>
                <w:b w:val="0"/>
                <w:bCs w:val="0"/>
                <w:snapToGrid w:val="0"/>
                <w:lang w:val="en-US"/>
              </w:rPr>
              <w:t xml:space="preserve">, </w:t>
            </w:r>
            <w:proofErr w:type="spellStart"/>
            <w:r w:rsidR="006E15A6" w:rsidRPr="00AD2B15">
              <w:rPr>
                <w:rFonts w:ascii="Trebuchet MS" w:hAnsi="Trebuchet MS"/>
                <w:b w:val="0"/>
                <w:bCs w:val="0"/>
                <w:snapToGrid w:val="0"/>
                <w:lang w:val="en-US"/>
              </w:rPr>
              <w:t>în</w:t>
            </w:r>
            <w:proofErr w:type="spellEnd"/>
            <w:r w:rsidR="006E15A6" w:rsidRPr="00AD2B15">
              <w:rPr>
                <w:rFonts w:ascii="Trebuchet MS" w:hAnsi="Trebuchet MS"/>
                <w:b w:val="0"/>
                <w:bCs w:val="0"/>
                <w:snapToGrid w:val="0"/>
                <w:lang w:val="en-US"/>
              </w:rPr>
              <w:t xml:space="preserve"> care </w:t>
            </w:r>
            <w:proofErr w:type="spellStart"/>
            <w:r w:rsidR="006E15A6" w:rsidRPr="00AD2B15">
              <w:rPr>
                <w:rFonts w:ascii="Trebuchet MS" w:hAnsi="Trebuchet MS"/>
                <w:b w:val="0"/>
                <w:bCs w:val="0"/>
                <w:snapToGrid w:val="0"/>
                <w:lang w:val="en-US"/>
              </w:rPr>
              <w:t>să</w:t>
            </w:r>
            <w:proofErr w:type="spellEnd"/>
            <w:r w:rsidR="006E15A6" w:rsidRPr="00AD2B15">
              <w:rPr>
                <w:rFonts w:ascii="Trebuchet MS" w:hAnsi="Trebuchet MS"/>
                <w:b w:val="0"/>
                <w:bCs w:val="0"/>
                <w:snapToGrid w:val="0"/>
                <w:lang w:val="en-US"/>
              </w:rPr>
              <w:t xml:space="preserve"> se </w:t>
            </w:r>
            <w:proofErr w:type="spellStart"/>
            <w:r w:rsidR="006E15A6" w:rsidRPr="00AD2B15">
              <w:rPr>
                <w:rFonts w:ascii="Trebuchet MS" w:hAnsi="Trebuchet MS"/>
                <w:b w:val="0"/>
                <w:bCs w:val="0"/>
                <w:snapToGrid w:val="0"/>
                <w:lang w:val="en-US"/>
              </w:rPr>
              <w:t>includă</w:t>
            </w:r>
            <w:proofErr w:type="spellEnd"/>
            <w:r w:rsidR="006E15A6" w:rsidRPr="00AD2B15">
              <w:rPr>
                <w:rFonts w:ascii="Trebuchet MS" w:hAnsi="Trebuchet MS"/>
                <w:b w:val="0"/>
                <w:bCs w:val="0"/>
                <w:snapToGrid w:val="0"/>
                <w:lang w:val="en-US"/>
              </w:rPr>
              <w:t xml:space="preserve">, pe </w:t>
            </w:r>
            <w:proofErr w:type="spellStart"/>
            <w:r w:rsidR="006E15A6" w:rsidRPr="00AD2B15">
              <w:rPr>
                <w:rFonts w:ascii="Trebuchet MS" w:hAnsi="Trebuchet MS"/>
                <w:b w:val="0"/>
                <w:bCs w:val="0"/>
                <w:snapToGrid w:val="0"/>
                <w:lang w:val="en-US"/>
              </w:rPr>
              <w:t>lângă</w:t>
            </w:r>
            <w:proofErr w:type="spellEnd"/>
            <w:r w:rsidR="006E15A6" w:rsidRPr="00AD2B15">
              <w:rPr>
                <w:rFonts w:ascii="Trebuchet MS" w:hAnsi="Trebuchet MS"/>
                <w:b w:val="0"/>
                <w:bCs w:val="0"/>
                <w:snapToGrid w:val="0"/>
                <w:lang w:val="en-US"/>
              </w:rPr>
              <w:t xml:space="preserve"> </w:t>
            </w:r>
            <w:proofErr w:type="spellStart"/>
            <w:r w:rsidR="006E15A6" w:rsidRPr="00AD2B15">
              <w:rPr>
                <w:rFonts w:ascii="Trebuchet MS" w:hAnsi="Trebuchet MS"/>
                <w:b w:val="0"/>
                <w:bCs w:val="0"/>
                <w:snapToGrid w:val="0"/>
                <w:lang w:val="en-US"/>
              </w:rPr>
              <w:t>investiţiile</w:t>
            </w:r>
            <w:proofErr w:type="spellEnd"/>
            <w:r w:rsidR="006E15A6" w:rsidRPr="00AD2B15">
              <w:rPr>
                <w:rFonts w:ascii="Trebuchet MS" w:hAnsi="Trebuchet MS"/>
                <w:b w:val="0"/>
                <w:bCs w:val="0"/>
                <w:snapToGrid w:val="0"/>
                <w:lang w:val="en-US"/>
              </w:rPr>
              <w:t xml:space="preserve"> </w:t>
            </w:r>
            <w:proofErr w:type="spellStart"/>
            <w:r w:rsidR="006E15A6" w:rsidRPr="00AD2B15">
              <w:rPr>
                <w:rFonts w:ascii="Trebuchet MS" w:hAnsi="Trebuchet MS"/>
                <w:b w:val="0"/>
                <w:bCs w:val="0"/>
                <w:snapToGrid w:val="0"/>
                <w:lang w:val="en-US"/>
              </w:rPr>
              <w:t>ce</w:t>
            </w:r>
            <w:proofErr w:type="spellEnd"/>
            <w:r w:rsidR="006E15A6" w:rsidRPr="00AD2B15">
              <w:rPr>
                <w:rFonts w:ascii="Trebuchet MS" w:hAnsi="Trebuchet MS"/>
                <w:b w:val="0"/>
                <w:bCs w:val="0"/>
                <w:snapToGrid w:val="0"/>
                <w:lang w:val="en-US"/>
              </w:rPr>
              <w:t xml:space="preserve"> </w:t>
            </w:r>
            <w:proofErr w:type="spellStart"/>
            <w:r w:rsidR="006E15A6" w:rsidRPr="00AD2B15">
              <w:rPr>
                <w:rFonts w:ascii="Trebuchet MS" w:hAnsi="Trebuchet MS"/>
                <w:b w:val="0"/>
                <w:bCs w:val="0"/>
                <w:snapToGrid w:val="0"/>
                <w:lang w:val="en-US"/>
              </w:rPr>
              <w:t>implică</w:t>
            </w:r>
            <w:proofErr w:type="spellEnd"/>
            <w:r w:rsidR="006E15A6" w:rsidRPr="00AD2B15">
              <w:rPr>
                <w:rFonts w:ascii="Trebuchet MS" w:hAnsi="Trebuchet MS"/>
                <w:b w:val="0"/>
                <w:bCs w:val="0"/>
                <w:snapToGrid w:val="0"/>
                <w:lang w:val="en-US"/>
              </w:rPr>
              <w:t xml:space="preserve"> </w:t>
            </w:r>
            <w:proofErr w:type="spellStart"/>
            <w:r w:rsidR="006E15A6" w:rsidRPr="00AD2B15">
              <w:rPr>
                <w:rFonts w:ascii="Trebuchet MS" w:hAnsi="Trebuchet MS"/>
                <w:b w:val="0"/>
                <w:bCs w:val="0"/>
                <w:snapToGrid w:val="0"/>
                <w:lang w:val="en-US"/>
              </w:rPr>
              <w:t>lucrări</w:t>
            </w:r>
            <w:proofErr w:type="spellEnd"/>
            <w:r w:rsidR="006E15A6" w:rsidRPr="00AD2B15">
              <w:rPr>
                <w:rFonts w:ascii="Trebuchet MS" w:hAnsi="Trebuchet MS"/>
                <w:b w:val="0"/>
                <w:bCs w:val="0"/>
                <w:snapToGrid w:val="0"/>
                <w:lang w:val="en-US"/>
              </w:rPr>
              <w:t xml:space="preserve"> de </w:t>
            </w:r>
            <w:proofErr w:type="spellStart"/>
            <w:r w:rsidR="006E15A6" w:rsidRPr="00AD2B15">
              <w:rPr>
                <w:rFonts w:ascii="Trebuchet MS" w:hAnsi="Trebuchet MS"/>
                <w:b w:val="0"/>
                <w:bCs w:val="0"/>
                <w:snapToGrid w:val="0"/>
                <w:lang w:val="en-US"/>
              </w:rPr>
              <w:t>construcţii</w:t>
            </w:r>
            <w:proofErr w:type="spellEnd"/>
            <w:r w:rsidR="006E15A6" w:rsidRPr="00AD2B15">
              <w:rPr>
                <w:rFonts w:ascii="Trebuchet MS" w:hAnsi="Trebuchet MS"/>
                <w:b w:val="0"/>
                <w:bCs w:val="0"/>
                <w:snapToGrid w:val="0"/>
                <w:lang w:val="en-US"/>
              </w:rPr>
              <w:t xml:space="preserve"> </w:t>
            </w:r>
            <w:proofErr w:type="spellStart"/>
            <w:r w:rsidR="006E15A6" w:rsidRPr="00AD2B15">
              <w:rPr>
                <w:rFonts w:ascii="Trebuchet MS" w:hAnsi="Trebuchet MS"/>
                <w:b w:val="0"/>
                <w:bCs w:val="0"/>
                <w:snapToGrid w:val="0"/>
                <w:lang w:val="en-US"/>
              </w:rPr>
              <w:t>şi</w:t>
            </w:r>
            <w:proofErr w:type="spellEnd"/>
            <w:r w:rsidR="006E15A6" w:rsidRPr="00AD2B15">
              <w:rPr>
                <w:rFonts w:ascii="Trebuchet MS" w:hAnsi="Trebuchet MS"/>
                <w:b w:val="0"/>
                <w:bCs w:val="0"/>
                <w:snapToGrid w:val="0"/>
                <w:lang w:val="en-US"/>
              </w:rPr>
              <w:t xml:space="preserve"> </w:t>
            </w:r>
            <w:proofErr w:type="spellStart"/>
            <w:r w:rsidR="006E15A6" w:rsidRPr="00AD2B15">
              <w:rPr>
                <w:rFonts w:ascii="Trebuchet MS" w:hAnsi="Trebuchet MS"/>
                <w:b w:val="0"/>
                <w:bCs w:val="0"/>
                <w:snapToGrid w:val="0"/>
                <w:lang w:val="en-US"/>
              </w:rPr>
              <w:t>achiziționarea</w:t>
            </w:r>
            <w:proofErr w:type="spellEnd"/>
            <w:r w:rsidR="006E15A6" w:rsidRPr="00AD2B15">
              <w:rPr>
                <w:rFonts w:ascii="Trebuchet MS" w:hAnsi="Trebuchet MS"/>
                <w:b w:val="0"/>
                <w:bCs w:val="0"/>
                <w:snapToGrid w:val="0"/>
                <w:lang w:val="en-US"/>
              </w:rPr>
              <w:t xml:space="preserve"> de </w:t>
            </w:r>
            <w:proofErr w:type="spellStart"/>
            <w:r w:rsidR="006E15A6" w:rsidRPr="00AD2B15">
              <w:rPr>
                <w:rFonts w:ascii="Trebuchet MS" w:hAnsi="Trebuchet MS"/>
                <w:b w:val="0"/>
                <w:bCs w:val="0"/>
                <w:snapToGrid w:val="0"/>
                <w:lang w:val="en-US"/>
              </w:rPr>
              <w:t>echipamente</w:t>
            </w:r>
            <w:proofErr w:type="spellEnd"/>
            <w:r w:rsidRPr="00AD2B15">
              <w:rPr>
                <w:rFonts w:ascii="Trebuchet MS" w:hAnsi="Trebuchet MS"/>
                <w:b w:val="0"/>
                <w:bCs w:val="0"/>
                <w:snapToGrid w:val="0"/>
                <w:lang w:val="en-US"/>
              </w:rPr>
              <w:t>.</w:t>
            </w:r>
          </w:p>
          <w:p w14:paraId="2EE86CBD" w14:textId="77777777" w:rsidR="00C230B8" w:rsidRPr="00AD2B15" w:rsidRDefault="00C230B8" w:rsidP="00D4292C">
            <w:pPr>
              <w:spacing w:after="120"/>
              <w:ind w:left="607"/>
              <w:contextualSpacing/>
              <w:rPr>
                <w:rFonts w:ascii="Trebuchet MS" w:hAnsi="Trebuchet MS"/>
                <w:b w:val="0"/>
                <w:bCs w:val="0"/>
                <w:snapToGrid w:val="0"/>
                <w:lang w:val="en-US"/>
              </w:rPr>
            </w:pPr>
          </w:p>
          <w:p w14:paraId="3EF2D46C" w14:textId="5D71E384" w:rsidR="00716AF7" w:rsidRPr="00AD2B15" w:rsidRDefault="00716AF7" w:rsidP="00D4292C">
            <w:pPr>
              <w:spacing w:after="120"/>
              <w:ind w:left="0"/>
              <w:contextualSpacing/>
              <w:rPr>
                <w:rFonts w:ascii="Trebuchet MS" w:eastAsia="Times New Roman" w:hAnsi="Trebuchet MS"/>
                <w:b w:val="0"/>
                <w:bCs w:val="0"/>
                <w:snapToGrid w:val="0"/>
                <w:lang w:eastAsia="ro-RO"/>
              </w:rPr>
            </w:pPr>
            <w:r w:rsidRPr="00AD2B15">
              <w:rPr>
                <w:rFonts w:ascii="Trebuchet MS" w:eastAsia="Times New Roman" w:hAnsi="Trebuchet MS"/>
                <w:b w:val="0"/>
                <w:bCs w:val="0"/>
                <w:snapToGrid w:val="0"/>
                <w:lang w:eastAsia="ro-RO"/>
              </w:rPr>
              <w:t>Şi în acest caz se acceptă ca în cadrul unei Cereri de finanţare să fie depuse două sau mai multe documentaţii tehnico-economice pentru obiecte de investiţii diferite în domeniul construcțiilor (infrastructură) sau două sau mai multe studii de oportunitate, pentru activităţi complementare.</w:t>
            </w:r>
          </w:p>
          <w:p w14:paraId="6D9E2F0F" w14:textId="47B7258C" w:rsidR="00BA3877" w:rsidRPr="00AD2B15" w:rsidRDefault="003466E2" w:rsidP="00341A91">
            <w:pPr>
              <w:pStyle w:val="ListParagraph"/>
              <w:numPr>
                <w:ilvl w:val="3"/>
                <w:numId w:val="18"/>
              </w:numPr>
              <w:spacing w:after="120"/>
              <w:ind w:left="0" w:firstLine="67"/>
              <w:rPr>
                <w:rFonts w:ascii="Trebuchet MS" w:hAnsi="Trebuchet MS"/>
              </w:rPr>
            </w:pPr>
            <w:r w:rsidRPr="00AD2B15">
              <w:rPr>
                <w:rFonts w:ascii="Trebuchet MS" w:hAnsi="Trebuchet MS"/>
              </w:rPr>
              <w:t>Documente care atestă rezonabilitatea costurilor și justificarea cel mai bun raport între cuantumul sprijinului, activitățile desfășurate și îndeplinirea obiectivelor.</w:t>
            </w:r>
          </w:p>
          <w:p w14:paraId="75CCA0CD" w14:textId="77777777" w:rsidR="001C372C" w:rsidRPr="00AD2B15" w:rsidRDefault="001C372C" w:rsidP="00D4292C">
            <w:pPr>
              <w:pStyle w:val="ListParagraph"/>
              <w:spacing w:after="120"/>
              <w:ind w:left="67"/>
              <w:rPr>
                <w:rFonts w:ascii="Trebuchet MS" w:hAnsi="Trebuchet MS"/>
              </w:rPr>
            </w:pPr>
          </w:p>
          <w:p w14:paraId="6A549E49" w14:textId="3450DB37" w:rsidR="00F44949" w:rsidRPr="00AD2B15" w:rsidRDefault="003466E2" w:rsidP="00D4292C">
            <w:pPr>
              <w:pStyle w:val="ListParagraph"/>
              <w:spacing w:after="120"/>
              <w:ind w:left="0"/>
              <w:rPr>
                <w:rFonts w:ascii="Trebuchet MS" w:hAnsi="Trebuchet MS"/>
                <w:b w:val="0"/>
                <w:bCs w:val="0"/>
              </w:rPr>
            </w:pPr>
            <w:r w:rsidRPr="00AD2B15">
              <w:rPr>
                <w:rFonts w:ascii="Trebuchet MS" w:hAnsi="Trebuchet MS"/>
                <w:b w:val="0"/>
                <w:bCs w:val="0"/>
              </w:rPr>
              <w:t xml:space="preserve">Documentele respective vor fi însoțite de un tabel centralizator cu </w:t>
            </w:r>
            <w:r w:rsidR="00AF4DB8" w:rsidRPr="00AD2B15">
              <w:rPr>
                <w:rFonts w:ascii="Trebuchet MS" w:hAnsi="Trebuchet MS"/>
                <w:b w:val="0"/>
                <w:bCs w:val="0"/>
              </w:rPr>
              <w:t>ofertele</w:t>
            </w:r>
            <w:r w:rsidRPr="00AD2B15">
              <w:rPr>
                <w:rFonts w:ascii="Trebuchet MS" w:hAnsi="Trebuchet MS"/>
                <w:b w:val="0"/>
                <w:bCs w:val="0"/>
              </w:rPr>
              <w:t xml:space="preserve"> și valorile acestora. A se vedea </w:t>
            </w:r>
            <w:r w:rsidRPr="00AD2B15">
              <w:rPr>
                <w:rFonts w:ascii="Trebuchet MS" w:hAnsi="Trebuchet MS"/>
              </w:rPr>
              <w:t xml:space="preserve">Anexa </w:t>
            </w:r>
            <w:r w:rsidR="00FD16B7" w:rsidRPr="00AD2B15">
              <w:rPr>
                <w:rFonts w:ascii="Trebuchet MS" w:hAnsi="Trebuchet MS"/>
              </w:rPr>
              <w:t>nr.</w:t>
            </w:r>
            <w:r w:rsidR="0040026E" w:rsidRPr="00AD2B15">
              <w:rPr>
                <w:rFonts w:ascii="Trebuchet MS" w:hAnsi="Trebuchet MS"/>
              </w:rPr>
              <w:t xml:space="preserve"> </w:t>
            </w:r>
            <w:r w:rsidRPr="00AD2B15">
              <w:rPr>
                <w:rFonts w:ascii="Trebuchet MS" w:hAnsi="Trebuchet MS"/>
              </w:rPr>
              <w:t xml:space="preserve"> la prezentul ghid.</w:t>
            </w:r>
          </w:p>
          <w:p w14:paraId="687D6CCC" w14:textId="77777777" w:rsidR="00C608D4" w:rsidRPr="00AD2B15" w:rsidRDefault="00C608D4" w:rsidP="00D4292C">
            <w:pPr>
              <w:pStyle w:val="ListParagraph"/>
              <w:spacing w:after="120"/>
              <w:ind w:left="0"/>
              <w:rPr>
                <w:rFonts w:ascii="Trebuchet MS" w:hAnsi="Trebuchet MS"/>
                <w:b w:val="0"/>
                <w:bCs w:val="0"/>
              </w:rPr>
            </w:pPr>
          </w:p>
          <w:p w14:paraId="322D80B6" w14:textId="77777777" w:rsidR="00965200" w:rsidRPr="00AD2B15" w:rsidRDefault="00AF4DB8" w:rsidP="00341A91">
            <w:pPr>
              <w:pStyle w:val="ListParagraph"/>
              <w:numPr>
                <w:ilvl w:val="3"/>
                <w:numId w:val="18"/>
              </w:numPr>
              <w:spacing w:after="120"/>
              <w:ind w:left="67" w:firstLine="0"/>
              <w:rPr>
                <w:rFonts w:ascii="Trebuchet MS" w:hAnsi="Trebuchet MS"/>
              </w:rPr>
            </w:pPr>
            <w:r w:rsidRPr="00AD2B15">
              <w:rPr>
                <w:rFonts w:ascii="Trebuchet MS" w:hAnsi="Trebuchet MS"/>
              </w:rPr>
              <w:t xml:space="preserve">Certificatul de urbanism, </w:t>
            </w:r>
            <w:r w:rsidRPr="00AD2B15">
              <w:rPr>
                <w:rFonts w:ascii="Trebuchet MS" w:hAnsi="Trebuchet MS"/>
                <w:b w:val="0"/>
                <w:bCs w:val="0"/>
              </w:rPr>
              <w:t>în termen de valabilitate, emis pentru obiectivele de investiție ale proiectulu</w:t>
            </w:r>
            <w:r w:rsidR="009F12F7" w:rsidRPr="00AD2B15">
              <w:rPr>
                <w:rFonts w:ascii="Trebuchet MS" w:hAnsi="Trebuchet MS"/>
                <w:b w:val="0"/>
                <w:bCs w:val="0"/>
              </w:rPr>
              <w:t xml:space="preserve">i </w:t>
            </w:r>
          </w:p>
          <w:p w14:paraId="40CAE7C6" w14:textId="77777777" w:rsidR="00965200" w:rsidRPr="00AD2B15" w:rsidRDefault="00965200" w:rsidP="00D4292C">
            <w:pPr>
              <w:pStyle w:val="ListParagraph"/>
              <w:spacing w:after="120"/>
              <w:rPr>
                <w:rFonts w:ascii="Trebuchet MS" w:hAnsi="Trebuchet MS"/>
              </w:rPr>
            </w:pPr>
          </w:p>
          <w:p w14:paraId="0557787C" w14:textId="1CF69597" w:rsidR="00AF4DB8" w:rsidRPr="00AD2B15" w:rsidRDefault="00965200" w:rsidP="00341A91">
            <w:pPr>
              <w:pStyle w:val="ListParagraph"/>
              <w:numPr>
                <w:ilvl w:val="3"/>
                <w:numId w:val="18"/>
              </w:numPr>
              <w:spacing w:after="120"/>
              <w:ind w:left="67" w:firstLine="0"/>
              <w:rPr>
                <w:rFonts w:ascii="Trebuchet MS" w:hAnsi="Trebuchet MS"/>
                <w:b w:val="0"/>
              </w:rPr>
            </w:pPr>
            <w:r w:rsidRPr="00AD2B15">
              <w:rPr>
                <w:rFonts w:ascii="Trebuchet MS" w:hAnsi="Trebuchet MS"/>
              </w:rPr>
              <w:t>A</w:t>
            </w:r>
            <w:r w:rsidR="009F12F7" w:rsidRPr="00AD2B15">
              <w:rPr>
                <w:rFonts w:ascii="Trebuchet MS" w:hAnsi="Trebuchet MS"/>
              </w:rPr>
              <w:t>utorizația de construire, dacă există, după caz (</w:t>
            </w:r>
            <w:sdt>
              <w:sdtPr>
                <w:rPr>
                  <w:rFonts w:ascii="Trebuchet MS" w:hAnsi="Trebuchet MS"/>
                </w:rPr>
                <w:tag w:val="goog_rdk_1807"/>
                <w:id w:val="-1569338041"/>
              </w:sdtPr>
              <w:sdtEndPr/>
              <w:sdtContent/>
            </w:sdt>
            <w:r w:rsidR="009F12F7" w:rsidRPr="00AD2B15">
              <w:rPr>
                <w:rFonts w:ascii="Trebuchet MS" w:hAnsi="Trebuchet MS"/>
              </w:rPr>
              <w:t>în cazul proiectelor care implică  lucrări pentru care este necesară emiterea autorizației de construire conform Legii nr. 50/1991, republicată, cu modificările și completările ulterioare)</w:t>
            </w:r>
          </w:p>
          <w:p w14:paraId="6A370B01" w14:textId="421392B9" w:rsidR="00F8546A" w:rsidRPr="00AD2B15" w:rsidRDefault="004F1F33" w:rsidP="00D4292C">
            <w:pPr>
              <w:pBdr>
                <w:top w:val="nil"/>
                <w:left w:val="nil"/>
                <w:bottom w:val="nil"/>
                <w:right w:val="nil"/>
                <w:between w:val="nil"/>
              </w:pBdr>
              <w:spacing w:after="120"/>
              <w:ind w:left="0"/>
              <w:rPr>
                <w:rFonts w:ascii="Trebuchet MS" w:hAnsi="Trebuchet MS"/>
              </w:rPr>
            </w:pPr>
            <w:r w:rsidRPr="00AD2B15">
              <w:rPr>
                <w:rFonts w:ascii="Trebuchet MS" w:hAnsi="Trebuchet MS"/>
              </w:rPr>
              <w:t>Documentul solicitat la depunere este certificatul de urbanism. Autorizația de construire se depune doar dacă există și trebuie sa fie în termenul de valabilitate atât la depunere cât și la contractare.</w:t>
            </w:r>
            <w:sdt>
              <w:sdtPr>
                <w:rPr>
                  <w:rFonts w:ascii="Trebuchet MS" w:hAnsi="Trebuchet MS"/>
                </w:rPr>
                <w:tag w:val="goog_rdk_1812"/>
                <w:id w:val="-2060012540"/>
                <w:showingPlcHdr/>
              </w:sdtPr>
              <w:sdtEndPr/>
              <w:sdtContent>
                <w:r w:rsidRPr="00AD2B15">
                  <w:rPr>
                    <w:rFonts w:ascii="Trebuchet MS" w:hAnsi="Trebuchet MS"/>
                  </w:rPr>
                  <w:t xml:space="preserve">     </w:t>
                </w:r>
              </w:sdtContent>
            </w:sdt>
          </w:p>
          <w:p w14:paraId="05409BB7" w14:textId="77777777" w:rsidR="00CA1D18" w:rsidRPr="00AD2B15" w:rsidRDefault="00CA1D18" w:rsidP="00CA1D18">
            <w:pPr>
              <w:pBdr>
                <w:top w:val="nil"/>
                <w:left w:val="nil"/>
                <w:bottom w:val="nil"/>
                <w:right w:val="nil"/>
                <w:between w:val="nil"/>
              </w:pBdr>
              <w:ind w:left="0"/>
              <w:rPr>
                <w:rFonts w:ascii="Trebuchet MS" w:hAnsi="Trebuchet MS"/>
                <w:bCs w:val="0"/>
              </w:rPr>
            </w:pPr>
            <w:r w:rsidRPr="00AD2B15">
              <w:rPr>
                <w:rFonts w:ascii="Trebuchet MS" w:hAnsi="Trebuchet MS"/>
                <w:bCs w:val="0"/>
              </w:rPr>
              <w:t>Atenție!</w:t>
            </w:r>
          </w:p>
          <w:p w14:paraId="03F09B40" w14:textId="1AA2642B" w:rsidR="00CA1D18" w:rsidRPr="00AD2B15" w:rsidRDefault="00CA1D18" w:rsidP="00CA1D18">
            <w:pPr>
              <w:pBdr>
                <w:top w:val="nil"/>
                <w:left w:val="nil"/>
                <w:bottom w:val="nil"/>
                <w:right w:val="nil"/>
                <w:between w:val="nil"/>
              </w:pBdr>
              <w:spacing w:after="120"/>
              <w:ind w:left="0"/>
              <w:rPr>
                <w:rFonts w:ascii="Trebuchet MS" w:hAnsi="Trebuchet MS"/>
                <w:b w:val="0"/>
                <w:bCs w:val="0"/>
              </w:rPr>
            </w:pPr>
            <w:r w:rsidRPr="00AD2B15">
              <w:rPr>
                <w:rFonts w:ascii="Trebuchet MS" w:hAnsi="Trebuchet MS"/>
                <w:b w:val="0"/>
                <w:bCs w:val="0"/>
              </w:rPr>
              <w:t>Pentru proiectele de investiții publice pentru care nu este obligatorie obținerea autorizației de construire, documentațiile tehnico-economice care se depun împreună cu cererea de finanțare vor fi însoțite şi de planuri de amplasament sau planuri de situații şi alte documente prevăzute de legislația aplicabilă.</w:t>
            </w:r>
          </w:p>
          <w:p w14:paraId="2C296E37" w14:textId="2335E70D" w:rsidR="005B6496" w:rsidRPr="00AD2B15" w:rsidRDefault="005B6496" w:rsidP="00341A91">
            <w:pPr>
              <w:pStyle w:val="ListParagraph"/>
              <w:numPr>
                <w:ilvl w:val="3"/>
                <w:numId w:val="18"/>
              </w:numPr>
              <w:spacing w:after="120"/>
              <w:ind w:left="0" w:firstLine="67"/>
              <w:rPr>
                <w:rFonts w:ascii="Trebuchet MS" w:hAnsi="Trebuchet MS"/>
              </w:rPr>
            </w:pPr>
            <w:r w:rsidRPr="00AD2B15">
              <w:rPr>
                <w:rFonts w:ascii="Trebuchet MS" w:hAnsi="Trebuchet MS"/>
              </w:rPr>
              <w:lastRenderedPageBreak/>
              <w:t>Devizul general pentru proiectele de lucrări în conformitate cu HG nr. 907/2016 – a se vedea structura devizului general din legislația în vigoare privind aprobarea conținutului-cadru al documentației tehnico-economice aferente investițiilor publice, precum și a structurii și metodologiei de elaborare a devizului general pentru obiective de investiții și lucrări de intervenții</w:t>
            </w:r>
            <w:r w:rsidR="00002175" w:rsidRPr="00AD2B15">
              <w:rPr>
                <w:rFonts w:ascii="Trebuchet MS" w:hAnsi="Trebuchet MS"/>
              </w:rPr>
              <w:t>.</w:t>
            </w:r>
          </w:p>
          <w:p w14:paraId="650CE2CC" w14:textId="77777777" w:rsidR="00E4179C" w:rsidRPr="00AD2B15" w:rsidRDefault="00E4179C" w:rsidP="00D4292C">
            <w:pPr>
              <w:spacing w:after="120"/>
              <w:ind w:left="0"/>
              <w:rPr>
                <w:rFonts w:ascii="Trebuchet MS" w:hAnsi="Trebuchet MS"/>
              </w:rPr>
            </w:pPr>
            <w:r w:rsidRPr="00AD2B15">
              <w:rPr>
                <w:rFonts w:ascii="Trebuchet MS" w:hAnsi="Trebuchet MS"/>
              </w:rPr>
              <w:t>Atenție!</w:t>
            </w:r>
          </w:p>
          <w:p w14:paraId="252AED99" w14:textId="2A4C9316" w:rsidR="00E4179C" w:rsidRPr="00AD2B15" w:rsidRDefault="00E4179C" w:rsidP="00D4292C">
            <w:pPr>
              <w:spacing w:after="120"/>
              <w:ind w:left="284"/>
              <w:rPr>
                <w:rFonts w:ascii="Trebuchet MS" w:hAnsi="Trebuchet MS"/>
                <w:b w:val="0"/>
                <w:bCs w:val="0"/>
              </w:rPr>
            </w:pPr>
            <w:r w:rsidRPr="00AD2B15">
              <w:rPr>
                <w:rFonts w:ascii="Trebuchet MS" w:hAnsi="Trebuchet MS"/>
                <w:b w:val="0"/>
                <w:bCs w:val="0"/>
              </w:rPr>
              <w:t>a) Devizul general centralizator este necesar în cazul în care, ca anexă la cererea de finanțare</w:t>
            </w:r>
            <w:r w:rsidR="004F5C1C" w:rsidRPr="00AD2B15">
              <w:rPr>
                <w:rFonts w:ascii="Trebuchet MS" w:hAnsi="Trebuchet MS"/>
                <w:b w:val="0"/>
                <w:bCs w:val="0"/>
              </w:rPr>
              <w:t>,</w:t>
            </w:r>
            <w:r w:rsidRPr="00AD2B15">
              <w:rPr>
                <w:rFonts w:ascii="Trebuchet MS" w:hAnsi="Trebuchet MS"/>
                <w:b w:val="0"/>
                <w:bCs w:val="0"/>
              </w:rPr>
              <w:t xml:space="preserve"> se depun mai multe documentații tehnico-economice aferente obiectivului de investiții.</w:t>
            </w:r>
          </w:p>
          <w:p w14:paraId="4C99D65E" w14:textId="055268AA" w:rsidR="00E4179C" w:rsidRPr="00AD2B15" w:rsidRDefault="00E4179C" w:rsidP="00D4292C">
            <w:pPr>
              <w:spacing w:after="120"/>
              <w:ind w:left="284"/>
              <w:rPr>
                <w:rFonts w:ascii="Trebuchet MS" w:hAnsi="Trebuchet MS"/>
                <w:b w:val="0"/>
                <w:bCs w:val="0"/>
              </w:rPr>
            </w:pPr>
            <w:r w:rsidRPr="00AD2B15">
              <w:rPr>
                <w:rFonts w:ascii="Trebuchet MS" w:hAnsi="Trebuchet MS"/>
                <w:b w:val="0"/>
                <w:bCs w:val="0"/>
              </w:rPr>
              <w:t>b) Documentația tehnico-economică trebuie să nu fi fost elaborată/revizuită/reactualizată cu mai mult de 2 ani înainte de data depunerii cererii de finanțare, cu excepția cazului în care lucrările au fost demarate.</w:t>
            </w:r>
          </w:p>
          <w:p w14:paraId="4E85BC51" w14:textId="1760CE8C" w:rsidR="001B5649" w:rsidRPr="00AD2B15" w:rsidRDefault="00E4179C" w:rsidP="00D4292C">
            <w:pPr>
              <w:spacing w:after="120"/>
              <w:ind w:left="284"/>
              <w:rPr>
                <w:rFonts w:ascii="Trebuchet MS" w:hAnsi="Trebuchet MS"/>
              </w:rPr>
            </w:pPr>
            <w:r w:rsidRPr="00AD2B15">
              <w:rPr>
                <w:rFonts w:ascii="Trebuchet MS" w:hAnsi="Trebuchet MS"/>
                <w:b w:val="0"/>
                <w:bCs w:val="0"/>
              </w:rPr>
              <w:t>c) În toate cazurile devizul general nu poate fi mai vechi de 1 an, cu excepția cazului în care lucrările au fost demarate, când se transmite devizul actualizat la faza contract de execuție lucrări.</w:t>
            </w:r>
          </w:p>
          <w:p w14:paraId="67F1B1EC" w14:textId="77777777" w:rsidR="001B5649" w:rsidRPr="00AD2B15" w:rsidRDefault="001B5649" w:rsidP="00341A91">
            <w:pPr>
              <w:pStyle w:val="ListParagraph"/>
              <w:numPr>
                <w:ilvl w:val="3"/>
                <w:numId w:val="18"/>
              </w:numPr>
              <w:spacing w:after="120"/>
              <w:ind w:left="427" w:hanging="383"/>
              <w:rPr>
                <w:rFonts w:ascii="Trebuchet MS" w:hAnsi="Trebuchet MS"/>
              </w:rPr>
            </w:pPr>
            <w:r w:rsidRPr="00AD2B15">
              <w:rPr>
                <w:rFonts w:ascii="Trebuchet MS" w:hAnsi="Trebuchet MS"/>
              </w:rPr>
              <w:t>Devizele pe obiect, respectiv formularele F2 elaborate distinct pentru:</w:t>
            </w:r>
          </w:p>
          <w:p w14:paraId="3E439B5A" w14:textId="77777777" w:rsidR="001B5649" w:rsidRPr="00AD2B15" w:rsidRDefault="001B5649" w:rsidP="00D4292C">
            <w:pPr>
              <w:spacing w:after="120"/>
              <w:ind w:left="284"/>
              <w:rPr>
                <w:rFonts w:ascii="Trebuchet MS" w:hAnsi="Trebuchet MS"/>
                <w:b w:val="0"/>
                <w:bCs w:val="0"/>
              </w:rPr>
            </w:pPr>
            <w:r w:rsidRPr="00AD2B15">
              <w:rPr>
                <w:rFonts w:ascii="Trebuchet MS" w:hAnsi="Trebuchet MS"/>
                <w:b w:val="0"/>
                <w:bCs w:val="0"/>
              </w:rPr>
              <w:t>a) măsuri conexe;</w:t>
            </w:r>
          </w:p>
          <w:p w14:paraId="42ABA5C2" w14:textId="77777777" w:rsidR="001B5649" w:rsidRPr="00AD2B15" w:rsidRDefault="001B5649" w:rsidP="00D4292C">
            <w:pPr>
              <w:spacing w:after="120"/>
              <w:ind w:left="284"/>
              <w:rPr>
                <w:rFonts w:ascii="Trebuchet MS" w:hAnsi="Trebuchet MS"/>
                <w:b w:val="0"/>
                <w:bCs w:val="0"/>
              </w:rPr>
            </w:pPr>
            <w:r w:rsidRPr="00AD2B15">
              <w:rPr>
                <w:rFonts w:ascii="Trebuchet MS" w:hAnsi="Trebuchet MS"/>
                <w:b w:val="0"/>
                <w:bCs w:val="0"/>
              </w:rPr>
              <w:t>b) lucrări eligibile din cadrul PT;</w:t>
            </w:r>
          </w:p>
          <w:p w14:paraId="4E02EA0E" w14:textId="77777777" w:rsidR="001B5649" w:rsidRPr="00AD2B15" w:rsidRDefault="001B5649" w:rsidP="00D4292C">
            <w:pPr>
              <w:spacing w:after="120"/>
              <w:ind w:left="284"/>
              <w:rPr>
                <w:rFonts w:ascii="Trebuchet MS" w:hAnsi="Trebuchet MS"/>
                <w:b w:val="0"/>
                <w:bCs w:val="0"/>
              </w:rPr>
            </w:pPr>
            <w:r w:rsidRPr="00AD2B15">
              <w:rPr>
                <w:rFonts w:ascii="Trebuchet MS" w:hAnsi="Trebuchet MS"/>
                <w:b w:val="0"/>
                <w:bCs w:val="0"/>
              </w:rPr>
              <w:t>c) lucrări neeligibile din cadrul PT;</w:t>
            </w:r>
          </w:p>
          <w:p w14:paraId="4F773F06" w14:textId="60D9E81C" w:rsidR="001B5649" w:rsidRPr="00AD2B15" w:rsidRDefault="001B5649" w:rsidP="00D4292C">
            <w:pPr>
              <w:spacing w:after="120"/>
              <w:ind w:left="284"/>
              <w:rPr>
                <w:rFonts w:ascii="Trebuchet MS" w:hAnsi="Trebuchet MS"/>
              </w:rPr>
            </w:pPr>
            <w:r w:rsidRPr="00AD2B15">
              <w:rPr>
                <w:rFonts w:ascii="Trebuchet MS" w:hAnsi="Trebuchet MS"/>
                <w:b w:val="0"/>
                <w:bCs w:val="0"/>
              </w:rPr>
              <w:t>d) activitatea de bază, astfel cum este definită la capitolul 5.2.3 Activitatea de bază.</w:t>
            </w:r>
          </w:p>
          <w:p w14:paraId="200D115F" w14:textId="6904FEFA" w:rsidR="00FA182A" w:rsidRPr="00AD2B15" w:rsidRDefault="00FA182A" w:rsidP="00D4292C">
            <w:pPr>
              <w:spacing w:after="120"/>
              <w:ind w:left="0"/>
              <w:rPr>
                <w:rFonts w:ascii="Trebuchet MS" w:hAnsi="Trebuchet MS"/>
                <w:b w:val="0"/>
              </w:rPr>
            </w:pPr>
            <w:r w:rsidRPr="00AD2B15">
              <w:rPr>
                <w:rFonts w:ascii="Trebuchet MS" w:hAnsi="Trebuchet MS"/>
              </w:rPr>
              <w:t>14. Raportul privind stadiul fizic al investiţiei (</w:t>
            </w:r>
            <w:r w:rsidR="005D2FF7" w:rsidRPr="00AD2B15">
              <w:rPr>
                <w:rFonts w:ascii="Trebuchet MS" w:hAnsi="Trebuchet MS"/>
              </w:rPr>
              <w:t>Anexa</w:t>
            </w:r>
            <w:r w:rsidR="00FD16B7" w:rsidRPr="00AD2B15">
              <w:rPr>
                <w:rFonts w:ascii="Trebuchet MS" w:hAnsi="Trebuchet MS"/>
              </w:rPr>
              <w:t xml:space="preserve"> nr.</w:t>
            </w:r>
            <w:r w:rsidR="005D2FF7" w:rsidRPr="00AD2B15">
              <w:rPr>
                <w:rFonts w:ascii="Trebuchet MS" w:hAnsi="Trebuchet MS"/>
              </w:rPr>
              <w:t xml:space="preserve"> 1</w:t>
            </w:r>
            <w:r w:rsidR="00DA1AF1" w:rsidRPr="00AD2B15">
              <w:rPr>
                <w:rFonts w:ascii="Trebuchet MS" w:hAnsi="Trebuchet MS"/>
              </w:rPr>
              <w:t>8</w:t>
            </w:r>
            <w:r w:rsidR="005D2FF7" w:rsidRPr="00AD2B15">
              <w:rPr>
                <w:rFonts w:ascii="Trebuchet MS" w:hAnsi="Trebuchet MS"/>
              </w:rPr>
              <w:t xml:space="preserve"> </w:t>
            </w:r>
            <w:r w:rsidR="00FD16B7" w:rsidRPr="00AD2B15">
              <w:rPr>
                <w:rFonts w:ascii="Trebuchet MS" w:hAnsi="Trebuchet MS"/>
              </w:rPr>
              <w:t xml:space="preserve">- </w:t>
            </w:r>
            <w:r w:rsidR="005D2FF7" w:rsidRPr="00AD2B15">
              <w:rPr>
                <w:rFonts w:ascii="Trebuchet MS" w:hAnsi="Trebuchet MS"/>
              </w:rPr>
              <w:t>Continutul-cadru al Raportului privind stadiul fizic al investitiei</w:t>
            </w:r>
            <w:r w:rsidRPr="00AD2B15">
              <w:rPr>
                <w:rFonts w:ascii="Trebuchet MS" w:hAnsi="Trebuchet MS"/>
              </w:rPr>
              <w:t>), daca este cazul</w:t>
            </w:r>
            <w:r w:rsidR="004F5C1C" w:rsidRPr="00AD2B15">
              <w:rPr>
                <w:rFonts w:ascii="Trebuchet MS" w:hAnsi="Trebuchet MS"/>
                <w:b w:val="0"/>
              </w:rPr>
              <w:t>.</w:t>
            </w:r>
          </w:p>
          <w:p w14:paraId="306022E8" w14:textId="757A2E61" w:rsidR="00FA182A" w:rsidRPr="00AD2B15" w:rsidRDefault="00FA182A" w:rsidP="00D4292C">
            <w:pPr>
              <w:spacing w:after="120"/>
              <w:ind w:left="0"/>
              <w:rPr>
                <w:rFonts w:ascii="Trebuchet MS" w:hAnsi="Trebuchet MS"/>
                <w:b w:val="0"/>
                <w:bCs w:val="0"/>
              </w:rPr>
            </w:pPr>
            <w:r w:rsidRPr="00AD2B15">
              <w:rPr>
                <w:rFonts w:ascii="Trebuchet MS" w:hAnsi="Trebuchet MS"/>
                <w:b w:val="0"/>
                <w:bCs w:val="0"/>
              </w:rPr>
              <w:t>Pentru proiectele de investiţii pentru care execuţia de lucrări a fost demarată însă investiţiile nu au fost încheiate în mod fizic, precum și în cazul în care lucrările nu au fost implementate integral până la depunerea cererii de finanțare se va anexa un raport privind stadiul fizic al lucrărilor (</w:t>
            </w:r>
            <w:r w:rsidR="006B085D" w:rsidRPr="00AD2B15">
              <w:rPr>
                <w:rFonts w:ascii="Trebuchet MS" w:hAnsi="Trebuchet MS"/>
              </w:rPr>
              <w:t>Anexa</w:t>
            </w:r>
            <w:r w:rsidR="00FD16B7" w:rsidRPr="00AD2B15">
              <w:rPr>
                <w:rFonts w:ascii="Trebuchet MS" w:hAnsi="Trebuchet MS"/>
              </w:rPr>
              <w:t xml:space="preserve"> nr.</w:t>
            </w:r>
            <w:r w:rsidR="006B085D" w:rsidRPr="00AD2B15">
              <w:rPr>
                <w:rFonts w:ascii="Trebuchet MS" w:hAnsi="Trebuchet MS"/>
              </w:rPr>
              <w:t xml:space="preserve"> 1</w:t>
            </w:r>
            <w:r w:rsidR="00DA1AF1" w:rsidRPr="00AD2B15">
              <w:rPr>
                <w:rFonts w:ascii="Trebuchet MS" w:hAnsi="Trebuchet MS"/>
              </w:rPr>
              <w:t>8</w:t>
            </w:r>
            <w:r w:rsidRPr="00AD2B15">
              <w:rPr>
                <w:rFonts w:ascii="Trebuchet MS" w:hAnsi="Trebuchet MS"/>
              </w:rPr>
              <w:t xml:space="preserve"> </w:t>
            </w:r>
            <w:r w:rsidRPr="00AD2B15">
              <w:rPr>
                <w:rFonts w:ascii="Trebuchet MS" w:hAnsi="Trebuchet MS"/>
                <w:b w:val="0"/>
                <w:bCs w:val="0"/>
              </w:rPr>
              <w:t xml:space="preserve">la prezentul ghid) asumat de către reprezentantul legal al solicitantului, de către dirigintele de şantier şi de către constructor. </w:t>
            </w:r>
          </w:p>
          <w:p w14:paraId="433D455E" w14:textId="7327FD5D" w:rsidR="00E4179C" w:rsidRPr="00AD2B15" w:rsidRDefault="00FA182A" w:rsidP="00D4292C">
            <w:pPr>
              <w:spacing w:after="120"/>
              <w:ind w:left="0"/>
              <w:rPr>
                <w:rFonts w:ascii="Trebuchet MS" w:hAnsi="Trebuchet MS"/>
                <w:b w:val="0"/>
                <w:bCs w:val="0"/>
              </w:rPr>
            </w:pPr>
            <w:r w:rsidRPr="00AD2B15">
              <w:rPr>
                <w:rFonts w:ascii="Trebuchet MS" w:hAnsi="Trebuchet MS"/>
                <w:b w:val="0"/>
                <w:bCs w:val="0"/>
              </w:rPr>
              <w:t>Raportul respectiv va fi însoţit de devize generale detaliate ale: lucrărilor executate şi platite, lucrarilor executate şi neplătite şi respectiv lucrărilor rămase de executat.</w:t>
            </w:r>
          </w:p>
          <w:p w14:paraId="67C60137" w14:textId="637B5AAD" w:rsidR="005F0B22" w:rsidRPr="00AD2B15" w:rsidRDefault="00AF4DB8" w:rsidP="00341A91">
            <w:pPr>
              <w:pStyle w:val="ListParagraph"/>
              <w:numPr>
                <w:ilvl w:val="0"/>
                <w:numId w:val="23"/>
              </w:numPr>
              <w:spacing w:after="120"/>
              <w:ind w:left="337" w:hanging="337"/>
              <w:rPr>
                <w:rFonts w:ascii="Trebuchet MS" w:hAnsi="Trebuchet MS"/>
              </w:rPr>
            </w:pPr>
            <w:r w:rsidRPr="00AD2B15">
              <w:rPr>
                <w:rFonts w:ascii="Trebuchet MS" w:hAnsi="Trebuchet MS"/>
              </w:rPr>
              <w:t>Autorizația</w:t>
            </w:r>
            <w:r w:rsidR="003466E2" w:rsidRPr="00AD2B15">
              <w:rPr>
                <w:rFonts w:ascii="Trebuchet MS" w:hAnsi="Trebuchet MS"/>
              </w:rPr>
              <w:t xml:space="preserve"> de construire în termen de valabilitate și pentru obiectivele de investiție</w:t>
            </w:r>
            <w:r w:rsidR="005F0B22" w:rsidRPr="00AD2B15">
              <w:rPr>
                <w:rFonts w:ascii="Trebuchet MS" w:hAnsi="Trebuchet MS"/>
              </w:rPr>
              <w:t>, dacă este cazul</w:t>
            </w:r>
          </w:p>
          <w:p w14:paraId="67E5A395" w14:textId="70BF475E" w:rsidR="004D65D3" w:rsidRPr="00AD2B15" w:rsidRDefault="003466E2" w:rsidP="00D4292C">
            <w:pPr>
              <w:pStyle w:val="ListParagraph"/>
              <w:spacing w:after="120"/>
              <w:ind w:left="0"/>
              <w:rPr>
                <w:rFonts w:ascii="Trebuchet MS" w:hAnsi="Trebuchet MS"/>
                <w:b w:val="0"/>
                <w:bCs w:val="0"/>
              </w:rPr>
            </w:pPr>
            <w:r w:rsidRPr="00AD2B15">
              <w:rPr>
                <w:rFonts w:ascii="Trebuchet MS" w:hAnsi="Trebuchet MS"/>
                <w:b w:val="0"/>
                <w:bCs w:val="0"/>
              </w:rPr>
              <w:t>(în sensul existenței acesteia la data depunerii cererii de finanțare pentru proiectele care implică lucrări pentru care este necesară emiterea autorizației de construire conform Legii 50/1991, republicată, cu modificările și completările ulterioare)</w:t>
            </w:r>
            <w:r w:rsidR="004D65D3" w:rsidRPr="00AD2B15">
              <w:rPr>
                <w:rFonts w:ascii="Trebuchet MS" w:hAnsi="Trebuchet MS"/>
                <w:b w:val="0"/>
                <w:bCs w:val="0"/>
              </w:rPr>
              <w:t>.</w:t>
            </w:r>
          </w:p>
          <w:p w14:paraId="218ADC3D" w14:textId="77777777" w:rsidR="003466E2" w:rsidRPr="00AD2B15" w:rsidRDefault="003466E2" w:rsidP="00D4292C">
            <w:pPr>
              <w:pStyle w:val="ListParagraph"/>
              <w:spacing w:after="120"/>
              <w:ind w:left="432" w:hanging="360"/>
              <w:rPr>
                <w:rFonts w:ascii="Trebuchet MS" w:hAnsi="Trebuchet MS"/>
                <w:iCs/>
              </w:rPr>
            </w:pPr>
          </w:p>
          <w:p w14:paraId="672FC98E" w14:textId="66B98778" w:rsidR="003466E2" w:rsidRPr="00AD2B15" w:rsidRDefault="003466E2" w:rsidP="00341A91">
            <w:pPr>
              <w:pStyle w:val="ListParagraph"/>
              <w:numPr>
                <w:ilvl w:val="0"/>
                <w:numId w:val="23"/>
              </w:numPr>
              <w:spacing w:after="120"/>
              <w:ind w:left="0" w:firstLine="0"/>
              <w:rPr>
                <w:rFonts w:ascii="Trebuchet MS" w:hAnsi="Trebuchet MS"/>
                <w:b w:val="0"/>
              </w:rPr>
            </w:pPr>
            <w:r w:rsidRPr="00AD2B15">
              <w:rPr>
                <w:rFonts w:ascii="Trebuchet MS" w:hAnsi="Trebuchet MS"/>
              </w:rPr>
              <w:t>Actul de reglementare privind evaluarea impactului asupra mediului, în conformitate cu legislaţia naţională aplicabilă privind evaluarea impactului anumitor proiecte publice şi private asupra mediului, cu completările şi modificările ulterioare, respectiv cu reglementările comunitare aplicabile</w:t>
            </w:r>
            <w:r w:rsidR="008F5A71" w:rsidRPr="00AD2B15">
              <w:rPr>
                <w:rFonts w:ascii="Trebuchet MS" w:hAnsi="Trebuchet MS"/>
              </w:rPr>
              <w:t>/Clasarea notificării</w:t>
            </w:r>
          </w:p>
          <w:p w14:paraId="2C6DF3BF" w14:textId="5A75AE48" w:rsidR="005F0B22" w:rsidRPr="00AD2B15" w:rsidRDefault="005F0B22" w:rsidP="00D4292C">
            <w:pPr>
              <w:spacing w:after="120"/>
              <w:ind w:left="0"/>
              <w:rPr>
                <w:rFonts w:ascii="Trebuchet MS" w:hAnsi="Trebuchet MS"/>
                <w:b w:val="0"/>
              </w:rPr>
            </w:pPr>
            <w:r w:rsidRPr="00AD2B15">
              <w:rPr>
                <w:rFonts w:ascii="Trebuchet MS" w:hAnsi="Trebuchet MS"/>
              </w:rPr>
              <w:t>Se va anexa documentul emis în urma parcurgerii etapei de încadrare a proiectului în procedura de evaluare a impactului asupra mediului, în conformitate cu prevederile Legii nr. 292/2018. Transmiterea Deciziei etapei de evaluare inițială nu este acceptabilă.</w:t>
            </w:r>
          </w:p>
          <w:p w14:paraId="2F83C745" w14:textId="19F2D717" w:rsidR="005E417A" w:rsidRPr="00AD2B15" w:rsidRDefault="005E417A" w:rsidP="00341A91">
            <w:pPr>
              <w:pStyle w:val="ListParagraph"/>
              <w:numPr>
                <w:ilvl w:val="0"/>
                <w:numId w:val="23"/>
              </w:numPr>
              <w:spacing w:after="120"/>
              <w:ind w:left="0" w:hanging="23"/>
              <w:rPr>
                <w:rFonts w:ascii="Trebuchet MS" w:hAnsi="Trebuchet MS"/>
                <w:b w:val="0"/>
                <w:bCs w:val="0"/>
              </w:rPr>
            </w:pPr>
            <w:r w:rsidRPr="00AD2B15">
              <w:rPr>
                <w:rFonts w:ascii="Trebuchet MS" w:hAnsi="Trebuchet MS"/>
              </w:rPr>
              <w:t xml:space="preserve">Lista de echipamente și/sau lucrări </w:t>
            </w:r>
            <w:r w:rsidRPr="00AD2B15">
              <w:rPr>
                <w:rFonts w:ascii="Trebuchet MS" w:hAnsi="Trebuchet MS"/>
                <w:b w:val="0"/>
                <w:bCs w:val="0"/>
              </w:rPr>
              <w:t>cu încadrarea acestora pe secțiunea de cheltuieli eligibile /ne-eligibile – conform modelului anexat prezentului ghid</w:t>
            </w:r>
            <w:r w:rsidR="00671DFC" w:rsidRPr="00AD2B15">
              <w:rPr>
                <w:rFonts w:ascii="Trebuchet MS" w:hAnsi="Trebuchet MS"/>
                <w:b w:val="0"/>
                <w:bCs w:val="0"/>
              </w:rPr>
              <w:t xml:space="preserve"> – </w:t>
            </w:r>
            <w:r w:rsidR="00671DFC" w:rsidRPr="00AD2B15">
              <w:rPr>
                <w:rFonts w:ascii="Trebuchet MS" w:hAnsi="Trebuchet MS"/>
                <w:color w:val="2683C6" w:themeColor="accent6"/>
              </w:rPr>
              <w:t xml:space="preserve">Anexa </w:t>
            </w:r>
            <w:r w:rsidR="00FD16B7" w:rsidRPr="00AD2B15">
              <w:rPr>
                <w:rFonts w:ascii="Trebuchet MS" w:hAnsi="Trebuchet MS"/>
                <w:color w:val="2683C6" w:themeColor="accent6"/>
              </w:rPr>
              <w:t xml:space="preserve">nr. </w:t>
            </w:r>
            <w:r w:rsidR="00671DFC" w:rsidRPr="00AD2B15">
              <w:rPr>
                <w:rFonts w:ascii="Trebuchet MS" w:hAnsi="Trebuchet MS"/>
                <w:color w:val="2683C6" w:themeColor="accent6"/>
              </w:rPr>
              <w:t>15</w:t>
            </w:r>
            <w:r w:rsidRPr="00AD2B15">
              <w:rPr>
                <w:rFonts w:ascii="Trebuchet MS" w:hAnsi="Trebuchet MS"/>
                <w:b w:val="0"/>
                <w:bCs w:val="0"/>
              </w:rPr>
              <w:t>.</w:t>
            </w:r>
          </w:p>
          <w:p w14:paraId="4C8EB92D" w14:textId="6D807BFA" w:rsidR="003466E2" w:rsidRPr="00AD2B15" w:rsidRDefault="005E417A" w:rsidP="00D4292C">
            <w:pPr>
              <w:spacing w:after="120"/>
              <w:ind w:left="0"/>
              <w:rPr>
                <w:rFonts w:ascii="Trebuchet MS" w:hAnsi="Trebuchet MS"/>
                <w:b w:val="0"/>
                <w:bCs w:val="0"/>
              </w:rPr>
            </w:pPr>
            <w:r w:rsidRPr="00AD2B15">
              <w:rPr>
                <w:rFonts w:ascii="Trebuchet MS" w:hAnsi="Trebuchet MS"/>
                <w:b w:val="0"/>
                <w:bCs w:val="0"/>
              </w:rPr>
              <w:t>Se va prezenta lista pentru echipamente și/sau dotări și/sau lucrări și/sau servicii, evidenţiindu-se cele două tipuri de cheltuieli (eligibile/ne-eligibile), cu menţionarea preţurilor acestora, iar informațiile vor fi corelate cu bugetul proiectului.</w:t>
            </w:r>
          </w:p>
          <w:p w14:paraId="5D776450" w14:textId="3F875C77" w:rsidR="003466E2" w:rsidRPr="00AD2B15" w:rsidRDefault="003466E2" w:rsidP="00341A91">
            <w:pPr>
              <w:pStyle w:val="ListParagraph"/>
              <w:numPr>
                <w:ilvl w:val="0"/>
                <w:numId w:val="23"/>
              </w:numPr>
              <w:spacing w:after="120"/>
              <w:ind w:left="0" w:hanging="23"/>
              <w:rPr>
                <w:rFonts w:ascii="Trebuchet MS" w:hAnsi="Trebuchet MS"/>
                <w:b w:val="0"/>
              </w:rPr>
            </w:pPr>
            <w:r w:rsidRPr="00AD2B15">
              <w:rPr>
                <w:rFonts w:ascii="Trebuchet MS" w:hAnsi="Trebuchet MS"/>
              </w:rPr>
              <w:lastRenderedPageBreak/>
              <w:t xml:space="preserve">Planuri de amplasament sau Planuri de situație cu privire la obiective de investiție, dacă nu sunt incluse în </w:t>
            </w:r>
            <w:r w:rsidR="00C608FE" w:rsidRPr="00AD2B15">
              <w:rPr>
                <w:rFonts w:ascii="Trebuchet MS" w:hAnsi="Trebuchet MS"/>
              </w:rPr>
              <w:t>documentația tehnico-economică</w:t>
            </w:r>
          </w:p>
          <w:p w14:paraId="2573BEA3" w14:textId="77777777" w:rsidR="00F34AF0" w:rsidRPr="00AD2B15" w:rsidRDefault="00F34AF0" w:rsidP="00D4292C">
            <w:pPr>
              <w:pStyle w:val="ListParagraph"/>
              <w:spacing w:after="120"/>
              <w:ind w:left="0"/>
              <w:rPr>
                <w:rFonts w:ascii="Trebuchet MS" w:hAnsi="Trebuchet MS"/>
              </w:rPr>
            </w:pPr>
          </w:p>
          <w:p w14:paraId="10A5C073" w14:textId="1BD3F260" w:rsidR="00A35650" w:rsidRPr="00AD2B15" w:rsidRDefault="00CD1FE4" w:rsidP="00341A91">
            <w:pPr>
              <w:pStyle w:val="ListParagraph"/>
              <w:numPr>
                <w:ilvl w:val="0"/>
                <w:numId w:val="23"/>
              </w:numPr>
              <w:spacing w:after="120"/>
              <w:ind w:left="337"/>
              <w:rPr>
                <w:rFonts w:ascii="Trebuchet MS" w:hAnsi="Trebuchet MS"/>
              </w:rPr>
            </w:pPr>
            <w:r w:rsidRPr="00AD2B15">
              <w:rPr>
                <w:rFonts w:ascii="Trebuchet MS" w:hAnsi="Trebuchet MS"/>
              </w:rPr>
              <w:t xml:space="preserve">  </w:t>
            </w:r>
            <w:r w:rsidR="00A35650" w:rsidRPr="00AD2B15">
              <w:rPr>
                <w:rFonts w:ascii="Trebuchet MS" w:hAnsi="Trebuchet MS"/>
              </w:rPr>
              <w:t>Documentația privind imunizarea la schimbările climatice</w:t>
            </w:r>
          </w:p>
          <w:p w14:paraId="41D4A6A3" w14:textId="77777777" w:rsidR="00A35650" w:rsidRPr="00AD2B15" w:rsidRDefault="00A35650" w:rsidP="00D4292C">
            <w:pPr>
              <w:pStyle w:val="ListParagraph"/>
              <w:spacing w:after="120"/>
              <w:ind w:left="-23"/>
              <w:rPr>
                <w:rFonts w:ascii="Trebuchet MS" w:hAnsi="Trebuchet MS"/>
                <w:b w:val="0"/>
              </w:rPr>
            </w:pPr>
            <w:r w:rsidRPr="00AD2B15">
              <w:rPr>
                <w:rFonts w:ascii="Trebuchet MS" w:hAnsi="Trebuchet MS"/>
              </w:rPr>
              <w:t>Documentația privind imunizarea la schimbările climatice ar trebui să ofere un rezumat concis al diferitelor etape ale procesului de imunizare la schimbările climatice. Documentația privind imunizarea la schimbările climatice este concepută ca un document de sinteză care depinde de dimensiunea și complexitatea proiectului.</w:t>
            </w:r>
          </w:p>
          <w:p w14:paraId="48503371" w14:textId="16099129" w:rsidR="003466E2" w:rsidRPr="00AD2B15" w:rsidRDefault="00A35650" w:rsidP="00D4292C">
            <w:pPr>
              <w:pStyle w:val="ListParagraph"/>
              <w:spacing w:after="120"/>
              <w:ind w:left="-23"/>
              <w:rPr>
                <w:rFonts w:ascii="Trebuchet MS" w:hAnsi="Trebuchet MS"/>
              </w:rPr>
            </w:pPr>
            <w:r w:rsidRPr="00AD2B15">
              <w:rPr>
                <w:rFonts w:ascii="Trebuchet MS" w:hAnsi="Trebuchet MS"/>
                <w:b w:val="0"/>
                <w:bCs w:val="0"/>
              </w:rPr>
              <w:t>Aceasta documentatie este obligatorie doar in cazul in care analiza imunizarii la schimbarile climatice nu a fost inclusa in studiul de fezabilitate.</w:t>
            </w:r>
          </w:p>
          <w:p w14:paraId="1C3BAFEB" w14:textId="77777777" w:rsidR="00F34AF0" w:rsidRPr="00AD2B15" w:rsidRDefault="00F34AF0" w:rsidP="00D4292C">
            <w:pPr>
              <w:pStyle w:val="ListParagraph"/>
              <w:spacing w:after="120"/>
              <w:ind w:left="-23"/>
              <w:rPr>
                <w:rFonts w:ascii="Trebuchet MS" w:hAnsi="Trebuchet MS"/>
                <w:b w:val="0"/>
                <w:bCs w:val="0"/>
              </w:rPr>
            </w:pPr>
          </w:p>
          <w:p w14:paraId="2D599AC9" w14:textId="24A3DBD8" w:rsidR="004F1F33" w:rsidRPr="00AD2B15" w:rsidRDefault="004F1F33" w:rsidP="00341A91">
            <w:pPr>
              <w:pStyle w:val="ListParagraph"/>
              <w:numPr>
                <w:ilvl w:val="0"/>
                <w:numId w:val="23"/>
              </w:numPr>
              <w:spacing w:after="120"/>
              <w:ind w:left="337" w:hanging="337"/>
              <w:rPr>
                <w:rFonts w:ascii="Trebuchet MS" w:hAnsi="Trebuchet MS"/>
                <w:b w:val="0"/>
              </w:rPr>
            </w:pPr>
            <w:r w:rsidRPr="00AD2B15">
              <w:rPr>
                <w:rFonts w:ascii="Trebuchet MS" w:hAnsi="Trebuchet MS"/>
              </w:rPr>
              <w:t>Pentru solicitanții Unități Administrativ Teritoriale membre ITI Valea Jiului:</w:t>
            </w:r>
          </w:p>
          <w:p w14:paraId="6193CADD" w14:textId="77777777" w:rsidR="004F1F33" w:rsidRPr="00AD2B15" w:rsidRDefault="004F1F33" w:rsidP="00341A91">
            <w:pPr>
              <w:pStyle w:val="ListParagraph"/>
              <w:numPr>
                <w:ilvl w:val="0"/>
                <w:numId w:val="24"/>
              </w:numPr>
              <w:spacing w:after="120"/>
              <w:ind w:left="427" w:hanging="270"/>
              <w:rPr>
                <w:rFonts w:ascii="Trebuchet MS" w:hAnsi="Trebuchet MS"/>
                <w:b w:val="0"/>
              </w:rPr>
            </w:pPr>
            <w:r w:rsidRPr="00AD2B15">
              <w:rPr>
                <w:rFonts w:ascii="Trebuchet MS" w:hAnsi="Trebuchet MS"/>
              </w:rPr>
              <w:t>Aviz pentru proiect din partea AD ITI Valea Jiului, prin intermediul căruia se certifică contribuția proiectului la îndeplinirea obiectivele Strategiei de dezvoltare economică, socială și de mediu a Văii Jiului, pentru perioada 2022-2030, după caz, pentru proiectele din zona ITI).</w:t>
            </w:r>
          </w:p>
          <w:p w14:paraId="7DDA62D0" w14:textId="77777777" w:rsidR="004F1F33" w:rsidRPr="00AD2B15" w:rsidRDefault="004F1F33" w:rsidP="00341A91">
            <w:pPr>
              <w:pStyle w:val="ListParagraph"/>
              <w:numPr>
                <w:ilvl w:val="0"/>
                <w:numId w:val="24"/>
              </w:numPr>
              <w:spacing w:after="120"/>
              <w:ind w:left="427" w:hanging="270"/>
              <w:rPr>
                <w:rFonts w:ascii="Trebuchet MS" w:hAnsi="Trebuchet MS"/>
                <w:b w:val="0"/>
              </w:rPr>
            </w:pPr>
            <w:r w:rsidRPr="00AD2B15">
              <w:rPr>
                <w:rFonts w:ascii="Trebuchet MS" w:hAnsi="Trebuchet MS"/>
              </w:rPr>
              <w:t>Planul de măsuri din Strategia de dezvoltare economică, socială și de mediu a Văii Jiului aprobată, dacă este cazul.</w:t>
            </w:r>
          </w:p>
          <w:p w14:paraId="207F48D5" w14:textId="5C42E7B9" w:rsidR="001B5649" w:rsidRPr="00AD2B15" w:rsidRDefault="004F1F33" w:rsidP="00341A91">
            <w:pPr>
              <w:pStyle w:val="ListParagraph"/>
              <w:numPr>
                <w:ilvl w:val="0"/>
                <w:numId w:val="24"/>
              </w:numPr>
              <w:spacing w:after="120"/>
              <w:ind w:left="427" w:hanging="270"/>
              <w:rPr>
                <w:rFonts w:ascii="Trebuchet MS" w:hAnsi="Trebuchet MS"/>
                <w:b w:val="0"/>
              </w:rPr>
            </w:pPr>
            <w:r w:rsidRPr="00AD2B15">
              <w:rPr>
                <w:rFonts w:ascii="Trebuchet MS" w:hAnsi="Trebuchet MS"/>
              </w:rPr>
              <w:t>Lista proiectelor prioritare de mobilitate urbană sustenabilă aprobată prin Hotărâre a Asociației de Dezvoltare Teritorială Integrată Valea Jiului în vederea depunerii în cadrul apelului de proiecte, cu respectarea încadrării în alocarea prestabilită pentru ITI Valea JIului, și metodologia de selecție a acestora. Se va depune inclusiv Hotărârea de aprobare a listei, emisă de Asociația de Dezvoltare Teritorială Integrată Valea Jiului.</w:t>
            </w:r>
          </w:p>
          <w:p w14:paraId="0DC09EDE" w14:textId="77777777" w:rsidR="00CC211A" w:rsidRPr="00AD2B15" w:rsidRDefault="00CC211A" w:rsidP="00CA5607">
            <w:pPr>
              <w:pStyle w:val="ListParagraph"/>
              <w:spacing w:after="120"/>
              <w:ind w:left="427"/>
              <w:rPr>
                <w:rFonts w:ascii="Trebuchet MS" w:hAnsi="Trebuchet MS"/>
                <w:b w:val="0"/>
              </w:rPr>
            </w:pPr>
          </w:p>
          <w:p w14:paraId="3D7CBBA1" w14:textId="647A4A2A" w:rsidR="001C1784" w:rsidRPr="00AD2B15" w:rsidRDefault="001C1784" w:rsidP="00341A91">
            <w:pPr>
              <w:pStyle w:val="ListParagraph"/>
              <w:numPr>
                <w:ilvl w:val="0"/>
                <w:numId w:val="23"/>
              </w:numPr>
              <w:spacing w:after="120"/>
              <w:ind w:left="337"/>
              <w:rPr>
                <w:rFonts w:ascii="Trebuchet MS" w:hAnsi="Trebuchet MS"/>
                <w:b w:val="0"/>
              </w:rPr>
            </w:pPr>
            <w:r w:rsidRPr="00AD2B15">
              <w:rPr>
                <w:rFonts w:ascii="Trebuchet MS" w:hAnsi="Trebuchet MS"/>
                <w:snapToGrid w:val="0"/>
              </w:rPr>
              <w:t xml:space="preserve">Metoda </w:t>
            </w:r>
            <w:r w:rsidR="00FA182A" w:rsidRPr="00AD2B15">
              <w:rPr>
                <w:rFonts w:ascii="Trebuchet MS" w:hAnsi="Trebuchet MS"/>
                <w:snapToGrid w:val="0"/>
              </w:rPr>
              <w:t xml:space="preserve">necesarului de finantare </w:t>
            </w:r>
            <w:r w:rsidRPr="00AD2B15">
              <w:rPr>
                <w:rFonts w:ascii="Trebuchet MS" w:hAnsi="Trebuchet MS"/>
                <w:snapToGrid w:val="0"/>
              </w:rPr>
              <w:t>(funding-gap)</w:t>
            </w:r>
          </w:p>
          <w:p w14:paraId="1889F76B" w14:textId="588E6129" w:rsidR="001C1784" w:rsidRPr="00AD2B15" w:rsidRDefault="001C1784" w:rsidP="00D4292C">
            <w:pPr>
              <w:spacing w:after="120"/>
              <w:ind w:left="0"/>
              <w:rPr>
                <w:rFonts w:ascii="Trebuchet MS" w:eastAsia="SimSun" w:hAnsi="Trebuchet MS"/>
                <w:b w:val="0"/>
                <w:bCs w:val="0"/>
              </w:rPr>
            </w:pPr>
            <w:r w:rsidRPr="00AD2B15">
              <w:rPr>
                <w:rFonts w:ascii="Trebuchet MS" w:eastAsia="SimSun" w:hAnsi="Trebuchet MS"/>
              </w:rPr>
              <w:t xml:space="preserve">Solicitantul va depune Metoda </w:t>
            </w:r>
            <w:r w:rsidR="00FA182A" w:rsidRPr="00AD2B15">
              <w:rPr>
                <w:rFonts w:ascii="Trebuchet MS" w:eastAsia="SimSun" w:hAnsi="Trebuchet MS"/>
              </w:rPr>
              <w:t xml:space="preserve">necesarului de finantare </w:t>
            </w:r>
            <w:r w:rsidRPr="00AD2B15">
              <w:rPr>
                <w:rFonts w:ascii="Trebuchet MS" w:eastAsia="SimSun" w:hAnsi="Trebuchet MS"/>
              </w:rPr>
              <w:t>(funding-gap), prin care demonstrează că proiectul nu generează profit pe perioada de viață a investiției, pentru proiectele cu activ</w:t>
            </w:r>
            <w:r w:rsidR="00CA1D18" w:rsidRPr="00AD2B15">
              <w:rPr>
                <w:rFonts w:ascii="Trebuchet MS" w:eastAsia="SimSun" w:hAnsi="Trebuchet MS"/>
              </w:rPr>
              <w:t>ităţi care vor genera venituri.</w:t>
            </w:r>
          </w:p>
          <w:p w14:paraId="228D7295" w14:textId="5B039B29" w:rsidR="001C1784" w:rsidRPr="00AD2B15" w:rsidRDefault="001C1784" w:rsidP="00D4292C">
            <w:pPr>
              <w:spacing w:after="120"/>
              <w:ind w:left="0"/>
              <w:rPr>
                <w:rFonts w:ascii="Trebuchet MS" w:eastAsia="SimSun" w:hAnsi="Trebuchet MS"/>
                <w:b w:val="0"/>
              </w:rPr>
            </w:pPr>
            <w:r w:rsidRPr="00AD2B15">
              <w:rPr>
                <w:rFonts w:ascii="Trebuchet MS" w:eastAsia="SimSun" w:hAnsi="Trebuchet MS"/>
              </w:rPr>
              <w:t xml:space="preserve">În cazul proiectelor generatoare de venit/profit, solicitantul va întocmi bugetul ținând cont de acesta, iar valoarea solicitată și contribuția solicitantului la valoarea cheltuielilor eligibile vor fi ajustate corespunzător, conform metodologiei de calcul prezentate în Anexa </w:t>
            </w:r>
            <w:r w:rsidR="00FD16B7" w:rsidRPr="00AD2B15">
              <w:rPr>
                <w:rFonts w:ascii="Trebuchet MS" w:eastAsia="SimSun" w:hAnsi="Trebuchet MS"/>
              </w:rPr>
              <w:t xml:space="preserve">nr. </w:t>
            </w:r>
            <w:r w:rsidR="00F34AF0" w:rsidRPr="00AD2B15">
              <w:rPr>
                <w:rFonts w:ascii="Trebuchet MS" w:eastAsia="SimSun" w:hAnsi="Trebuchet MS"/>
              </w:rPr>
              <w:t>12</w:t>
            </w:r>
            <w:r w:rsidRPr="00AD2B15">
              <w:rPr>
                <w:rFonts w:ascii="Trebuchet MS" w:eastAsia="SimSun" w:hAnsi="Trebuchet MS"/>
              </w:rPr>
              <w:t>.</w:t>
            </w:r>
          </w:p>
          <w:p w14:paraId="189B9E6C" w14:textId="556A0FA0" w:rsidR="00E70089" w:rsidRPr="00AD2B15" w:rsidRDefault="00E70089" w:rsidP="00341A91">
            <w:pPr>
              <w:pStyle w:val="ListParagraph"/>
              <w:numPr>
                <w:ilvl w:val="0"/>
                <w:numId w:val="23"/>
              </w:numPr>
              <w:spacing w:after="120"/>
              <w:ind w:left="335" w:hanging="335"/>
              <w:rPr>
                <w:rFonts w:ascii="Trebuchet MS" w:hAnsi="Trebuchet MS"/>
              </w:rPr>
            </w:pPr>
            <w:r w:rsidRPr="00AD2B15">
              <w:rPr>
                <w:rFonts w:ascii="Trebuchet MS" w:hAnsi="Trebuchet MS"/>
              </w:rPr>
              <w:t>Consimțământ privind prelucrarea datelor cu caracter personal</w:t>
            </w:r>
          </w:p>
          <w:p w14:paraId="5697AB64" w14:textId="696ECA8E" w:rsidR="003466E2" w:rsidRPr="00AD2B15" w:rsidRDefault="00E70089" w:rsidP="00D4292C">
            <w:pPr>
              <w:pStyle w:val="ListParagraph"/>
              <w:spacing w:before="0" w:after="120"/>
              <w:ind w:left="0"/>
              <w:rPr>
                <w:rFonts w:ascii="Trebuchet MS" w:hAnsi="Trebuchet MS"/>
              </w:rPr>
            </w:pPr>
            <w:r w:rsidRPr="00AD2B15">
              <w:rPr>
                <w:rFonts w:ascii="Trebuchet MS" w:hAnsi="Trebuchet MS"/>
                <w:b w:val="0"/>
                <w:bCs w:val="0"/>
              </w:rPr>
              <w:t>Această declarație (</w:t>
            </w:r>
            <w:r w:rsidR="00961380" w:rsidRPr="00AD2B15">
              <w:rPr>
                <w:rFonts w:ascii="Trebuchet MS" w:hAnsi="Trebuchet MS"/>
                <w:color w:val="2683C6" w:themeColor="accent6"/>
              </w:rPr>
              <w:t>Anexa</w:t>
            </w:r>
            <w:r w:rsidR="00FD16B7" w:rsidRPr="00AD2B15">
              <w:rPr>
                <w:rFonts w:ascii="Trebuchet MS" w:hAnsi="Trebuchet MS"/>
                <w:color w:val="2683C6" w:themeColor="accent6"/>
              </w:rPr>
              <w:t xml:space="preserve"> nr.</w:t>
            </w:r>
            <w:r w:rsidR="00961380" w:rsidRPr="00AD2B15">
              <w:rPr>
                <w:rFonts w:ascii="Trebuchet MS" w:hAnsi="Trebuchet MS"/>
                <w:color w:val="2683C6" w:themeColor="accent6"/>
              </w:rPr>
              <w:t xml:space="preserve"> </w:t>
            </w:r>
            <w:r w:rsidR="00DA1AF1" w:rsidRPr="00AD2B15">
              <w:rPr>
                <w:rFonts w:ascii="Trebuchet MS" w:hAnsi="Trebuchet MS"/>
                <w:color w:val="2683C6" w:themeColor="accent6"/>
              </w:rPr>
              <w:t>6</w:t>
            </w:r>
            <w:r w:rsidRPr="00AD2B15">
              <w:rPr>
                <w:rFonts w:ascii="Trebuchet MS" w:hAnsi="Trebuchet MS"/>
                <w:color w:val="2683C6" w:themeColor="accent6"/>
              </w:rPr>
              <w:t xml:space="preserve"> </w:t>
            </w:r>
            <w:r w:rsidRPr="00AD2B15">
              <w:rPr>
                <w:rFonts w:ascii="Trebuchet MS" w:hAnsi="Trebuchet MS"/>
                <w:b w:val="0"/>
                <w:bCs w:val="0"/>
              </w:rPr>
              <w:t>- Consimțământ privind prelucrarea datelor cu caracter personal) se completează de către reprezentanții legali ai solicitantului.</w:t>
            </w:r>
          </w:p>
          <w:p w14:paraId="07F3BC18" w14:textId="77777777" w:rsidR="00A03C2C" w:rsidRPr="00AD2B15" w:rsidRDefault="00A03C2C" w:rsidP="00D4292C">
            <w:pPr>
              <w:pStyle w:val="ListParagraph"/>
              <w:spacing w:after="120"/>
              <w:ind w:left="-23"/>
              <w:rPr>
                <w:rFonts w:ascii="Trebuchet MS" w:hAnsi="Trebuchet MS"/>
              </w:rPr>
            </w:pPr>
          </w:p>
          <w:p w14:paraId="6532FB24" w14:textId="2BAC49C5" w:rsidR="00E70089" w:rsidRPr="00AD2B15" w:rsidRDefault="00E70089" w:rsidP="00341A91">
            <w:pPr>
              <w:pStyle w:val="ListParagraph"/>
              <w:numPr>
                <w:ilvl w:val="0"/>
                <w:numId w:val="23"/>
              </w:numPr>
              <w:spacing w:after="120"/>
              <w:ind w:left="337" w:hanging="337"/>
              <w:rPr>
                <w:rFonts w:ascii="Trebuchet MS" w:hAnsi="Trebuchet MS"/>
              </w:rPr>
            </w:pPr>
            <w:r w:rsidRPr="00AD2B15">
              <w:rPr>
                <w:rFonts w:ascii="Trebuchet MS" w:hAnsi="Trebuchet MS"/>
              </w:rPr>
              <w:t>Extras de la Institutul Național de Statistică care sa ateste populația deservită prin proiect</w:t>
            </w:r>
          </w:p>
          <w:p w14:paraId="78C76542" w14:textId="15E7A19A" w:rsidR="00A03C2C" w:rsidRPr="00AD2B15" w:rsidRDefault="00393FBE" w:rsidP="00D4292C">
            <w:pPr>
              <w:spacing w:after="120"/>
              <w:ind w:left="0"/>
              <w:rPr>
                <w:rFonts w:ascii="Trebuchet MS" w:hAnsi="Trebuchet MS"/>
                <w:b w:val="0"/>
                <w:bCs w:val="0"/>
              </w:rPr>
            </w:pPr>
            <w:r w:rsidRPr="00AD2B15">
              <w:rPr>
                <w:rFonts w:ascii="Trebuchet MS" w:hAnsi="Trebuchet MS"/>
              </w:rPr>
              <w:t xml:space="preserve">24. Extras PMUD/ SIDU din care reiese categoria de investiție din proiect </w:t>
            </w:r>
          </w:p>
          <w:p w14:paraId="58CE7CB8" w14:textId="18D847B3" w:rsidR="00AE41BA" w:rsidRPr="00AD2B15" w:rsidRDefault="00AE41BA" w:rsidP="00D4292C">
            <w:pPr>
              <w:spacing w:after="120"/>
              <w:ind w:left="0"/>
              <w:rPr>
                <w:rFonts w:ascii="Trebuchet MS" w:hAnsi="Trebuchet MS"/>
              </w:rPr>
            </w:pPr>
            <w:r w:rsidRPr="00AD2B15">
              <w:rPr>
                <w:rFonts w:ascii="Trebuchet MS" w:hAnsi="Trebuchet MS"/>
              </w:rPr>
              <w:t>2</w:t>
            </w:r>
            <w:r w:rsidR="00907D2E">
              <w:rPr>
                <w:rFonts w:ascii="Trebuchet MS" w:hAnsi="Trebuchet MS"/>
              </w:rPr>
              <w:t>5</w:t>
            </w:r>
            <w:r w:rsidRPr="00AD2B15">
              <w:rPr>
                <w:rFonts w:ascii="Trebuchet MS" w:hAnsi="Trebuchet MS"/>
              </w:rPr>
              <w:t>. Planul de comunicare</w:t>
            </w:r>
          </w:p>
          <w:p w14:paraId="2E97798D" w14:textId="3A9BF747" w:rsidR="003466E2" w:rsidRPr="00AD2B15" w:rsidRDefault="003466E2" w:rsidP="00D4292C">
            <w:pPr>
              <w:spacing w:after="120"/>
              <w:ind w:left="0"/>
              <w:rPr>
                <w:rFonts w:ascii="Trebuchet MS" w:hAnsi="Trebuchet MS"/>
              </w:rPr>
            </w:pPr>
            <w:r w:rsidRPr="00AD2B15">
              <w:rPr>
                <w:rFonts w:ascii="Trebuchet MS" w:hAnsi="Trebuchet MS"/>
              </w:rPr>
              <w:t>Alte documente explicative necesare pentru susținerea anumitor elemente din proiect, dacă este cazul</w:t>
            </w:r>
          </w:p>
        </w:tc>
      </w:tr>
    </w:tbl>
    <w:p w14:paraId="5EDD0F29" w14:textId="77777777" w:rsidR="003466E2" w:rsidRPr="00AD2B15" w:rsidRDefault="003466E2" w:rsidP="006C00D8">
      <w:pPr>
        <w:spacing w:before="0" w:after="0"/>
        <w:ind w:left="0"/>
        <w:rPr>
          <w:rFonts w:ascii="Trebuchet MS" w:hAnsi="Trebuchet MS"/>
        </w:rPr>
      </w:pPr>
    </w:p>
    <w:p w14:paraId="7DCABB12" w14:textId="77777777" w:rsidR="007B07A6" w:rsidRPr="00AD2B15" w:rsidRDefault="007B07A6" w:rsidP="007B07A6">
      <w:pPr>
        <w:ind w:left="0"/>
        <w:rPr>
          <w:rFonts w:ascii="Trebuchet MS" w:hAnsi="Trebuchet MS" w:cstheme="minorHAnsi"/>
          <w:b/>
        </w:rPr>
      </w:pPr>
      <w:bookmarkStart w:id="74" w:name="_heading=h.xvir7l" w:colFirst="0" w:colLast="0"/>
      <w:bookmarkEnd w:id="74"/>
      <w:r w:rsidRPr="00AD2B15">
        <w:rPr>
          <w:rFonts w:ascii="Trebuchet MS" w:hAnsi="Trebuchet MS" w:cstheme="minorHAnsi"/>
          <w:b/>
          <w:color w:val="1C6194" w:themeColor="accent6" w:themeShade="BF"/>
        </w:rPr>
        <w:t>Atenție!</w:t>
      </w:r>
    </w:p>
    <w:p w14:paraId="40E63B41" w14:textId="198FFD92" w:rsidR="003466E2" w:rsidRPr="00AD2B15" w:rsidRDefault="007B07A6" w:rsidP="00DA226A">
      <w:pPr>
        <w:ind w:left="0"/>
        <w:rPr>
          <w:rFonts w:ascii="Trebuchet MS" w:hAnsi="Trebuchet MS" w:cstheme="minorHAnsi"/>
          <w:iCs/>
        </w:rPr>
      </w:pPr>
      <w:r w:rsidRPr="00AD2B15">
        <w:rPr>
          <w:rFonts w:ascii="Trebuchet MS" w:hAnsi="Trebuchet MS" w:cstheme="minorHAnsi"/>
          <w:iCs/>
        </w:rPr>
        <w:t>Cu excepția celor de mai sus, la depunerea cererii de finanțare nu se solicită depunerea altor avize, acorduri, certificate, autorizații sau a altor documente care au stat la baza emiterii autorizației de construire sau aprobării documentațiilor tehnico-economice care însoțesc cererea de finanțare. În măsura în care acestea cuprind recomandări, punerea lor în aplicare este responsabilitatea exclusivă a beneficiarului pe întreaga perioadă de implementare şi monitorizare a proiectului.</w:t>
      </w:r>
    </w:p>
    <w:p w14:paraId="000002F0" w14:textId="428DDAA7" w:rsidR="00590E78" w:rsidRPr="00AD2B15" w:rsidRDefault="00B1102C" w:rsidP="003B1441">
      <w:pPr>
        <w:pStyle w:val="Heading2"/>
        <w:numPr>
          <w:ilvl w:val="0"/>
          <w:numId w:val="0"/>
        </w:numPr>
        <w:rPr>
          <w:rFonts w:ascii="Trebuchet MS" w:hAnsi="Trebuchet MS" w:cs="Calibri"/>
          <w:b/>
          <w:color w:val="auto"/>
          <w:sz w:val="24"/>
          <w:szCs w:val="24"/>
        </w:rPr>
      </w:pPr>
      <w:bookmarkStart w:id="75" w:name="_Toc232073026"/>
      <w:r w:rsidRPr="00AD2B15">
        <w:rPr>
          <w:rFonts w:ascii="Trebuchet MS" w:hAnsi="Trebuchet MS" w:cs="Calibri"/>
          <w:b/>
          <w:color w:val="auto"/>
          <w:sz w:val="24"/>
          <w:szCs w:val="24"/>
        </w:rPr>
        <w:lastRenderedPageBreak/>
        <w:t>7.5 Aspecte administrative privind depunerea cererii de finanțare</w:t>
      </w:r>
      <w:bookmarkEnd w:id="75"/>
      <w:r w:rsidRPr="00AD2B15">
        <w:rPr>
          <w:rFonts w:ascii="Trebuchet MS" w:hAnsi="Trebuchet MS" w:cs="Calibri"/>
          <w:b/>
          <w:color w:val="auto"/>
          <w:sz w:val="24"/>
          <w:szCs w:val="24"/>
        </w:rPr>
        <w:t xml:space="preserve"> </w:t>
      </w:r>
    </w:p>
    <w:p w14:paraId="000002F1" w14:textId="62987B0B" w:rsidR="00590E78" w:rsidRPr="00AD2B15" w:rsidRDefault="00B1102C" w:rsidP="00D4292C">
      <w:pPr>
        <w:spacing w:after="0"/>
        <w:ind w:left="0"/>
        <w:rPr>
          <w:rFonts w:ascii="Trebuchet MS" w:hAnsi="Trebuchet MS"/>
          <w:color w:val="1155CC"/>
          <w:u w:val="single"/>
        </w:rPr>
      </w:pPr>
      <w:r w:rsidRPr="00AD2B15">
        <w:rPr>
          <w:rFonts w:ascii="Trebuchet MS" w:hAnsi="Trebuchet MS"/>
        </w:rPr>
        <w:t xml:space="preserve">Pentru depunerea cereriilor de finanțare prin platforma </w:t>
      </w:r>
      <w:r w:rsidR="00EB7008" w:rsidRPr="00AD2B15">
        <w:rPr>
          <w:rFonts w:ascii="Trebuchet MS" w:hAnsi="Trebuchet MS"/>
        </w:rPr>
        <w:t>MYSMIS 2021/SMIS2021+</w:t>
      </w:r>
      <w:r w:rsidRPr="00AD2B15">
        <w:rPr>
          <w:rFonts w:ascii="Trebuchet MS" w:hAnsi="Trebuchet MS"/>
        </w:rPr>
        <w:t>, în conformitate cu prevederile prezentului ghid, solicitantul va avea în vedere crearea unui cont de front office în cadrul aplicației respective. În acest sens, se vor avea în vedere instrucțiunile publicate la adresa</w:t>
      </w:r>
      <w:hyperlink r:id="rId17">
        <w:r w:rsidRPr="00AD2B15">
          <w:rPr>
            <w:rFonts w:ascii="Trebuchet MS" w:hAnsi="Trebuchet MS"/>
          </w:rPr>
          <w:t xml:space="preserve"> </w:t>
        </w:r>
      </w:hyperlink>
      <w:hyperlink r:id="rId18">
        <w:r w:rsidRPr="00AD2B15">
          <w:rPr>
            <w:rFonts w:ascii="Trebuchet MS" w:hAnsi="Trebuchet MS"/>
            <w:color w:val="0070C0"/>
            <w:u w:val="single"/>
          </w:rPr>
          <w:t>https://mfe.gov.ro/my-smis/</w:t>
        </w:r>
      </w:hyperlink>
    </w:p>
    <w:p w14:paraId="14F11C8C" w14:textId="30A0718E" w:rsidR="00053E3F" w:rsidRPr="00AD2B15" w:rsidRDefault="00053E3F" w:rsidP="00D4292C">
      <w:pPr>
        <w:spacing w:after="0"/>
        <w:ind w:left="0"/>
        <w:rPr>
          <w:rFonts w:ascii="Trebuchet MS" w:hAnsi="Trebuchet MS" w:cstheme="minorHAnsi"/>
        </w:rPr>
      </w:pPr>
      <w:r w:rsidRPr="00AD2B15">
        <w:rPr>
          <w:rFonts w:ascii="Trebuchet MS" w:hAnsi="Trebuchet MS" w:cstheme="minorHAnsi"/>
        </w:rPr>
        <w:t xml:space="preserve">Cererile de finanțare vor fi completate în conformitate cu instrucțiunile menționate în </w:t>
      </w:r>
      <w:r w:rsidRPr="00AD2B15">
        <w:rPr>
          <w:rFonts w:ascii="Trebuchet MS" w:hAnsi="Trebuchet MS" w:cstheme="minorHAnsi"/>
          <w:b/>
          <w:bCs/>
          <w:color w:val="1C6194" w:themeColor="accent6" w:themeShade="BF"/>
        </w:rPr>
        <w:t xml:space="preserve">Anexa </w:t>
      </w:r>
      <w:r w:rsidR="00FD16B7" w:rsidRPr="00AD2B15">
        <w:rPr>
          <w:rFonts w:ascii="Trebuchet MS" w:hAnsi="Trebuchet MS" w:cstheme="minorHAnsi"/>
          <w:b/>
          <w:bCs/>
          <w:color w:val="1C6194" w:themeColor="accent6" w:themeShade="BF"/>
        </w:rPr>
        <w:t xml:space="preserve">nr. </w:t>
      </w:r>
      <w:r w:rsidR="001633BC" w:rsidRPr="00AD2B15">
        <w:rPr>
          <w:rFonts w:ascii="Trebuchet MS" w:hAnsi="Trebuchet MS" w:cstheme="minorHAnsi"/>
          <w:b/>
          <w:bCs/>
          <w:color w:val="1C6194" w:themeColor="accent6" w:themeShade="BF"/>
        </w:rPr>
        <w:t>2</w:t>
      </w:r>
      <w:r w:rsidRPr="00AD2B15">
        <w:rPr>
          <w:rFonts w:ascii="Trebuchet MS" w:hAnsi="Trebuchet MS" w:cstheme="minorHAnsi"/>
          <w:b/>
          <w:bCs/>
          <w:color w:val="1C6194" w:themeColor="accent6" w:themeShade="BF"/>
        </w:rPr>
        <w:t xml:space="preserve"> </w:t>
      </w:r>
      <w:r w:rsidRPr="00AD2B15">
        <w:rPr>
          <w:rFonts w:ascii="Trebuchet MS" w:hAnsi="Trebuchet MS" w:cstheme="minorHAnsi"/>
          <w:bCs/>
        </w:rPr>
        <w:t>la prezentul ghid</w:t>
      </w:r>
      <w:r w:rsidRPr="00AD2B15">
        <w:rPr>
          <w:rFonts w:ascii="Trebuchet MS" w:hAnsi="Trebuchet MS" w:cstheme="minorHAnsi"/>
        </w:rPr>
        <w:t xml:space="preserve"> și vor avea anexate toate documentele obligatorii solicitate la depunerea cererii de finanțare. De asemenea, a se vedea prevederile prezentului capitol cu privire la completarea cererii de finanțare.</w:t>
      </w:r>
    </w:p>
    <w:p w14:paraId="00E0DD30" w14:textId="77777777" w:rsidR="00053E3F" w:rsidRPr="00AD2B15" w:rsidRDefault="00053E3F" w:rsidP="00D4292C">
      <w:pPr>
        <w:spacing w:after="0"/>
        <w:ind w:left="0"/>
        <w:rPr>
          <w:rFonts w:ascii="Trebuchet MS" w:hAnsi="Trebuchet MS" w:cstheme="minorHAnsi"/>
        </w:rPr>
      </w:pPr>
      <w:r w:rsidRPr="00AD2B15">
        <w:rPr>
          <w:rFonts w:ascii="Trebuchet MS" w:hAnsi="Trebuchet MS" w:cstheme="minorHAnsi"/>
        </w:rPr>
        <w:t>Conformarea cu toate cerinţele specifice formulate în ghidul solicitantului va avea în vedere următoarele aspecte:</w:t>
      </w:r>
    </w:p>
    <w:p w14:paraId="4D922200" w14:textId="18C273C6" w:rsidR="00053E3F" w:rsidRPr="00AD2B15" w:rsidRDefault="00053E3F" w:rsidP="00341A91">
      <w:pPr>
        <w:pStyle w:val="ListParagraph"/>
        <w:numPr>
          <w:ilvl w:val="0"/>
          <w:numId w:val="8"/>
        </w:numPr>
        <w:spacing w:after="0" w:line="259" w:lineRule="auto"/>
        <w:rPr>
          <w:rFonts w:ascii="Trebuchet MS" w:hAnsi="Trebuchet MS" w:cstheme="minorHAnsi"/>
          <w:iCs/>
        </w:rPr>
      </w:pPr>
      <w:r w:rsidRPr="00AD2B15">
        <w:rPr>
          <w:rFonts w:ascii="Trebuchet MS" w:hAnsi="Trebuchet MS" w:cstheme="minorHAnsi"/>
        </w:rPr>
        <w:t>existenta şi forma cer</w:t>
      </w:r>
      <w:r w:rsidR="004D7EBC" w:rsidRPr="00AD2B15">
        <w:rPr>
          <w:rFonts w:ascii="Trebuchet MS" w:hAnsi="Trebuchet MS" w:cstheme="minorHAnsi"/>
        </w:rPr>
        <w:t>erii de finanțare şi a anexelor;</w:t>
      </w:r>
      <w:r w:rsidRPr="00AD2B15">
        <w:rPr>
          <w:rFonts w:ascii="Trebuchet MS" w:hAnsi="Trebuchet MS" w:cstheme="minorHAnsi"/>
        </w:rPr>
        <w:t xml:space="preserve"> </w:t>
      </w:r>
    </w:p>
    <w:p w14:paraId="7A2F303E" w14:textId="2E9A44F4" w:rsidR="00053E3F" w:rsidRPr="00AD2B15" w:rsidRDefault="00053E3F" w:rsidP="00341A91">
      <w:pPr>
        <w:pStyle w:val="ListParagraph"/>
        <w:numPr>
          <w:ilvl w:val="0"/>
          <w:numId w:val="8"/>
        </w:numPr>
        <w:spacing w:after="0" w:line="259" w:lineRule="auto"/>
        <w:rPr>
          <w:rFonts w:ascii="Trebuchet MS" w:hAnsi="Trebuchet MS" w:cstheme="minorHAnsi"/>
          <w:iCs/>
        </w:rPr>
      </w:pPr>
      <w:r w:rsidRPr="00AD2B15">
        <w:rPr>
          <w:rFonts w:ascii="Trebuchet MS" w:hAnsi="Trebuchet MS" w:cstheme="minorHAnsi"/>
          <w:iCs/>
        </w:rPr>
        <w:t xml:space="preserve">încărcarea corespunzătoare a documentelor solicitate prin ghidul solicitantului, respectarea formei  și conținutului acestora, inclusiv asigurarea asumării corespunzătoare și a </w:t>
      </w:r>
      <w:r w:rsidRPr="00AD2B15">
        <w:rPr>
          <w:rFonts w:ascii="Trebuchet MS" w:hAnsi="Trebuchet MS" w:cstheme="minorHAnsi"/>
        </w:rPr>
        <w:t>valabilității documentelor</w:t>
      </w:r>
      <w:r w:rsidR="004D7EBC" w:rsidRPr="00AD2B15">
        <w:rPr>
          <w:rFonts w:ascii="Trebuchet MS" w:hAnsi="Trebuchet MS" w:cstheme="minorHAnsi"/>
          <w:iCs/>
        </w:rPr>
        <w:t>;</w:t>
      </w:r>
      <w:r w:rsidRPr="00AD2B15">
        <w:rPr>
          <w:rFonts w:ascii="Trebuchet MS" w:hAnsi="Trebuchet MS" w:cstheme="minorHAnsi"/>
          <w:iCs/>
        </w:rPr>
        <w:t xml:space="preserve"> </w:t>
      </w:r>
    </w:p>
    <w:p w14:paraId="31975649" w14:textId="2D302CA9" w:rsidR="00053E3F" w:rsidRPr="00AD2B15" w:rsidRDefault="00061603" w:rsidP="00341A91">
      <w:pPr>
        <w:pStyle w:val="ListParagraph"/>
        <w:numPr>
          <w:ilvl w:val="0"/>
          <w:numId w:val="8"/>
        </w:numPr>
        <w:spacing w:after="0" w:line="259" w:lineRule="auto"/>
        <w:rPr>
          <w:rFonts w:ascii="Trebuchet MS" w:hAnsi="Trebuchet MS" w:cstheme="minorHAnsi"/>
        </w:rPr>
      </w:pPr>
      <w:r w:rsidRPr="00AD2B15">
        <w:rPr>
          <w:rFonts w:ascii="Trebuchet MS" w:hAnsi="Trebuchet MS" w:cstheme="minorHAnsi"/>
        </w:rPr>
        <w:t>a</w:t>
      </w:r>
      <w:r w:rsidR="00053E3F" w:rsidRPr="00AD2B15">
        <w:rPr>
          <w:rFonts w:ascii="Trebuchet MS" w:hAnsi="Trebuchet MS" w:cstheme="minorHAnsi"/>
        </w:rPr>
        <w:t>lte aspecte administrative trebuie să fie conforme cu prevederile din Ghidul solicitantului</w:t>
      </w:r>
      <w:r w:rsidR="004D7EBC" w:rsidRPr="00AD2B15">
        <w:rPr>
          <w:rFonts w:ascii="Trebuchet MS" w:hAnsi="Trebuchet MS" w:cstheme="minorHAnsi"/>
        </w:rPr>
        <w:t>.</w:t>
      </w:r>
    </w:p>
    <w:p w14:paraId="000002FA" w14:textId="75217DBE" w:rsidR="00590E78" w:rsidRPr="00AD2B15" w:rsidRDefault="00B1102C" w:rsidP="004D7EBC">
      <w:pPr>
        <w:ind w:left="0"/>
        <w:rPr>
          <w:rFonts w:ascii="Trebuchet MS" w:hAnsi="Trebuchet MS"/>
        </w:rPr>
      </w:pPr>
      <w:r w:rsidRPr="00AD2B15">
        <w:rPr>
          <w:rFonts w:ascii="Trebuchet MS" w:hAnsi="Trebuchet MS"/>
        </w:rPr>
        <w:t>Cererea de finanțare și anexele la aceasta (inclusiv clarificările furnizate pe parcursul procesului de evaluare, selecție și contractare) trebuie să fie întocmite în limba română. Documentele redactate în altă limbă vor fi însoțite, în mod obligatoriu</w:t>
      </w:r>
      <w:r w:rsidR="00061603" w:rsidRPr="00AD2B15">
        <w:rPr>
          <w:rFonts w:ascii="Trebuchet MS" w:hAnsi="Trebuchet MS"/>
        </w:rPr>
        <w:t>,</w:t>
      </w:r>
      <w:r w:rsidRPr="00AD2B15">
        <w:rPr>
          <w:rFonts w:ascii="Trebuchet MS" w:hAnsi="Trebuchet MS"/>
        </w:rPr>
        <w:t xml:space="preserve"> de traducere legalizată sau autorizată.</w:t>
      </w:r>
    </w:p>
    <w:p w14:paraId="000002FB" w14:textId="3004B90F" w:rsidR="00590E78" w:rsidRPr="00AD2B15" w:rsidRDefault="00B1102C" w:rsidP="004D7EBC">
      <w:pPr>
        <w:pStyle w:val="Heading2"/>
        <w:numPr>
          <w:ilvl w:val="0"/>
          <w:numId w:val="0"/>
        </w:numPr>
        <w:spacing w:before="120" w:after="120"/>
        <w:rPr>
          <w:rFonts w:ascii="Trebuchet MS" w:hAnsi="Trebuchet MS" w:cs="Calibri"/>
          <w:b/>
          <w:color w:val="auto"/>
          <w:sz w:val="24"/>
          <w:szCs w:val="24"/>
        </w:rPr>
      </w:pPr>
      <w:bookmarkStart w:id="76" w:name="_Toc232073027"/>
      <w:r w:rsidRPr="00AD2B15">
        <w:rPr>
          <w:rFonts w:ascii="Trebuchet MS" w:hAnsi="Trebuchet MS" w:cs="Calibri"/>
          <w:b/>
          <w:color w:val="auto"/>
          <w:sz w:val="24"/>
          <w:szCs w:val="24"/>
        </w:rPr>
        <w:t>7.6 Anexele și documente obligatorii la momentul contractării</w:t>
      </w:r>
      <w:bookmarkEnd w:id="76"/>
    </w:p>
    <w:p w14:paraId="41055569" w14:textId="6DF0128D" w:rsidR="00517588" w:rsidRPr="00AD2B15" w:rsidRDefault="00517588" w:rsidP="00053E3F">
      <w:pPr>
        <w:ind w:left="0"/>
        <w:rPr>
          <w:rFonts w:ascii="Trebuchet MS" w:hAnsi="Trebuchet MS"/>
          <w:highlight w:val="yellow"/>
        </w:rPr>
      </w:pPr>
      <w:r w:rsidRPr="00AD2B15">
        <w:rPr>
          <w:rFonts w:ascii="Trebuchet MS" w:hAnsi="Trebuchet MS"/>
        </w:rPr>
        <w:t>În cazul în care proiectul este aprobat pentru finanțare, respectiv a trecut cu succes etapa de evaluare tehnică și financiară, solicitantul va avea obligația de a transmite, în termenul maxim stabilit prin prezentul ghid, următoarele documente necesare pentru încheierea contractului de finanțare:</w:t>
      </w:r>
    </w:p>
    <w:p w14:paraId="000002FC" w14:textId="1DA21917" w:rsidR="00590E78" w:rsidRPr="00AD2B15" w:rsidRDefault="00B1102C" w:rsidP="00053E3F">
      <w:pPr>
        <w:ind w:left="0"/>
        <w:rPr>
          <w:rFonts w:ascii="Trebuchet MS" w:hAnsi="Trebuchet MS"/>
          <w:bCs/>
        </w:rPr>
      </w:pPr>
      <w:r w:rsidRPr="00AD2B15">
        <w:rPr>
          <w:rFonts w:ascii="Trebuchet MS" w:hAnsi="Trebuchet MS"/>
        </w:rPr>
        <w:t>Dacă proiectul este acceptat pentru finanțare (i.e. a parcurs cu succes etapa de evaluare tehnică și financiară), solicitantul va trebui să prezinte în</w:t>
      </w:r>
      <w:r w:rsidRPr="00AD2B15">
        <w:rPr>
          <w:rFonts w:ascii="Trebuchet MS" w:hAnsi="Trebuchet MS"/>
          <w:b/>
        </w:rPr>
        <w:t xml:space="preserve"> </w:t>
      </w:r>
      <w:r w:rsidRPr="00AD2B15">
        <w:rPr>
          <w:rFonts w:ascii="Trebuchet MS" w:hAnsi="Trebuchet MS"/>
          <w:bCs/>
        </w:rPr>
        <w:t>etapa de contractare</w:t>
      </w:r>
      <w:r w:rsidR="00053E3F" w:rsidRPr="00AD2B15">
        <w:rPr>
          <w:rFonts w:ascii="Trebuchet MS" w:hAnsi="Trebuchet MS"/>
          <w:b/>
        </w:rPr>
        <w:t xml:space="preserve">, în termenul maxim prevăzut de prezentul ghid, </w:t>
      </w:r>
      <w:r w:rsidR="00053E3F" w:rsidRPr="00AD2B15">
        <w:rPr>
          <w:rFonts w:ascii="Trebuchet MS" w:hAnsi="Trebuchet MS"/>
          <w:bCs/>
        </w:rPr>
        <w:t>următoarele documente</w:t>
      </w:r>
      <w:r w:rsidRPr="00AD2B15">
        <w:rPr>
          <w:rFonts w:ascii="Trebuchet MS" w:hAnsi="Trebuchet MS"/>
          <w:bCs/>
        </w:rPr>
        <w:t>:</w:t>
      </w:r>
    </w:p>
    <w:p w14:paraId="3F5588BB" w14:textId="00BCE5BE" w:rsidR="000E22F1" w:rsidRPr="00AD2B15" w:rsidRDefault="000E22F1" w:rsidP="00341A91">
      <w:pPr>
        <w:pStyle w:val="ListParagraph"/>
        <w:numPr>
          <w:ilvl w:val="0"/>
          <w:numId w:val="66"/>
        </w:numPr>
        <w:rPr>
          <w:rFonts w:ascii="Trebuchet MS" w:hAnsi="Trebuchet MS"/>
          <w:bCs/>
          <w:i/>
        </w:rPr>
      </w:pPr>
      <w:r w:rsidRPr="00AD2B15">
        <w:rPr>
          <w:rFonts w:ascii="Trebuchet MS" w:hAnsi="Trebuchet MS"/>
          <w:bCs/>
          <w:i/>
        </w:rPr>
        <w:t>Documentele statuare</w:t>
      </w:r>
      <w:r w:rsidR="00D40214" w:rsidRPr="00AD2B15">
        <w:rPr>
          <w:rFonts w:ascii="Trebuchet MS" w:hAnsi="Trebuchet MS"/>
          <w:bCs/>
          <w:i/>
        </w:rPr>
        <w:t>;</w:t>
      </w:r>
    </w:p>
    <w:p w14:paraId="44AD02B7" w14:textId="312A2F1F" w:rsidR="000E22F1" w:rsidRPr="00AD2B15" w:rsidRDefault="000E22F1" w:rsidP="00341A91">
      <w:pPr>
        <w:pStyle w:val="ListParagraph"/>
        <w:numPr>
          <w:ilvl w:val="0"/>
          <w:numId w:val="66"/>
        </w:numPr>
        <w:rPr>
          <w:rFonts w:ascii="Trebuchet MS" w:hAnsi="Trebuchet MS"/>
          <w:bCs/>
          <w:i/>
        </w:rPr>
      </w:pPr>
      <w:r w:rsidRPr="00AD2B15">
        <w:rPr>
          <w:rFonts w:ascii="Trebuchet MS" w:hAnsi="Trebuchet MS"/>
          <w:bCs/>
          <w:i/>
        </w:rPr>
        <w:t>Împuternicire din partea organelor de conducere pentru persoana desemnată să semneze contractul de finanțare/documentele contractului, după caz;</w:t>
      </w:r>
    </w:p>
    <w:p w14:paraId="5C993BA3" w14:textId="4DC297AC" w:rsidR="00835668" w:rsidRPr="00AD2B15" w:rsidRDefault="00835668" w:rsidP="00341A91">
      <w:pPr>
        <w:pStyle w:val="ListParagraph"/>
        <w:numPr>
          <w:ilvl w:val="0"/>
          <w:numId w:val="66"/>
        </w:numPr>
        <w:rPr>
          <w:rFonts w:ascii="Trebuchet MS" w:hAnsi="Trebuchet MS"/>
          <w:bCs/>
          <w:i/>
        </w:rPr>
      </w:pPr>
      <w:r w:rsidRPr="00AD2B15">
        <w:rPr>
          <w:rFonts w:ascii="Trebuchet MS" w:hAnsi="Trebuchet MS"/>
          <w:bCs/>
          <w:i/>
        </w:rPr>
        <w:t xml:space="preserve">Documente privind dreptul de proprietate </w:t>
      </w:r>
      <w:r w:rsidR="00F33E3D" w:rsidRPr="00AD2B15">
        <w:rPr>
          <w:rFonts w:ascii="Trebuchet MS" w:hAnsi="Trebuchet MS"/>
          <w:bCs/>
          <w:i/>
        </w:rPr>
        <w:t>private/</w:t>
      </w:r>
      <w:r w:rsidRPr="00AD2B15">
        <w:rPr>
          <w:rFonts w:ascii="Trebuchet MS" w:hAnsi="Trebuchet MS"/>
          <w:bCs/>
          <w:i/>
        </w:rPr>
        <w:t>publică/administrare, concesiune/superficie asupra imobilului/imobilelor, după caz</w:t>
      </w:r>
      <w:r w:rsidR="00D40214" w:rsidRPr="00AD2B15">
        <w:rPr>
          <w:rFonts w:ascii="Trebuchet MS" w:hAnsi="Trebuchet MS"/>
          <w:bCs/>
          <w:i/>
        </w:rPr>
        <w:t>;</w:t>
      </w:r>
    </w:p>
    <w:p w14:paraId="22A3B27E" w14:textId="1754E3A0" w:rsidR="00206A32" w:rsidRPr="00AD2B15" w:rsidRDefault="00206A32" w:rsidP="00341A91">
      <w:pPr>
        <w:pStyle w:val="ListParagraph"/>
        <w:numPr>
          <w:ilvl w:val="0"/>
          <w:numId w:val="66"/>
        </w:numPr>
        <w:rPr>
          <w:rFonts w:ascii="Trebuchet MS" w:hAnsi="Trebuchet MS"/>
          <w:bCs/>
          <w:i/>
        </w:rPr>
      </w:pPr>
      <w:r w:rsidRPr="00AD2B15">
        <w:rPr>
          <w:rFonts w:ascii="Trebuchet MS" w:hAnsi="Trebuchet MS"/>
          <w:bCs/>
          <w:i/>
        </w:rPr>
        <w:t>Plan de amplasament</w:t>
      </w:r>
      <w:r w:rsidR="00D40214" w:rsidRPr="00AD2B15">
        <w:rPr>
          <w:rFonts w:ascii="Trebuchet MS" w:hAnsi="Trebuchet MS"/>
          <w:bCs/>
          <w:i/>
        </w:rPr>
        <w:t>;</w:t>
      </w:r>
    </w:p>
    <w:p w14:paraId="407CD1D9" w14:textId="689C7C2A" w:rsidR="00835668" w:rsidRPr="00AD2B15" w:rsidRDefault="00835668" w:rsidP="00341A91">
      <w:pPr>
        <w:pStyle w:val="ListParagraph"/>
        <w:numPr>
          <w:ilvl w:val="0"/>
          <w:numId w:val="66"/>
        </w:numPr>
        <w:rPr>
          <w:rFonts w:ascii="Trebuchet MS" w:hAnsi="Trebuchet MS"/>
          <w:bCs/>
          <w:i/>
        </w:rPr>
      </w:pPr>
      <w:r w:rsidRPr="00AD2B15">
        <w:rPr>
          <w:rFonts w:ascii="Trebuchet MS" w:hAnsi="Trebuchet MS"/>
          <w:bCs/>
          <w:i/>
        </w:rPr>
        <w:t>Deviz general și memoriu tehnic pentru lucrările propuse</w:t>
      </w:r>
      <w:r w:rsidR="00D40214" w:rsidRPr="00AD2B15">
        <w:rPr>
          <w:rFonts w:ascii="Trebuchet MS" w:hAnsi="Trebuchet MS"/>
          <w:bCs/>
          <w:i/>
        </w:rPr>
        <w:t>;</w:t>
      </w:r>
    </w:p>
    <w:p w14:paraId="1F9E4169" w14:textId="44CAC0D7" w:rsidR="00835668" w:rsidRPr="00AD2B15" w:rsidRDefault="00835668" w:rsidP="00341A91">
      <w:pPr>
        <w:pStyle w:val="ListParagraph"/>
        <w:numPr>
          <w:ilvl w:val="0"/>
          <w:numId w:val="66"/>
        </w:numPr>
        <w:rPr>
          <w:rFonts w:ascii="Trebuchet MS" w:hAnsi="Trebuchet MS"/>
          <w:bCs/>
          <w:i/>
        </w:rPr>
      </w:pPr>
      <w:r w:rsidRPr="00AD2B15">
        <w:rPr>
          <w:rFonts w:ascii="Trebuchet MS" w:hAnsi="Trebuchet MS"/>
          <w:bCs/>
          <w:i/>
        </w:rPr>
        <w:t>Planuri și schițe tehnice relevante</w:t>
      </w:r>
      <w:r w:rsidR="00D40214" w:rsidRPr="00AD2B15">
        <w:rPr>
          <w:rFonts w:ascii="Trebuchet MS" w:hAnsi="Trebuchet MS"/>
          <w:bCs/>
          <w:i/>
        </w:rPr>
        <w:t>;</w:t>
      </w:r>
    </w:p>
    <w:p w14:paraId="5C9874D7" w14:textId="447DDED5" w:rsidR="00206A32" w:rsidRPr="00AD2B15" w:rsidRDefault="00206A32" w:rsidP="00341A91">
      <w:pPr>
        <w:pStyle w:val="ListParagraph"/>
        <w:numPr>
          <w:ilvl w:val="0"/>
          <w:numId w:val="66"/>
        </w:numPr>
        <w:rPr>
          <w:rFonts w:ascii="Trebuchet MS" w:hAnsi="Trebuchet MS"/>
          <w:bCs/>
          <w:i/>
        </w:rPr>
      </w:pPr>
      <w:r w:rsidRPr="00AD2B15">
        <w:rPr>
          <w:rFonts w:ascii="Trebuchet MS" w:hAnsi="Trebuchet MS"/>
          <w:bCs/>
          <w:i/>
        </w:rPr>
        <w:t xml:space="preserve">Lista pentru echipamente/dotări și/sau lucrări </w:t>
      </w:r>
    </w:p>
    <w:p w14:paraId="65006302" w14:textId="77777777" w:rsidR="001B6442" w:rsidRPr="00AD2B15" w:rsidRDefault="001B6442" w:rsidP="001B6442">
      <w:pPr>
        <w:pStyle w:val="ListParagraph"/>
        <w:ind w:left="1080"/>
        <w:rPr>
          <w:rFonts w:ascii="Trebuchet MS" w:hAnsi="Trebuchet MS"/>
          <w:bCs/>
          <w:i/>
          <w:color w:val="FF0000"/>
        </w:rPr>
      </w:pPr>
    </w:p>
    <w:tbl>
      <w:tblPr>
        <w:tblStyle w:val="GridTable4-Accent1"/>
        <w:tblW w:w="9728" w:type="dxa"/>
        <w:tblLook w:val="04A0" w:firstRow="1" w:lastRow="0" w:firstColumn="1" w:lastColumn="0" w:noHBand="0" w:noVBand="1"/>
      </w:tblPr>
      <w:tblGrid>
        <w:gridCol w:w="9728"/>
      </w:tblGrid>
      <w:tr w:rsidR="00053E3F" w:rsidRPr="00AD2B15" w14:paraId="440C7379" w14:textId="77777777" w:rsidTr="00D133F1">
        <w:trPr>
          <w:cnfStyle w:val="100000000000" w:firstRow="1" w:lastRow="0" w:firstColumn="0" w:lastColumn="0" w:oddVBand="0" w:evenVBand="0" w:oddHBand="0"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9728" w:type="dxa"/>
          </w:tcPr>
          <w:p w14:paraId="6D612D1C" w14:textId="57564C09" w:rsidR="00053E3F" w:rsidRPr="00AD2B15" w:rsidRDefault="00116341" w:rsidP="00560DA1">
            <w:pPr>
              <w:rPr>
                <w:rFonts w:ascii="Trebuchet MS" w:hAnsi="Trebuchet MS" w:cstheme="minorHAnsi"/>
              </w:rPr>
            </w:pPr>
            <w:r w:rsidRPr="00AD2B15">
              <w:rPr>
                <w:rFonts w:ascii="Trebuchet MS" w:hAnsi="Trebuchet MS" w:cstheme="minorHAnsi"/>
              </w:rPr>
              <w:t>Documente solicitate la  momentul contractării</w:t>
            </w:r>
          </w:p>
        </w:tc>
      </w:tr>
      <w:tr w:rsidR="00053E3F" w:rsidRPr="00AD2B15" w14:paraId="49D0BCF4" w14:textId="77777777" w:rsidTr="00D133F1">
        <w:trPr>
          <w:cnfStyle w:val="000000100000" w:firstRow="0" w:lastRow="0" w:firstColumn="0" w:lastColumn="0" w:oddVBand="0" w:evenVBand="0" w:oddHBand="1" w:evenHBand="0" w:firstRowFirstColumn="0" w:firstRowLastColumn="0" w:lastRowFirstColumn="0" w:lastRowLastColumn="0"/>
          <w:trHeight w:val="603"/>
        </w:trPr>
        <w:tc>
          <w:tcPr>
            <w:cnfStyle w:val="001000000000" w:firstRow="0" w:lastRow="0" w:firstColumn="1" w:lastColumn="0" w:oddVBand="0" w:evenVBand="0" w:oddHBand="0" w:evenHBand="0" w:firstRowFirstColumn="0" w:firstRowLastColumn="0" w:lastRowFirstColumn="0" w:lastRowLastColumn="0"/>
            <w:tcW w:w="9728" w:type="dxa"/>
          </w:tcPr>
          <w:p w14:paraId="21A68B31" w14:textId="7428ECB0" w:rsidR="00053E3F" w:rsidRPr="00AD2B15" w:rsidRDefault="00425094" w:rsidP="00D4292C">
            <w:pPr>
              <w:pStyle w:val="ListParagraph"/>
              <w:numPr>
                <w:ilvl w:val="6"/>
                <w:numId w:val="2"/>
              </w:numPr>
              <w:spacing w:after="120"/>
              <w:ind w:left="357" w:hanging="357"/>
              <w:rPr>
                <w:rFonts w:ascii="Trebuchet MS" w:hAnsi="Trebuchet MS" w:cstheme="minorHAnsi"/>
                <w:b w:val="0"/>
                <w:bCs w:val="0"/>
                <w:iCs/>
              </w:rPr>
            </w:pPr>
            <w:r w:rsidRPr="00AD2B15">
              <w:rPr>
                <w:rFonts w:ascii="Trebuchet MS" w:hAnsi="Trebuchet MS" w:cstheme="minorHAnsi"/>
                <w:iCs/>
              </w:rPr>
              <w:t xml:space="preserve">Declarațiile pe proprie răspundere </w:t>
            </w:r>
            <w:r w:rsidR="00B86936" w:rsidRPr="00AD2B15">
              <w:rPr>
                <w:rFonts w:ascii="Trebuchet MS" w:hAnsi="Trebuchet MS" w:cstheme="minorHAnsi"/>
                <w:iCs/>
              </w:rPr>
              <w:t>hotărârea/decizia de aprobarea a proiectului și a cheltuielilor  legate de proiect actualizate</w:t>
            </w:r>
            <w:r w:rsidRPr="00AD2B15">
              <w:rPr>
                <w:rFonts w:ascii="Trebuchet MS" w:hAnsi="Trebuchet MS" w:cstheme="minorHAnsi"/>
                <w:iCs/>
              </w:rPr>
              <w:t xml:space="preserve">, </w:t>
            </w:r>
            <w:r w:rsidRPr="00AD2B15">
              <w:rPr>
                <w:rFonts w:ascii="Trebuchet MS" w:hAnsi="Trebuchet MS" w:cstheme="minorHAnsi"/>
                <w:b w:val="0"/>
                <w:bCs w:val="0"/>
                <w:iCs/>
              </w:rPr>
              <w:t>dacă au suferit modificări față de momentul depunerii cererii de finanțare</w:t>
            </w:r>
          </w:p>
          <w:p w14:paraId="2BF2BE4E" w14:textId="4DCF907B" w:rsidR="00DB7D1B" w:rsidRPr="00AD2B15" w:rsidRDefault="00425094" w:rsidP="00D4292C">
            <w:pPr>
              <w:pStyle w:val="ListParagraph"/>
              <w:numPr>
                <w:ilvl w:val="6"/>
                <w:numId w:val="2"/>
              </w:numPr>
              <w:spacing w:after="120"/>
              <w:ind w:left="357" w:hanging="357"/>
              <w:rPr>
                <w:rFonts w:ascii="Trebuchet MS" w:hAnsi="Trebuchet MS"/>
                <w:b w:val="0"/>
                <w:bCs w:val="0"/>
              </w:rPr>
            </w:pPr>
            <w:r w:rsidRPr="00AD2B15">
              <w:rPr>
                <w:rFonts w:ascii="Trebuchet MS" w:hAnsi="Trebuchet MS"/>
              </w:rPr>
              <w:t>Documente privind dreptul de proprietate/administrare/administrare</w:t>
            </w:r>
            <w:r w:rsidR="00FB75B7" w:rsidRPr="00AD2B15">
              <w:rPr>
                <w:rFonts w:ascii="Trebuchet MS" w:hAnsi="Trebuchet MS"/>
              </w:rPr>
              <w:t xml:space="preserve"> </w:t>
            </w:r>
            <w:r w:rsidRPr="00AD2B15">
              <w:rPr>
                <w:rFonts w:ascii="Trebuchet MS" w:hAnsi="Trebuchet MS"/>
              </w:rPr>
              <w:t>temporară/superficie</w:t>
            </w:r>
            <w:r w:rsidRPr="00725133">
              <w:rPr>
                <w:rFonts w:ascii="Trebuchet MS" w:hAnsi="Trebuchet MS"/>
              </w:rPr>
              <w:t>/ folosință</w:t>
            </w:r>
            <w:r w:rsidRPr="00AD2B15">
              <w:rPr>
                <w:rFonts w:ascii="Trebuchet MS" w:hAnsi="Trebuchet MS"/>
              </w:rPr>
              <w:t xml:space="preserve"> (daca a fost depusă autorizația de construire nu este necesară depunerea documentelor  de proprietate)</w:t>
            </w:r>
          </w:p>
          <w:p w14:paraId="69AFD086" w14:textId="5D56D6CB" w:rsidR="005B1D00" w:rsidRPr="00AD2B15" w:rsidRDefault="005B1D00" w:rsidP="005B1D00">
            <w:pPr>
              <w:ind w:left="67"/>
              <w:rPr>
                <w:rFonts w:ascii="Trebuchet MS" w:hAnsi="Trebuchet MS" w:cstheme="minorHAnsi"/>
                <w:b w:val="0"/>
                <w:bCs w:val="0"/>
                <w:iCs/>
              </w:rPr>
            </w:pPr>
            <w:r w:rsidRPr="00AD2B15">
              <w:rPr>
                <w:rFonts w:ascii="Trebuchet MS" w:hAnsi="Trebuchet MS" w:cstheme="minorHAnsi"/>
                <w:iCs/>
              </w:rPr>
              <w:t>Solicitantul va depune documentele care atesta dreptul de proprietate publică sau dreptul de administrare asupra imobilului/imobilelor asupra cărora se intervine prin proiect în termenul indicat in adresa de demarare a etapei de contractare.</w:t>
            </w:r>
          </w:p>
          <w:p w14:paraId="7E13E63D" w14:textId="30F5BD5B" w:rsidR="00E42F60" w:rsidRPr="00AD2B15" w:rsidRDefault="00E42F60" w:rsidP="009D6E0D">
            <w:pPr>
              <w:ind w:left="67"/>
              <w:rPr>
                <w:rFonts w:ascii="Trebuchet MS" w:hAnsi="Trebuchet MS" w:cstheme="minorHAnsi"/>
                <w:b w:val="0"/>
                <w:bCs w:val="0"/>
                <w:iCs/>
              </w:rPr>
            </w:pPr>
            <w:r w:rsidRPr="00AD2B15">
              <w:rPr>
                <w:rFonts w:ascii="Trebuchet MS" w:hAnsi="Trebuchet MS" w:cstheme="minorHAnsi"/>
                <w:b w:val="0"/>
                <w:bCs w:val="0"/>
                <w:iCs/>
              </w:rPr>
              <w:lastRenderedPageBreak/>
              <w:t>Documentele trebuie să fie acoperitoare pentru datele menționate în cadrul documentației tehnico-economice cu privire la identificarea/localizarea</w:t>
            </w:r>
            <w:r w:rsidR="00835668" w:rsidRPr="00AD2B15">
              <w:rPr>
                <w:rFonts w:ascii="Trebuchet MS" w:hAnsi="Trebuchet MS" w:cstheme="minorHAnsi"/>
                <w:b w:val="0"/>
                <w:bCs w:val="0"/>
                <w:iCs/>
              </w:rPr>
              <w:t>/</w:t>
            </w:r>
            <w:r w:rsidR="00835668" w:rsidRPr="00AD2B15">
              <w:rPr>
                <w:rFonts w:ascii="Trebuchet MS" w:hAnsi="Trebuchet MS" w:cstheme="minorHAnsi"/>
                <w:b w:val="0"/>
                <w:iCs/>
              </w:rPr>
              <w:t>poziționarea</w:t>
            </w:r>
            <w:r w:rsidRPr="00AD2B15">
              <w:rPr>
                <w:rFonts w:ascii="Trebuchet MS" w:hAnsi="Trebuchet MS" w:cstheme="minorHAnsi"/>
                <w:b w:val="0"/>
                <w:bCs w:val="0"/>
                <w:iCs/>
              </w:rPr>
              <w:t xml:space="preserve"> investiției și trebuie să confere solicitantului dreptul de execuţie a lucrărilor de construcţii asupra imobilului/imobilelor ce fac obiectul proiectului, în conformitate cu legislaţia în vigoare</w:t>
            </w:r>
            <w:r w:rsidR="00517588" w:rsidRPr="00AD2B15">
              <w:rPr>
                <w:rFonts w:ascii="Trebuchet MS" w:hAnsi="Trebuchet MS" w:cstheme="minorHAnsi"/>
                <w:b w:val="0"/>
                <w:bCs w:val="0"/>
                <w:iCs/>
              </w:rPr>
              <w:t>.</w:t>
            </w:r>
            <w:r w:rsidRPr="00AD2B15">
              <w:rPr>
                <w:rFonts w:ascii="Trebuchet MS" w:hAnsi="Trebuchet MS" w:cstheme="minorHAnsi"/>
                <w:b w:val="0"/>
                <w:bCs w:val="0"/>
                <w:iCs/>
              </w:rPr>
              <w:t xml:space="preserve"> </w:t>
            </w:r>
          </w:p>
          <w:p w14:paraId="05F973F2" w14:textId="312CE0DA" w:rsidR="00E42F60" w:rsidRPr="00AD2B15" w:rsidRDefault="00E42F60" w:rsidP="009D6E0D">
            <w:pPr>
              <w:ind w:left="67"/>
              <w:rPr>
                <w:rFonts w:ascii="Trebuchet MS" w:hAnsi="Trebuchet MS" w:cstheme="minorHAnsi"/>
                <w:b w:val="0"/>
                <w:bCs w:val="0"/>
                <w:iCs/>
              </w:rPr>
            </w:pPr>
            <w:r w:rsidRPr="00AD2B15">
              <w:rPr>
                <w:rFonts w:ascii="Trebuchet MS" w:hAnsi="Trebuchet MS" w:cstheme="minorHAnsi"/>
                <w:iCs/>
              </w:rPr>
              <w:t>Dreptul asupra imobilului/imobilelor/bunurilor, vizate de investiţia ce face obiectul cererii de finanţare trebuie dovedit în etapa de contractare şi trebuie menţinut inclusiv pe o perioadă de minimum 5 ani, calculată de la data plății finale (aşa cum reiese din documentele depuse).</w:t>
            </w:r>
          </w:p>
          <w:p w14:paraId="668E884D" w14:textId="485AB950" w:rsidR="00E42F60" w:rsidRPr="00AD2B15" w:rsidRDefault="00E42F60" w:rsidP="009D6E0D">
            <w:pPr>
              <w:ind w:left="67"/>
              <w:rPr>
                <w:rFonts w:ascii="Trebuchet MS" w:hAnsi="Trebuchet MS" w:cstheme="minorHAnsi"/>
                <w:b w:val="0"/>
                <w:bCs w:val="0"/>
                <w:iCs/>
              </w:rPr>
            </w:pPr>
            <w:r w:rsidRPr="00AD2B15">
              <w:rPr>
                <w:rFonts w:ascii="Trebuchet MS" w:hAnsi="Trebuchet MS" w:cstheme="minorHAnsi"/>
                <w:iCs/>
              </w:rPr>
              <w:t>Se va demonstra dreptul de proprietate publica sau dreptul de administrare asupra imobilului/imobilelor care fac obiectul proiectului, după caz.</w:t>
            </w:r>
          </w:p>
          <w:p w14:paraId="2CD54F76" w14:textId="51BA7E38" w:rsidR="00393654" w:rsidRPr="00AD2B15" w:rsidRDefault="00E42F60" w:rsidP="00D4292C">
            <w:pPr>
              <w:spacing w:after="120"/>
              <w:ind w:left="67"/>
              <w:rPr>
                <w:rFonts w:ascii="Trebuchet MS" w:hAnsi="Trebuchet MS" w:cstheme="minorHAnsi"/>
                <w:i/>
              </w:rPr>
            </w:pPr>
            <w:r w:rsidRPr="00AD2B15">
              <w:rPr>
                <w:rFonts w:ascii="Trebuchet MS" w:hAnsi="Trebuchet MS" w:cstheme="minorHAnsi"/>
                <w:i/>
              </w:rPr>
              <w:t>Investiții pentru care este necesară obținerea autorizației de construire</w:t>
            </w:r>
          </w:p>
          <w:p w14:paraId="09FE9897" w14:textId="16BFB5E8" w:rsidR="00893A4B" w:rsidRPr="00AD2B15" w:rsidRDefault="00393654" w:rsidP="00D4292C">
            <w:pPr>
              <w:pStyle w:val="ListParagraph"/>
              <w:rPr>
                <w:rFonts w:ascii="Trebuchet MS" w:hAnsi="Trebuchet MS"/>
              </w:rPr>
            </w:pPr>
            <w:r w:rsidRPr="00AD2B15">
              <w:rPr>
                <w:rFonts w:ascii="Trebuchet MS" w:hAnsi="Trebuchet MS" w:cstheme="minorHAnsi"/>
                <w:iCs/>
              </w:rPr>
              <w:t xml:space="preserve">Încadrarea </w:t>
            </w:r>
            <w:r w:rsidR="00517588" w:rsidRPr="00AD2B15">
              <w:rPr>
                <w:rFonts w:ascii="Trebuchet MS" w:hAnsi="Trebuchet MS"/>
              </w:rPr>
              <w:t>În funcție de dreptul deținut s</w:t>
            </w:r>
            <w:r w:rsidR="00ED5267" w:rsidRPr="00AD2B15">
              <w:rPr>
                <w:rFonts w:ascii="Trebuchet MS" w:hAnsi="Trebuchet MS"/>
              </w:rPr>
              <w:t>e vor depune următoarele documente:</w:t>
            </w:r>
          </w:p>
          <w:p w14:paraId="1DF1CC34" w14:textId="29EC78BB" w:rsidR="00893A4B" w:rsidRPr="00AD2B15" w:rsidRDefault="00ED5267" w:rsidP="00D4292C">
            <w:pPr>
              <w:ind w:left="0"/>
              <w:rPr>
                <w:rFonts w:ascii="Trebuchet MS" w:hAnsi="Trebuchet MS" w:cstheme="minorHAnsi"/>
                <w:b w:val="0"/>
                <w:iCs/>
              </w:rPr>
            </w:pPr>
            <w:r w:rsidRPr="00AD2B15">
              <w:rPr>
                <w:rFonts w:ascii="Trebuchet MS" w:hAnsi="Trebuchet MS" w:cstheme="minorHAnsi"/>
                <w:iCs/>
              </w:rPr>
              <w:t xml:space="preserve">- </w:t>
            </w:r>
            <w:r w:rsidR="007F4636" w:rsidRPr="00AD2B15">
              <w:rPr>
                <w:rFonts w:ascii="Trebuchet MS" w:hAnsi="Trebuchet MS" w:cstheme="minorHAnsi"/>
                <w:iCs/>
              </w:rPr>
              <w:t xml:space="preserve">Extras de carte funciară </w:t>
            </w:r>
            <w:r w:rsidR="00E42F60" w:rsidRPr="00AD2B15">
              <w:rPr>
                <w:rFonts w:ascii="Trebuchet MS" w:hAnsi="Trebuchet MS" w:cstheme="minorHAnsi"/>
                <w:iCs/>
              </w:rPr>
              <w:t>emis cu maximum 30 de zile înaintea depunerii</w:t>
            </w:r>
            <w:r w:rsidR="007F4636" w:rsidRPr="00AD2B15">
              <w:rPr>
                <w:rFonts w:ascii="Trebuchet MS" w:hAnsi="Trebuchet MS" w:cstheme="minorHAnsi"/>
                <w:iCs/>
              </w:rPr>
              <w:t xml:space="preserve"> cererii</w:t>
            </w:r>
            <w:r w:rsidR="00E42F60" w:rsidRPr="00AD2B15">
              <w:rPr>
                <w:rFonts w:ascii="Trebuchet MS" w:hAnsi="Trebuchet MS" w:cstheme="minorHAnsi"/>
                <w:iCs/>
              </w:rPr>
              <w:t xml:space="preserve"> </w:t>
            </w:r>
            <w:r w:rsidR="007F4636" w:rsidRPr="00AD2B15">
              <w:rPr>
                <w:rFonts w:ascii="Trebuchet MS" w:hAnsi="Trebuchet MS" w:cstheme="minorHAnsi"/>
                <w:iCs/>
              </w:rPr>
              <w:t xml:space="preserve">de finanțare </w:t>
            </w:r>
            <w:r w:rsidR="00E42F60" w:rsidRPr="00AD2B15">
              <w:rPr>
                <w:rFonts w:ascii="Trebuchet MS" w:hAnsi="Trebuchet MS" w:cstheme="minorHAnsi"/>
                <w:iCs/>
              </w:rPr>
              <w:t xml:space="preserve">care </w:t>
            </w:r>
            <w:r w:rsidR="00090FB7" w:rsidRPr="00AD2B15">
              <w:rPr>
                <w:rFonts w:ascii="Trebuchet MS" w:hAnsi="Trebuchet MS" w:cstheme="minorHAnsi"/>
                <w:iCs/>
              </w:rPr>
              <w:t xml:space="preserve">să </w:t>
            </w:r>
            <w:r w:rsidR="007F4636" w:rsidRPr="00AD2B15">
              <w:rPr>
                <w:rFonts w:ascii="Trebuchet MS" w:hAnsi="Trebuchet MS" w:cstheme="minorHAnsi"/>
                <w:iCs/>
              </w:rPr>
              <w:t>atest</w:t>
            </w:r>
            <w:r w:rsidR="00090FB7" w:rsidRPr="00AD2B15">
              <w:rPr>
                <w:rFonts w:ascii="Trebuchet MS" w:hAnsi="Trebuchet MS" w:cstheme="minorHAnsi"/>
                <w:iCs/>
              </w:rPr>
              <w:t>e</w:t>
            </w:r>
            <w:r w:rsidR="007F4636" w:rsidRPr="00AD2B15">
              <w:rPr>
                <w:rFonts w:ascii="Trebuchet MS" w:hAnsi="Trebuchet MS" w:cstheme="minorHAnsi"/>
                <w:iCs/>
              </w:rPr>
              <w:t xml:space="preserve"> </w:t>
            </w:r>
            <w:r w:rsidR="00E42F60" w:rsidRPr="00AD2B15">
              <w:rPr>
                <w:rFonts w:ascii="Trebuchet MS" w:hAnsi="Trebuchet MS" w:cstheme="minorHAnsi"/>
                <w:iCs/>
              </w:rPr>
              <w:t>intabularea dreptului de proprietate publică</w:t>
            </w:r>
            <w:r w:rsidR="007F4636" w:rsidRPr="00AD2B15">
              <w:rPr>
                <w:rFonts w:ascii="Trebuchet MS" w:hAnsi="Trebuchet MS" w:cstheme="minorHAnsi"/>
                <w:iCs/>
              </w:rPr>
              <w:t xml:space="preserve"> asupra imobilului/imobilelor </w:t>
            </w:r>
            <w:r w:rsidR="00090FB7" w:rsidRPr="00AD2B15">
              <w:rPr>
                <w:rFonts w:ascii="Trebuchet MS" w:hAnsi="Trebuchet MS" w:cstheme="minorHAnsi"/>
                <w:iCs/>
              </w:rPr>
              <w:t xml:space="preserve">vizate de investiție </w:t>
            </w:r>
            <w:r w:rsidR="007F4636" w:rsidRPr="00AD2B15">
              <w:rPr>
                <w:rFonts w:ascii="Trebuchet MS" w:hAnsi="Trebuchet MS" w:cstheme="minorHAnsi"/>
                <w:iCs/>
              </w:rPr>
              <w:t xml:space="preserve">precum </w:t>
            </w:r>
            <w:r w:rsidR="00E42F60" w:rsidRPr="00AD2B15">
              <w:rPr>
                <w:rFonts w:ascii="Trebuchet MS" w:hAnsi="Trebuchet MS" w:cstheme="minorHAnsi"/>
                <w:iCs/>
              </w:rPr>
              <w:t xml:space="preserve">și </w:t>
            </w:r>
            <w:r w:rsidR="00090FB7" w:rsidRPr="00AD2B15">
              <w:rPr>
                <w:rFonts w:ascii="Trebuchet MS" w:hAnsi="Trebuchet MS" w:cstheme="minorHAnsi"/>
                <w:iCs/>
              </w:rPr>
              <w:t>lipsa oricăror sarcini sau interdicții care ar putea împiedica desfășurarea activităților proiectului.</w:t>
            </w:r>
          </w:p>
          <w:p w14:paraId="167FCE0E" w14:textId="6FE0589A" w:rsidR="00893A4B" w:rsidRPr="00AD2B15" w:rsidRDefault="00ED5267" w:rsidP="00D4292C">
            <w:pPr>
              <w:ind w:left="0"/>
              <w:rPr>
                <w:rFonts w:ascii="Trebuchet MS" w:hAnsi="Trebuchet MS" w:cstheme="minorHAnsi"/>
                <w:b w:val="0"/>
                <w:iCs/>
              </w:rPr>
            </w:pPr>
            <w:r w:rsidRPr="00AD2B15">
              <w:rPr>
                <w:rFonts w:ascii="Trebuchet MS" w:hAnsi="Trebuchet MS" w:cstheme="minorHAnsi"/>
                <w:iCs/>
                <w:color w:val="1C6194" w:themeColor="accent6" w:themeShade="BF"/>
              </w:rPr>
              <w:t xml:space="preserve">- </w:t>
            </w:r>
            <w:r w:rsidR="007F4636" w:rsidRPr="00AD2B15">
              <w:rPr>
                <w:rFonts w:ascii="Trebuchet MS" w:hAnsi="Trebuchet MS" w:cstheme="minorHAnsi"/>
                <w:iCs/>
              </w:rPr>
              <w:t xml:space="preserve">Extras de carte funciară emis cu maximum 30 de zile înaintea depunerii cererii de finanțare, care să </w:t>
            </w:r>
            <w:r w:rsidR="00090FB7" w:rsidRPr="00AD2B15">
              <w:rPr>
                <w:rFonts w:ascii="Trebuchet MS" w:hAnsi="Trebuchet MS" w:cstheme="minorHAnsi"/>
                <w:iCs/>
              </w:rPr>
              <w:t xml:space="preserve">ateste </w:t>
            </w:r>
            <w:r w:rsidR="007F4636" w:rsidRPr="00AD2B15">
              <w:rPr>
                <w:rFonts w:ascii="Trebuchet MS" w:hAnsi="Trebuchet MS" w:cstheme="minorHAnsi"/>
                <w:iCs/>
              </w:rPr>
              <w:t>intabularea dreptului de administrare</w:t>
            </w:r>
            <w:r w:rsidR="00090FB7" w:rsidRPr="00AD2B15">
              <w:rPr>
                <w:rFonts w:ascii="Trebuchet MS" w:hAnsi="Trebuchet MS"/>
              </w:rPr>
              <w:t xml:space="preserve"> </w:t>
            </w:r>
            <w:r w:rsidR="00090FB7" w:rsidRPr="00AD2B15">
              <w:rPr>
                <w:rFonts w:ascii="Trebuchet MS" w:hAnsi="Trebuchet MS" w:cstheme="minorHAnsi"/>
                <w:iCs/>
              </w:rPr>
              <w:t>asupra imobilului/imobilelor vizate de investiție, precum și lipsa oricăror sarcini sau interdicții care ar putea împiedica desfășurarea activităților proiectului.</w:t>
            </w:r>
            <w:r w:rsidR="00090FB7" w:rsidRPr="00AD2B15">
              <w:rPr>
                <w:rFonts w:ascii="Trebuchet MS" w:hAnsi="Trebuchet MS"/>
              </w:rPr>
              <w:t xml:space="preserve"> </w:t>
            </w:r>
            <w:r w:rsidR="00090FB7" w:rsidRPr="00AD2B15">
              <w:rPr>
                <w:rFonts w:ascii="Trebuchet MS" w:hAnsi="Trebuchet MS" w:cstheme="minorHAnsi"/>
                <w:iCs/>
              </w:rPr>
              <w:t>De asemenea, se va prezenta hotărârea sau actul juridic relevant care confirmă că solicitantul este administratorul legal al imobilului, în conformitate cu legislația în vigoare, pentru o perioadă cel puțin egală cu durata menționată în ghid, și care conferă dreptul de a realiza lucrări de construcție.</w:t>
            </w:r>
          </w:p>
          <w:p w14:paraId="3E586132" w14:textId="698D4401" w:rsidR="00893A4B" w:rsidRPr="00AD2B15" w:rsidRDefault="00ED5267" w:rsidP="00D4292C">
            <w:pPr>
              <w:ind w:left="0"/>
              <w:rPr>
                <w:rFonts w:ascii="Trebuchet MS" w:hAnsi="Trebuchet MS" w:cstheme="minorHAnsi"/>
                <w:b w:val="0"/>
                <w:iCs/>
              </w:rPr>
            </w:pPr>
            <w:r w:rsidRPr="00AD2B15">
              <w:rPr>
                <w:rFonts w:ascii="Trebuchet MS" w:hAnsi="Trebuchet MS"/>
              </w:rPr>
              <w:t xml:space="preserve">- </w:t>
            </w:r>
            <w:r w:rsidR="00090FB7" w:rsidRPr="00AD2B15">
              <w:rPr>
                <w:rFonts w:ascii="Trebuchet MS" w:hAnsi="Trebuchet MS"/>
              </w:rPr>
              <w:t>Planul de amplasament al imobilului/imobilelor vizate de investiție, avizat de Oficiul de Cadastru și Publicitate Imobiliară (OCPI), care să includă în mod explicit numerele cadastrale aferente fiecărei proprietăți pe care urmează să se desfășoare activitățile proiectului.</w:t>
            </w:r>
          </w:p>
          <w:p w14:paraId="3651ED8E" w14:textId="6FA08C0D" w:rsidR="00893A4B" w:rsidRPr="00AD2B15" w:rsidRDefault="00ED5267" w:rsidP="00D4292C">
            <w:pPr>
              <w:ind w:left="0"/>
              <w:rPr>
                <w:rFonts w:ascii="Trebuchet MS" w:hAnsi="Trebuchet MS" w:cstheme="minorHAnsi"/>
                <w:b w:val="0"/>
                <w:iCs/>
              </w:rPr>
            </w:pPr>
            <w:r w:rsidRPr="00AD2B15">
              <w:rPr>
                <w:rFonts w:ascii="Trebuchet MS" w:hAnsi="Trebuchet MS"/>
              </w:rPr>
              <w:t xml:space="preserve">- </w:t>
            </w:r>
            <w:r w:rsidR="00E42F60" w:rsidRPr="00AD2B15">
              <w:rPr>
                <w:rFonts w:ascii="Trebuchet MS" w:hAnsi="Trebuchet MS" w:cstheme="minorHAnsi"/>
                <w:iCs/>
              </w:rPr>
              <w:t xml:space="preserve">Tabelul centralizator </w:t>
            </w:r>
            <w:r w:rsidR="0016794A" w:rsidRPr="00AD2B15">
              <w:rPr>
                <w:rFonts w:ascii="Trebuchet MS" w:hAnsi="Trebuchet MS" w:cstheme="minorHAnsi"/>
                <w:iCs/>
              </w:rPr>
              <w:t>care cuprinde</w:t>
            </w:r>
            <w:r w:rsidR="00E42F60" w:rsidRPr="00AD2B15">
              <w:rPr>
                <w:rFonts w:ascii="Trebuchet MS" w:hAnsi="Trebuchet MS" w:cstheme="minorHAnsi"/>
                <w:iCs/>
              </w:rPr>
              <w:t xml:space="preserve"> numerel</w:t>
            </w:r>
            <w:r w:rsidR="0016794A" w:rsidRPr="00AD2B15">
              <w:rPr>
                <w:rFonts w:ascii="Trebuchet MS" w:hAnsi="Trebuchet MS" w:cstheme="minorHAnsi"/>
                <w:iCs/>
              </w:rPr>
              <w:t>e</w:t>
            </w:r>
            <w:r w:rsidR="00E42F60" w:rsidRPr="00AD2B15">
              <w:rPr>
                <w:rFonts w:ascii="Trebuchet MS" w:hAnsi="Trebuchet MS" w:cstheme="minorHAnsi"/>
                <w:iCs/>
              </w:rPr>
              <w:t xml:space="preserve"> cadastrale</w:t>
            </w:r>
            <w:r w:rsidR="0016794A" w:rsidRPr="00AD2B15">
              <w:rPr>
                <w:rFonts w:ascii="Trebuchet MS" w:hAnsi="Trebuchet MS" w:cstheme="minorHAnsi"/>
                <w:iCs/>
              </w:rPr>
              <w:t xml:space="preserve"> ale imobilelor ce fac obiectul investițiilor</w:t>
            </w:r>
            <w:r w:rsidR="00E42F60" w:rsidRPr="00AD2B15">
              <w:rPr>
                <w:rFonts w:ascii="Trebuchet MS" w:hAnsi="Trebuchet MS" w:cstheme="minorHAnsi"/>
                <w:iCs/>
              </w:rPr>
              <w:t xml:space="preserve">, </w:t>
            </w:r>
            <w:r w:rsidR="0016794A" w:rsidRPr="00AD2B15">
              <w:rPr>
                <w:rFonts w:ascii="Trebuchet MS" w:hAnsi="Trebuchet MS" w:cstheme="minorHAnsi"/>
                <w:iCs/>
              </w:rPr>
              <w:t xml:space="preserve">alături de </w:t>
            </w:r>
            <w:r w:rsidR="00E42F60" w:rsidRPr="00AD2B15">
              <w:rPr>
                <w:rFonts w:ascii="Trebuchet MS" w:hAnsi="Trebuchet MS" w:cstheme="minorHAnsi"/>
                <w:iCs/>
              </w:rPr>
              <w:t>suprafețele aferente</w:t>
            </w:r>
            <w:r w:rsidR="0016794A" w:rsidRPr="00AD2B15">
              <w:rPr>
                <w:rFonts w:ascii="Trebuchet MS" w:hAnsi="Trebuchet MS" w:cstheme="minorHAnsi"/>
                <w:iCs/>
              </w:rPr>
              <w:t xml:space="preserve"> fiecărui obiectiv de investiție</w:t>
            </w:r>
            <w:r w:rsidR="00E42F60" w:rsidRPr="00AD2B15">
              <w:rPr>
                <w:rFonts w:ascii="Trebuchet MS" w:hAnsi="Trebuchet MS" w:cstheme="minorHAnsi"/>
                <w:iCs/>
              </w:rPr>
              <w:t xml:space="preserve"> (a se vedea modelul orientiv </w:t>
            </w:r>
            <w:r w:rsidR="00F9463B" w:rsidRPr="00AD2B15">
              <w:rPr>
                <w:rFonts w:ascii="Trebuchet MS" w:hAnsi="Trebuchet MS" w:cstheme="minorHAnsi"/>
                <w:iCs/>
              </w:rPr>
              <w:t>-</w:t>
            </w:r>
            <w:r w:rsidR="00E42F60" w:rsidRPr="00AD2B15">
              <w:rPr>
                <w:rFonts w:ascii="Trebuchet MS" w:hAnsi="Trebuchet MS" w:cstheme="minorHAnsi"/>
                <w:iCs/>
              </w:rPr>
              <w:t xml:space="preserve"> </w:t>
            </w:r>
            <w:r w:rsidR="00262A0C" w:rsidRPr="00AD2B15">
              <w:rPr>
                <w:rFonts w:ascii="Trebuchet MS" w:hAnsi="Trebuchet MS" w:cstheme="minorHAnsi"/>
                <w:iCs/>
              </w:rPr>
              <w:t>Anexa</w:t>
            </w:r>
            <w:r w:rsidR="00FD16B7" w:rsidRPr="00AD2B15">
              <w:rPr>
                <w:rFonts w:ascii="Trebuchet MS" w:hAnsi="Trebuchet MS" w:cstheme="minorHAnsi"/>
                <w:iCs/>
              </w:rPr>
              <w:t xml:space="preserve"> nr.</w:t>
            </w:r>
            <w:r w:rsidR="00262A0C" w:rsidRPr="00AD2B15">
              <w:rPr>
                <w:rFonts w:ascii="Trebuchet MS" w:hAnsi="Trebuchet MS" w:cstheme="minorHAnsi"/>
                <w:iCs/>
              </w:rPr>
              <w:t xml:space="preserve"> 17</w:t>
            </w:r>
            <w:r w:rsidR="00E42F60" w:rsidRPr="00AD2B15">
              <w:rPr>
                <w:rFonts w:ascii="Trebuchet MS" w:hAnsi="Trebuchet MS" w:cstheme="minorHAnsi"/>
                <w:iCs/>
              </w:rPr>
              <w:t xml:space="preserve"> din prezentul </w:t>
            </w:r>
            <w:r w:rsidR="00A020B9" w:rsidRPr="00AD2B15">
              <w:rPr>
                <w:rFonts w:ascii="Trebuchet MS" w:hAnsi="Trebuchet MS" w:cstheme="minorHAnsi"/>
                <w:iCs/>
              </w:rPr>
              <w:t>g</w:t>
            </w:r>
            <w:r w:rsidR="00E42F60" w:rsidRPr="00AD2B15">
              <w:rPr>
                <w:rFonts w:ascii="Trebuchet MS" w:hAnsi="Trebuchet MS" w:cstheme="minorHAnsi"/>
                <w:iCs/>
              </w:rPr>
              <w:t>hid)</w:t>
            </w:r>
            <w:r w:rsidR="0016794A" w:rsidRPr="00AD2B15">
              <w:rPr>
                <w:rFonts w:ascii="Trebuchet MS" w:hAnsi="Trebuchet MS" w:cstheme="minorHAnsi"/>
                <w:iCs/>
              </w:rPr>
              <w:t>.</w:t>
            </w:r>
          </w:p>
          <w:p w14:paraId="3BF70137" w14:textId="570C09C9" w:rsidR="00371225" w:rsidRPr="00AD2B15" w:rsidRDefault="00ED5267" w:rsidP="00D4292C">
            <w:pPr>
              <w:ind w:left="0"/>
              <w:rPr>
                <w:rFonts w:ascii="Trebuchet MS" w:hAnsi="Trebuchet MS" w:cstheme="minorHAnsi"/>
                <w:b w:val="0"/>
                <w:iCs/>
              </w:rPr>
            </w:pPr>
            <w:r w:rsidRPr="00AD2B15">
              <w:rPr>
                <w:rFonts w:ascii="Trebuchet MS" w:hAnsi="Trebuchet MS" w:cstheme="minorHAnsi"/>
                <w:iCs/>
              </w:rPr>
              <w:t xml:space="preserve">- </w:t>
            </w:r>
            <w:r w:rsidR="00E42F60" w:rsidRPr="00AD2B15">
              <w:rPr>
                <w:rFonts w:ascii="Trebuchet MS" w:hAnsi="Trebuchet MS" w:cstheme="minorHAnsi"/>
                <w:iCs/>
              </w:rPr>
              <w:t>Alte documente legale</w:t>
            </w:r>
            <w:r w:rsidR="00371225" w:rsidRPr="00AD2B15">
              <w:rPr>
                <w:rFonts w:ascii="Trebuchet MS" w:hAnsi="Trebuchet MS" w:cstheme="minorHAnsi"/>
                <w:iCs/>
              </w:rPr>
              <w:t xml:space="preserve"> relevante </w:t>
            </w:r>
            <w:r w:rsidR="00E42F60" w:rsidRPr="00AD2B15">
              <w:rPr>
                <w:rFonts w:ascii="Trebuchet MS" w:hAnsi="Trebuchet MS" w:cstheme="minorHAnsi"/>
                <w:iCs/>
              </w:rPr>
              <w:t>(</w:t>
            </w:r>
            <w:r w:rsidR="00371225" w:rsidRPr="00AD2B15">
              <w:rPr>
                <w:rFonts w:ascii="Trebuchet MS" w:hAnsi="Trebuchet MS" w:cstheme="minorHAnsi"/>
                <w:iCs/>
              </w:rPr>
              <w:t>precum l</w:t>
            </w:r>
            <w:r w:rsidR="00E42F60" w:rsidRPr="00AD2B15">
              <w:rPr>
                <w:rFonts w:ascii="Trebuchet MS" w:hAnsi="Trebuchet MS" w:cstheme="minorHAnsi"/>
                <w:iCs/>
              </w:rPr>
              <w:t xml:space="preserve">egi, </w:t>
            </w:r>
            <w:r w:rsidR="00371225" w:rsidRPr="00AD2B15">
              <w:rPr>
                <w:rFonts w:ascii="Trebuchet MS" w:hAnsi="Trebuchet MS" w:cstheme="minorHAnsi"/>
                <w:iCs/>
              </w:rPr>
              <w:t>o</w:t>
            </w:r>
            <w:r w:rsidR="00E42F60" w:rsidRPr="00AD2B15">
              <w:rPr>
                <w:rFonts w:ascii="Trebuchet MS" w:hAnsi="Trebuchet MS" w:cstheme="minorHAnsi"/>
                <w:iCs/>
              </w:rPr>
              <w:t xml:space="preserve">rdonanţe, </w:t>
            </w:r>
            <w:r w:rsidR="00371225" w:rsidRPr="00AD2B15">
              <w:rPr>
                <w:rFonts w:ascii="Trebuchet MS" w:hAnsi="Trebuchet MS" w:cstheme="minorHAnsi"/>
                <w:iCs/>
              </w:rPr>
              <w:t>h</w:t>
            </w:r>
            <w:r w:rsidR="00E42F60" w:rsidRPr="00AD2B15">
              <w:rPr>
                <w:rFonts w:ascii="Trebuchet MS" w:hAnsi="Trebuchet MS" w:cstheme="minorHAnsi"/>
                <w:iCs/>
              </w:rPr>
              <w:t xml:space="preserve">otărâri de </w:t>
            </w:r>
            <w:r w:rsidR="00371225" w:rsidRPr="00AD2B15">
              <w:rPr>
                <w:rFonts w:ascii="Trebuchet MS" w:hAnsi="Trebuchet MS" w:cstheme="minorHAnsi"/>
                <w:iCs/>
              </w:rPr>
              <w:t>g</w:t>
            </w:r>
            <w:r w:rsidR="00E42F60" w:rsidRPr="00AD2B15">
              <w:rPr>
                <w:rFonts w:ascii="Trebuchet MS" w:hAnsi="Trebuchet MS" w:cstheme="minorHAnsi"/>
                <w:iCs/>
              </w:rPr>
              <w:t>uvern,</w:t>
            </w:r>
            <w:r w:rsidR="00371225" w:rsidRPr="00AD2B15">
              <w:rPr>
                <w:rFonts w:ascii="Trebuchet MS" w:hAnsi="Trebuchet MS" w:cstheme="minorHAnsi"/>
                <w:iCs/>
              </w:rPr>
              <w:t xml:space="preserve"> o</w:t>
            </w:r>
            <w:r w:rsidR="00E42F60" w:rsidRPr="00AD2B15">
              <w:rPr>
                <w:rFonts w:ascii="Trebuchet MS" w:hAnsi="Trebuchet MS" w:cstheme="minorHAnsi"/>
                <w:iCs/>
              </w:rPr>
              <w:t xml:space="preserve">rdine ale </w:t>
            </w:r>
            <w:r w:rsidR="00371225" w:rsidRPr="00AD2B15">
              <w:rPr>
                <w:rFonts w:ascii="Trebuchet MS" w:hAnsi="Trebuchet MS" w:cstheme="minorHAnsi"/>
                <w:iCs/>
              </w:rPr>
              <w:t>m</w:t>
            </w:r>
            <w:r w:rsidR="00E42F60" w:rsidRPr="00AD2B15">
              <w:rPr>
                <w:rFonts w:ascii="Trebuchet MS" w:hAnsi="Trebuchet MS" w:cstheme="minorHAnsi"/>
                <w:iCs/>
              </w:rPr>
              <w:t xml:space="preserve">iniştrilor, </w:t>
            </w:r>
            <w:r w:rsidR="00371225" w:rsidRPr="00AD2B15">
              <w:rPr>
                <w:rFonts w:ascii="Trebuchet MS" w:hAnsi="Trebuchet MS" w:cstheme="minorHAnsi"/>
                <w:iCs/>
              </w:rPr>
              <w:t>a</w:t>
            </w:r>
            <w:r w:rsidR="00E42F60" w:rsidRPr="00AD2B15">
              <w:rPr>
                <w:rFonts w:ascii="Trebuchet MS" w:hAnsi="Trebuchet MS" w:cstheme="minorHAnsi"/>
                <w:iCs/>
              </w:rPr>
              <w:t xml:space="preserve">cte juridice translative sau declarative de proprietate, </w:t>
            </w:r>
            <w:r w:rsidR="00371225" w:rsidRPr="00AD2B15">
              <w:rPr>
                <w:rFonts w:ascii="Trebuchet MS" w:hAnsi="Trebuchet MS" w:cstheme="minorHAnsi"/>
                <w:iCs/>
              </w:rPr>
              <w:t>a</w:t>
            </w:r>
            <w:r w:rsidR="00E42F60" w:rsidRPr="00AD2B15">
              <w:rPr>
                <w:rFonts w:ascii="Trebuchet MS" w:hAnsi="Trebuchet MS" w:cstheme="minorHAnsi"/>
                <w:iCs/>
              </w:rPr>
              <w:t>ctele jurisdicționale</w:t>
            </w:r>
            <w:r w:rsidR="00371225" w:rsidRPr="00AD2B15">
              <w:rPr>
                <w:rFonts w:ascii="Trebuchet MS" w:hAnsi="Trebuchet MS" w:cstheme="minorHAnsi"/>
                <w:iCs/>
              </w:rPr>
              <w:t xml:space="preserve"> ori </w:t>
            </w:r>
            <w:r w:rsidR="00E42F60" w:rsidRPr="00AD2B15">
              <w:rPr>
                <w:rFonts w:ascii="Trebuchet MS" w:hAnsi="Trebuchet MS" w:cstheme="minorHAnsi"/>
                <w:iCs/>
              </w:rPr>
              <w:t xml:space="preserve">alte documente de proprietate, după caz), </w:t>
            </w:r>
            <w:r w:rsidR="00371225" w:rsidRPr="00AD2B15">
              <w:rPr>
                <w:rFonts w:ascii="Trebuchet MS" w:hAnsi="Trebuchet MS" w:cstheme="minorHAnsi"/>
                <w:iCs/>
              </w:rPr>
              <w:t xml:space="preserve">care să ateste, în situații </w:t>
            </w:r>
            <w:r w:rsidR="00E42F60" w:rsidRPr="00AD2B15">
              <w:rPr>
                <w:rFonts w:ascii="Trebuchet MS" w:hAnsi="Trebuchet MS" w:cstheme="minorHAnsi"/>
                <w:iCs/>
              </w:rPr>
              <w:t>particulare</w:t>
            </w:r>
            <w:r w:rsidR="00371225" w:rsidRPr="00AD2B15">
              <w:rPr>
                <w:rFonts w:ascii="Trebuchet MS" w:hAnsi="Trebuchet MS" w:cstheme="minorHAnsi"/>
                <w:iCs/>
              </w:rPr>
              <w:t xml:space="preserve">, </w:t>
            </w:r>
            <w:r w:rsidR="00E42F60" w:rsidRPr="00AD2B15">
              <w:rPr>
                <w:rFonts w:ascii="Trebuchet MS" w:hAnsi="Trebuchet MS" w:cstheme="minorHAnsi"/>
                <w:iCs/>
              </w:rPr>
              <w:t>deţinerea dreptului de proprietate publică</w:t>
            </w:r>
            <w:r w:rsidR="00371225" w:rsidRPr="00AD2B15">
              <w:rPr>
                <w:rFonts w:ascii="Trebuchet MS" w:hAnsi="Trebuchet MS" w:cstheme="minorHAnsi"/>
                <w:iCs/>
              </w:rPr>
              <w:t xml:space="preserve"> asupra imobilului/imobilelor vizate</w:t>
            </w:r>
            <w:r w:rsidR="00E42F60" w:rsidRPr="00AD2B15">
              <w:rPr>
                <w:rFonts w:ascii="Trebuchet MS" w:hAnsi="Trebuchet MS" w:cstheme="minorHAnsi"/>
                <w:iCs/>
              </w:rPr>
              <w:t xml:space="preserve">, precum și </w:t>
            </w:r>
            <w:r w:rsidR="00371225" w:rsidRPr="00AD2B15">
              <w:rPr>
                <w:rFonts w:ascii="Trebuchet MS" w:hAnsi="Trebuchet MS" w:cstheme="minorHAnsi"/>
                <w:iCs/>
              </w:rPr>
              <w:t xml:space="preserve">existența </w:t>
            </w:r>
            <w:r w:rsidR="00E42F60" w:rsidRPr="00AD2B15">
              <w:rPr>
                <w:rFonts w:ascii="Trebuchet MS" w:hAnsi="Trebuchet MS" w:cstheme="minorHAnsi"/>
                <w:iCs/>
              </w:rPr>
              <w:t xml:space="preserve">dreptul de </w:t>
            </w:r>
            <w:r w:rsidR="00371225" w:rsidRPr="00AD2B15">
              <w:rPr>
                <w:rFonts w:ascii="Trebuchet MS" w:hAnsi="Trebuchet MS" w:cstheme="minorHAnsi"/>
                <w:iCs/>
              </w:rPr>
              <w:t xml:space="preserve">a </w:t>
            </w:r>
            <w:r w:rsidR="00E42F60" w:rsidRPr="00AD2B15">
              <w:rPr>
                <w:rFonts w:ascii="Trebuchet MS" w:hAnsi="Trebuchet MS" w:cstheme="minorHAnsi"/>
                <w:iCs/>
              </w:rPr>
              <w:t>execu</w:t>
            </w:r>
            <w:r w:rsidR="00371225" w:rsidRPr="00AD2B15">
              <w:rPr>
                <w:rFonts w:ascii="Trebuchet MS" w:hAnsi="Trebuchet MS" w:cstheme="minorHAnsi"/>
                <w:iCs/>
              </w:rPr>
              <w:t xml:space="preserve">ta </w:t>
            </w:r>
            <w:r w:rsidR="00E42F60" w:rsidRPr="00AD2B15">
              <w:rPr>
                <w:rFonts w:ascii="Trebuchet MS" w:hAnsi="Trebuchet MS" w:cstheme="minorHAnsi"/>
                <w:iCs/>
              </w:rPr>
              <w:t>lucrăril</w:t>
            </w:r>
            <w:r w:rsidR="00371225" w:rsidRPr="00AD2B15">
              <w:rPr>
                <w:rFonts w:ascii="Trebuchet MS" w:hAnsi="Trebuchet MS" w:cstheme="minorHAnsi"/>
                <w:iCs/>
              </w:rPr>
              <w:t>e prevăzute în cadru proiectului</w:t>
            </w:r>
            <w:r w:rsidR="00E42F60" w:rsidRPr="00AD2B15">
              <w:rPr>
                <w:rFonts w:ascii="Trebuchet MS" w:hAnsi="Trebuchet MS" w:cstheme="minorHAnsi"/>
                <w:iCs/>
              </w:rPr>
              <w:t>.</w:t>
            </w:r>
          </w:p>
          <w:p w14:paraId="4509FBC1" w14:textId="77777777" w:rsidR="00E42F60" w:rsidRPr="00AD2B15" w:rsidRDefault="00E42F60" w:rsidP="009D6E0D">
            <w:pPr>
              <w:ind w:left="67"/>
              <w:rPr>
                <w:rFonts w:ascii="Trebuchet MS" w:hAnsi="Trebuchet MS" w:cstheme="minorHAnsi"/>
                <w:b w:val="0"/>
                <w:bCs w:val="0"/>
                <w:iCs/>
              </w:rPr>
            </w:pPr>
            <w:r w:rsidRPr="00AD2B15">
              <w:rPr>
                <w:rFonts w:ascii="Trebuchet MS" w:hAnsi="Trebuchet MS" w:cstheme="minorHAnsi"/>
                <w:b w:val="0"/>
                <w:bCs w:val="0"/>
                <w:iCs/>
              </w:rPr>
              <w:t>În cazul intervenţiilor care nu presupun obţinerea Autorizaţiei de Construire, pentru dovedirea dreptului de folosință asupra obiectivelor de investiție se vor depune următoarele documente:</w:t>
            </w:r>
          </w:p>
          <w:p w14:paraId="2B0BE704" w14:textId="77777777" w:rsidR="00E42F60" w:rsidRPr="00AD2B15" w:rsidRDefault="00E42F60" w:rsidP="009D6E0D">
            <w:pPr>
              <w:ind w:left="67"/>
              <w:rPr>
                <w:rFonts w:ascii="Trebuchet MS" w:hAnsi="Trebuchet MS" w:cstheme="minorHAnsi"/>
                <w:b w:val="0"/>
                <w:bCs w:val="0"/>
                <w:iCs/>
              </w:rPr>
            </w:pPr>
            <w:r w:rsidRPr="00AD2B15">
              <w:rPr>
                <w:rFonts w:ascii="Trebuchet MS" w:hAnsi="Trebuchet MS" w:cstheme="minorHAnsi"/>
                <w:b w:val="0"/>
                <w:bCs w:val="0"/>
                <w:iCs/>
              </w:rPr>
              <w:t>• Plan de amplasament pentru imobilele pe care se propune a se realiza investiţia în cadrul proiectului. Nu este obligatoriu ca acest plan să fie vizat de OCPI.</w:t>
            </w:r>
          </w:p>
          <w:p w14:paraId="02AA5E5F" w14:textId="77777777" w:rsidR="00E42F60" w:rsidRPr="00AD2B15" w:rsidRDefault="00E42F60" w:rsidP="009D6E0D">
            <w:pPr>
              <w:ind w:left="67"/>
              <w:rPr>
                <w:rFonts w:ascii="Trebuchet MS" w:hAnsi="Trebuchet MS" w:cstheme="minorHAnsi"/>
                <w:b w:val="0"/>
                <w:bCs w:val="0"/>
                <w:iCs/>
              </w:rPr>
            </w:pPr>
            <w:r w:rsidRPr="00AD2B15">
              <w:rPr>
                <w:rFonts w:ascii="Trebuchet MS" w:hAnsi="Trebuchet MS" w:cstheme="minorHAnsi"/>
                <w:b w:val="0"/>
                <w:bCs w:val="0"/>
                <w:iCs/>
              </w:rPr>
              <w:t xml:space="preserve">• Actul juridic prin care se transmite/se asigură </w:t>
            </w:r>
            <w:r w:rsidRPr="00AD2B15">
              <w:rPr>
                <w:rFonts w:ascii="Trebuchet MS" w:hAnsi="Trebuchet MS" w:cstheme="minorHAnsi"/>
                <w:iCs/>
              </w:rPr>
              <w:t>dreptul de folosință</w:t>
            </w:r>
            <w:r w:rsidRPr="00AD2B15">
              <w:rPr>
                <w:rFonts w:ascii="Trebuchet MS" w:hAnsi="Trebuchet MS" w:cstheme="minorHAnsi"/>
                <w:b w:val="0"/>
                <w:bCs w:val="0"/>
                <w:iCs/>
              </w:rPr>
              <w:t>: de ex. contract de comodat, contract de închiriere etc, conform prevederilor legale în vigoare.</w:t>
            </w:r>
          </w:p>
          <w:p w14:paraId="74715EA7" w14:textId="06720B06" w:rsidR="00E42F60" w:rsidRPr="00AD2B15" w:rsidRDefault="00E42F60" w:rsidP="00AD4E01">
            <w:pPr>
              <w:ind w:left="67"/>
              <w:rPr>
                <w:rFonts w:ascii="Trebuchet MS" w:hAnsi="Trebuchet MS" w:cstheme="minorHAnsi"/>
                <w:b w:val="0"/>
                <w:bCs w:val="0"/>
                <w:iCs/>
              </w:rPr>
            </w:pPr>
            <w:r w:rsidRPr="00AD2B15">
              <w:rPr>
                <w:rFonts w:ascii="Trebuchet MS" w:hAnsi="Trebuchet MS" w:cstheme="minorHAnsi"/>
                <w:b w:val="0"/>
                <w:bCs w:val="0"/>
                <w:iCs/>
              </w:rPr>
              <w:t>• Acordul proprietarului pentru realizarea activităților proiectului.</w:t>
            </w:r>
          </w:p>
          <w:p w14:paraId="708CE0FF" w14:textId="7A057BDF" w:rsidR="00E42F60" w:rsidRPr="00AD2B15" w:rsidRDefault="00E42F60" w:rsidP="00341A91">
            <w:pPr>
              <w:pStyle w:val="ListParagraph"/>
              <w:numPr>
                <w:ilvl w:val="0"/>
                <w:numId w:val="12"/>
              </w:numPr>
              <w:rPr>
                <w:rFonts w:ascii="Trebuchet MS" w:hAnsi="Trebuchet MS" w:cstheme="minorHAnsi"/>
                <w:i/>
                <w:iCs/>
              </w:rPr>
            </w:pPr>
            <w:r w:rsidRPr="00AD2B15">
              <w:rPr>
                <w:rFonts w:ascii="Trebuchet MS" w:hAnsi="Trebuchet MS" w:cstheme="minorHAnsi"/>
                <w:i/>
                <w:iCs/>
              </w:rPr>
              <w:t>Încadrarea în situaţii particulare</w:t>
            </w:r>
          </w:p>
          <w:p w14:paraId="67A07A70" w14:textId="77777777" w:rsidR="00E42F60" w:rsidRPr="00AD2B15" w:rsidRDefault="00E42F60" w:rsidP="009D6E0D">
            <w:pPr>
              <w:ind w:left="67"/>
              <w:rPr>
                <w:rFonts w:ascii="Trebuchet MS" w:hAnsi="Trebuchet MS" w:cstheme="minorHAnsi"/>
                <w:b w:val="0"/>
                <w:bCs w:val="0"/>
                <w:iCs/>
              </w:rPr>
            </w:pPr>
            <w:r w:rsidRPr="00AD2B15">
              <w:rPr>
                <w:rFonts w:ascii="Trebuchet MS" w:hAnsi="Trebuchet MS" w:cstheme="minorHAnsi"/>
                <w:b w:val="0"/>
                <w:bCs w:val="0"/>
                <w:i/>
                <w:iCs/>
              </w:rPr>
              <w:t>Pentru cazuri particulare, vor fi acceptate și alte documente legale (Legi, Ordonanţe, Hotărâri de Guvern, Ordine de Miniştri, Hotărâri ale Consiliilor Locale</w:t>
            </w:r>
            <w:r w:rsidRPr="00AD2B15">
              <w:rPr>
                <w:rFonts w:ascii="Trebuchet MS" w:hAnsi="Trebuchet MS" w:cstheme="minorHAnsi"/>
                <w:b w:val="0"/>
                <w:bCs w:val="0"/>
                <w:iCs/>
              </w:rPr>
              <w:t xml:space="preserve"> sau Judeţene etc.) prin care să se dovedească deţinerea drepturilor menţionate mai sus (după caz), precum și dreptul de execuţie a lucrărilor.</w:t>
            </w:r>
          </w:p>
          <w:p w14:paraId="3D71F21F" w14:textId="34DA84AF" w:rsidR="00E42F60" w:rsidRPr="00AD2B15" w:rsidRDefault="00E42F60" w:rsidP="009D6E0D">
            <w:pPr>
              <w:ind w:left="67"/>
              <w:rPr>
                <w:rFonts w:ascii="Trebuchet MS" w:hAnsi="Trebuchet MS" w:cstheme="minorHAnsi"/>
                <w:b w:val="0"/>
                <w:bCs w:val="0"/>
                <w:iCs/>
              </w:rPr>
            </w:pPr>
            <w:r w:rsidRPr="00AD2B15">
              <w:rPr>
                <w:rFonts w:ascii="Trebuchet MS" w:hAnsi="Trebuchet MS" w:cstheme="minorHAnsi"/>
                <w:b w:val="0"/>
                <w:bCs w:val="0"/>
                <w:iCs/>
              </w:rPr>
              <w:lastRenderedPageBreak/>
              <w:t xml:space="preserve">În </w:t>
            </w:r>
            <w:r w:rsidR="00E55D79" w:rsidRPr="00AD2B15">
              <w:rPr>
                <w:rFonts w:ascii="Trebuchet MS" w:hAnsi="Trebuchet MS" w:cstheme="minorHAnsi"/>
                <w:b w:val="0"/>
                <w:bCs w:val="0"/>
                <w:iCs/>
              </w:rPr>
              <w:t xml:space="preserve">mod </w:t>
            </w:r>
            <w:r w:rsidRPr="00AD2B15">
              <w:rPr>
                <w:rFonts w:ascii="Trebuchet MS" w:hAnsi="Trebuchet MS" w:cstheme="minorHAnsi"/>
                <w:b w:val="0"/>
                <w:bCs w:val="0"/>
                <w:iCs/>
              </w:rPr>
              <w:t xml:space="preserve">excepțional, în etapa de contractare, </w:t>
            </w:r>
            <w:r w:rsidR="00E55D79" w:rsidRPr="00AD2B15">
              <w:rPr>
                <w:rFonts w:ascii="Trebuchet MS" w:hAnsi="Trebuchet MS" w:cstheme="minorHAnsi"/>
                <w:b w:val="0"/>
                <w:bCs w:val="0"/>
                <w:iCs/>
              </w:rPr>
              <w:t xml:space="preserve">în situația în care </w:t>
            </w:r>
            <w:r w:rsidRPr="00AD2B15">
              <w:rPr>
                <w:rFonts w:ascii="Trebuchet MS" w:hAnsi="Trebuchet MS" w:cstheme="minorHAnsi"/>
                <w:b w:val="0"/>
                <w:bCs w:val="0"/>
                <w:iCs/>
              </w:rPr>
              <w:t xml:space="preserve">solicitantul la finanțare nu poate </w:t>
            </w:r>
            <w:r w:rsidR="00E55D79" w:rsidRPr="00AD2B15">
              <w:rPr>
                <w:rFonts w:ascii="Trebuchet MS" w:hAnsi="Trebuchet MS" w:cstheme="minorHAnsi"/>
                <w:b w:val="0"/>
                <w:bCs w:val="0"/>
                <w:iCs/>
              </w:rPr>
              <w:t>face dovada</w:t>
            </w:r>
            <w:r w:rsidRPr="00AD2B15">
              <w:rPr>
                <w:rFonts w:ascii="Trebuchet MS" w:hAnsi="Trebuchet MS" w:cstheme="minorHAnsi"/>
                <w:b w:val="0"/>
                <w:bCs w:val="0"/>
                <w:iCs/>
              </w:rPr>
              <w:t xml:space="preserve"> că este titularul dreptului de proprietate publică asupra imobilului/imobilelor </w:t>
            </w:r>
            <w:r w:rsidR="00E55D79" w:rsidRPr="00AD2B15">
              <w:rPr>
                <w:rFonts w:ascii="Trebuchet MS" w:hAnsi="Trebuchet MS" w:cstheme="minorHAnsi"/>
                <w:b w:val="0"/>
                <w:bCs w:val="0"/>
                <w:iCs/>
              </w:rPr>
              <w:t xml:space="preserve">care fac obiectul </w:t>
            </w:r>
            <w:r w:rsidRPr="00AD2B15">
              <w:rPr>
                <w:rFonts w:ascii="Trebuchet MS" w:hAnsi="Trebuchet MS" w:cstheme="minorHAnsi"/>
                <w:b w:val="0"/>
                <w:bCs w:val="0"/>
                <w:iCs/>
              </w:rPr>
              <w:t xml:space="preserve">proiectului, cererea de finanțare poate fi respinsă sau, după caz, contractul de finanțare </w:t>
            </w:r>
            <w:r w:rsidR="00E55D79" w:rsidRPr="00AD2B15">
              <w:rPr>
                <w:rFonts w:ascii="Trebuchet MS" w:hAnsi="Trebuchet MS" w:cstheme="minorHAnsi"/>
                <w:b w:val="0"/>
                <w:bCs w:val="0"/>
                <w:iCs/>
              </w:rPr>
              <w:t xml:space="preserve">poate fi </w:t>
            </w:r>
            <w:r w:rsidRPr="00AD2B15">
              <w:rPr>
                <w:rFonts w:ascii="Trebuchet MS" w:hAnsi="Trebuchet MS" w:cstheme="minorHAnsi"/>
                <w:b w:val="0"/>
                <w:bCs w:val="0"/>
                <w:iCs/>
              </w:rPr>
              <w:t>închei</w:t>
            </w:r>
            <w:r w:rsidR="00E55D79" w:rsidRPr="00AD2B15">
              <w:rPr>
                <w:rFonts w:ascii="Trebuchet MS" w:hAnsi="Trebuchet MS" w:cstheme="minorHAnsi"/>
                <w:b w:val="0"/>
                <w:bCs w:val="0"/>
                <w:iCs/>
              </w:rPr>
              <w:t>at</w:t>
            </w:r>
            <w:r w:rsidRPr="00AD2B15">
              <w:rPr>
                <w:rFonts w:ascii="Trebuchet MS" w:hAnsi="Trebuchet MS" w:cstheme="minorHAnsi"/>
                <w:b w:val="0"/>
                <w:bCs w:val="0"/>
                <w:iCs/>
              </w:rPr>
              <w:t>, cu clauză rezolutorie</w:t>
            </w:r>
            <w:r w:rsidR="00E55D79" w:rsidRPr="00AD2B15">
              <w:rPr>
                <w:rFonts w:ascii="Trebuchet MS" w:hAnsi="Trebuchet MS" w:cstheme="minorHAnsi"/>
                <w:b w:val="0"/>
                <w:bCs w:val="0"/>
                <w:iCs/>
              </w:rPr>
              <w:t>,</w:t>
            </w:r>
            <w:r w:rsidRPr="00AD2B15">
              <w:rPr>
                <w:rFonts w:ascii="Trebuchet MS" w:hAnsi="Trebuchet MS" w:cstheme="minorHAnsi"/>
                <w:b w:val="0"/>
                <w:bCs w:val="0"/>
                <w:iCs/>
              </w:rPr>
              <w:t xml:space="preserve"> a cărei îndeplinire, în termenul prevăzut în contractul de finanțare (care poate fi </w:t>
            </w:r>
            <w:r w:rsidRPr="00AD2B15">
              <w:rPr>
                <w:rFonts w:ascii="Trebuchet MS" w:hAnsi="Trebuchet MS" w:cstheme="minorHAnsi"/>
                <w:iCs/>
              </w:rPr>
              <w:t xml:space="preserve">de maximum </w:t>
            </w:r>
            <w:r w:rsidRPr="00AD2B15">
              <w:rPr>
                <w:rFonts w:ascii="Trebuchet MS" w:hAnsi="Trebuchet MS" w:cstheme="minorHAnsi"/>
                <w:b w:val="0"/>
                <w:iCs/>
              </w:rPr>
              <w:t>1 an</w:t>
            </w:r>
            <w:r w:rsidRPr="00AD2B15">
              <w:rPr>
                <w:rFonts w:ascii="Trebuchet MS" w:hAnsi="Trebuchet MS" w:cstheme="minorHAnsi"/>
                <w:b w:val="0"/>
                <w:bCs w:val="0"/>
                <w:iCs/>
              </w:rPr>
              <w:t xml:space="preserve"> de la </w:t>
            </w:r>
            <w:r w:rsidR="00E55D79" w:rsidRPr="00AD2B15">
              <w:rPr>
                <w:rFonts w:ascii="Trebuchet MS" w:hAnsi="Trebuchet MS" w:cstheme="minorHAnsi"/>
                <w:b w:val="0"/>
                <w:bCs w:val="0"/>
                <w:iCs/>
              </w:rPr>
              <w:t xml:space="preserve">data </w:t>
            </w:r>
            <w:r w:rsidRPr="00AD2B15">
              <w:rPr>
                <w:rFonts w:ascii="Trebuchet MS" w:hAnsi="Trebuchet MS" w:cstheme="minorHAnsi"/>
                <w:b w:val="0"/>
                <w:bCs w:val="0"/>
                <w:iCs/>
              </w:rPr>
              <w:t>semnar</w:t>
            </w:r>
            <w:r w:rsidR="00E55D79" w:rsidRPr="00AD2B15">
              <w:rPr>
                <w:rFonts w:ascii="Trebuchet MS" w:hAnsi="Trebuchet MS" w:cstheme="minorHAnsi"/>
                <w:b w:val="0"/>
                <w:bCs w:val="0"/>
                <w:iCs/>
              </w:rPr>
              <w:t>ii acestuia)</w:t>
            </w:r>
            <w:r w:rsidRPr="00AD2B15">
              <w:rPr>
                <w:rFonts w:ascii="Trebuchet MS" w:hAnsi="Trebuchet MS" w:cstheme="minorHAnsi"/>
                <w:b w:val="0"/>
                <w:bCs w:val="0"/>
                <w:iCs/>
              </w:rPr>
              <w:t xml:space="preserve">, </w:t>
            </w:r>
            <w:r w:rsidR="00E55D79" w:rsidRPr="00AD2B15">
              <w:rPr>
                <w:rFonts w:ascii="Trebuchet MS" w:hAnsi="Trebuchet MS" w:cstheme="minorHAnsi"/>
                <w:b w:val="0"/>
                <w:bCs w:val="0"/>
                <w:iCs/>
              </w:rPr>
              <w:t>condiționează menținerea valabilității contractului și, implicit, acordarea finanțării.</w:t>
            </w:r>
          </w:p>
          <w:p w14:paraId="01580ACA" w14:textId="42DF0F11" w:rsidR="00A42ED9" w:rsidRPr="00AD2B15" w:rsidRDefault="00E42F60" w:rsidP="00AD4E01">
            <w:pPr>
              <w:ind w:left="67"/>
              <w:rPr>
                <w:rFonts w:ascii="Trebuchet MS" w:hAnsi="Trebuchet MS" w:cstheme="minorHAnsi"/>
                <w:iCs/>
              </w:rPr>
            </w:pPr>
            <w:r w:rsidRPr="00AD2B15">
              <w:rPr>
                <w:rFonts w:ascii="Trebuchet MS" w:hAnsi="Trebuchet MS" w:cstheme="minorHAnsi"/>
                <w:b w:val="0"/>
                <w:bCs w:val="0"/>
                <w:iCs/>
              </w:rPr>
              <w:t>Pentru situațiile în care</w:t>
            </w:r>
            <w:r w:rsidR="00E55D79" w:rsidRPr="00AD2B15">
              <w:rPr>
                <w:rFonts w:ascii="Trebuchet MS" w:hAnsi="Trebuchet MS" w:cstheme="minorHAnsi"/>
                <w:b w:val="0"/>
                <w:bCs w:val="0"/>
                <w:iCs/>
              </w:rPr>
              <w:t>,</w:t>
            </w:r>
            <w:r w:rsidRPr="00AD2B15">
              <w:rPr>
                <w:rFonts w:ascii="Trebuchet MS" w:hAnsi="Trebuchet MS" w:cstheme="minorHAnsi"/>
                <w:b w:val="0"/>
                <w:bCs w:val="0"/>
                <w:iCs/>
              </w:rPr>
              <w:t xml:space="preserve"> în etapa de contractare</w:t>
            </w:r>
            <w:r w:rsidR="00E55D79" w:rsidRPr="00AD2B15">
              <w:rPr>
                <w:rFonts w:ascii="Trebuchet MS" w:hAnsi="Trebuchet MS" w:cstheme="minorHAnsi"/>
                <w:b w:val="0"/>
                <w:bCs w:val="0"/>
                <w:iCs/>
              </w:rPr>
              <w:t>,</w:t>
            </w:r>
            <w:r w:rsidRPr="00AD2B15">
              <w:rPr>
                <w:rFonts w:ascii="Trebuchet MS" w:hAnsi="Trebuchet MS" w:cstheme="minorHAnsi"/>
                <w:b w:val="0"/>
                <w:bCs w:val="0"/>
                <w:iCs/>
              </w:rPr>
              <w:t xml:space="preserve"> solicitantul la finanțare nu poate </w:t>
            </w:r>
            <w:r w:rsidR="00E55D79" w:rsidRPr="00AD2B15">
              <w:rPr>
                <w:rFonts w:ascii="Trebuchet MS" w:hAnsi="Trebuchet MS" w:cstheme="minorHAnsi"/>
                <w:b w:val="0"/>
                <w:bCs w:val="0"/>
                <w:iCs/>
              </w:rPr>
              <w:t xml:space="preserve">face dovada </w:t>
            </w:r>
            <w:r w:rsidRPr="00AD2B15">
              <w:rPr>
                <w:rFonts w:ascii="Trebuchet MS" w:hAnsi="Trebuchet MS" w:cstheme="minorHAnsi"/>
                <w:b w:val="0"/>
                <w:bCs w:val="0"/>
                <w:iCs/>
              </w:rPr>
              <w:t>că este titularul dreptului de proprietate publică</w:t>
            </w:r>
            <w:r w:rsidR="00E55D79" w:rsidRPr="00AD2B15">
              <w:rPr>
                <w:rFonts w:ascii="Trebuchet MS" w:hAnsi="Trebuchet MS"/>
              </w:rPr>
              <w:t xml:space="preserve"> </w:t>
            </w:r>
            <w:r w:rsidR="00E55D79" w:rsidRPr="00AD2B15">
              <w:rPr>
                <w:rFonts w:ascii="Trebuchet MS" w:hAnsi="Trebuchet MS" w:cstheme="minorHAnsi"/>
                <w:b w:val="0"/>
                <w:bCs w:val="0"/>
                <w:iCs/>
              </w:rPr>
              <w:t>asupra imobilului/imobilelor care fac obiectul proiectului</w:t>
            </w:r>
            <w:r w:rsidRPr="00AD2B15">
              <w:rPr>
                <w:rFonts w:ascii="Trebuchet MS" w:hAnsi="Trebuchet MS" w:cstheme="minorHAnsi"/>
                <w:b w:val="0"/>
                <w:bCs w:val="0"/>
                <w:iCs/>
              </w:rPr>
              <w:t xml:space="preserve">, </w:t>
            </w:r>
            <w:r w:rsidR="00E55D79" w:rsidRPr="00AD2B15">
              <w:rPr>
                <w:rFonts w:ascii="Trebuchet MS" w:hAnsi="Trebuchet MS" w:cstheme="minorHAnsi"/>
                <w:b w:val="0"/>
                <w:bCs w:val="0"/>
                <w:iCs/>
              </w:rPr>
              <w:t xml:space="preserve">acesta are obligația de a </w:t>
            </w:r>
            <w:r w:rsidRPr="00AD2B15">
              <w:rPr>
                <w:rFonts w:ascii="Trebuchet MS" w:hAnsi="Trebuchet MS" w:cstheme="minorHAnsi"/>
                <w:b w:val="0"/>
                <w:bCs w:val="0"/>
                <w:iCs/>
              </w:rPr>
              <w:t>depune documente justificative relevante (ex. hotărârea autorității publice</w:t>
            </w:r>
            <w:r w:rsidR="00E55D79" w:rsidRPr="00AD2B15">
              <w:rPr>
                <w:rFonts w:ascii="Trebuchet MS" w:hAnsi="Trebuchet MS" w:cstheme="minorHAnsi"/>
                <w:b w:val="0"/>
                <w:bCs w:val="0"/>
                <w:iCs/>
              </w:rPr>
              <w:t xml:space="preserve"> competente</w:t>
            </w:r>
            <w:r w:rsidRPr="00AD2B15">
              <w:rPr>
                <w:rFonts w:ascii="Trebuchet MS" w:hAnsi="Trebuchet MS" w:cstheme="minorHAnsi"/>
                <w:b w:val="0"/>
                <w:bCs w:val="0"/>
                <w:iCs/>
              </w:rPr>
              <w:t xml:space="preserve"> privind declanșarea procedurii de expropriere </w:t>
            </w:r>
            <w:r w:rsidR="00E55D79" w:rsidRPr="00AD2B15">
              <w:rPr>
                <w:rFonts w:ascii="Trebuchet MS" w:hAnsi="Trebuchet MS" w:cstheme="minorHAnsi"/>
                <w:b w:val="0"/>
                <w:bCs w:val="0"/>
                <w:iCs/>
              </w:rPr>
              <w:t>sau alte acte echivalente</w:t>
            </w:r>
            <w:r w:rsidRPr="00AD2B15">
              <w:rPr>
                <w:rFonts w:ascii="Trebuchet MS" w:hAnsi="Trebuchet MS" w:cstheme="minorHAnsi"/>
                <w:b w:val="0"/>
                <w:bCs w:val="0"/>
                <w:iCs/>
              </w:rPr>
              <w:t>) care să ateste inițierea demersurilor</w:t>
            </w:r>
            <w:r w:rsidR="00E55D79" w:rsidRPr="00AD2B15">
              <w:rPr>
                <w:rFonts w:ascii="Trebuchet MS" w:hAnsi="Trebuchet MS" w:cstheme="minorHAnsi"/>
                <w:b w:val="0"/>
                <w:bCs w:val="0"/>
                <w:iCs/>
              </w:rPr>
              <w:t xml:space="preserve"> legale</w:t>
            </w:r>
            <w:r w:rsidRPr="00AD2B15">
              <w:rPr>
                <w:rFonts w:ascii="Trebuchet MS" w:hAnsi="Trebuchet MS" w:cstheme="minorHAnsi"/>
                <w:b w:val="0"/>
                <w:bCs w:val="0"/>
                <w:iCs/>
              </w:rPr>
              <w:t xml:space="preserve"> în vederea </w:t>
            </w:r>
            <w:r w:rsidR="00E55D79" w:rsidRPr="00AD2B15">
              <w:rPr>
                <w:rFonts w:ascii="Trebuchet MS" w:hAnsi="Trebuchet MS" w:cstheme="minorHAnsi"/>
                <w:b w:val="0"/>
                <w:bCs w:val="0"/>
                <w:iCs/>
              </w:rPr>
              <w:t>dobândirii dreptului de proprietate publică</w:t>
            </w:r>
            <w:r w:rsidRPr="00AD2B15">
              <w:rPr>
                <w:rFonts w:ascii="Trebuchet MS" w:hAnsi="Trebuchet MS" w:cstheme="minorHAnsi"/>
                <w:b w:val="0"/>
                <w:bCs w:val="0"/>
                <w:iCs/>
              </w:rPr>
              <w:t xml:space="preserve">, precum și un </w:t>
            </w:r>
            <w:r w:rsidR="00E55D79" w:rsidRPr="00AD2B15">
              <w:rPr>
                <w:rFonts w:ascii="Trebuchet MS" w:hAnsi="Trebuchet MS" w:cstheme="minorHAnsi"/>
                <w:b w:val="0"/>
                <w:bCs w:val="0"/>
                <w:iCs/>
              </w:rPr>
              <w:t>raport privind stadiul acestor demersuri la momentul contractării.  Î</w:t>
            </w:r>
            <w:r w:rsidRPr="00AD2B15">
              <w:rPr>
                <w:rFonts w:ascii="Trebuchet MS" w:hAnsi="Trebuchet MS" w:cstheme="minorHAnsi"/>
                <w:b w:val="0"/>
                <w:bCs w:val="0"/>
                <w:iCs/>
              </w:rPr>
              <w:t xml:space="preserve">n </w:t>
            </w:r>
            <w:r w:rsidR="00E55D79" w:rsidRPr="00AD2B15">
              <w:rPr>
                <w:rFonts w:ascii="Trebuchet MS" w:hAnsi="Trebuchet MS" w:cstheme="minorHAnsi"/>
                <w:b w:val="0"/>
                <w:bCs w:val="0"/>
                <w:iCs/>
              </w:rPr>
              <w:t>absența acestor documente,</w:t>
            </w:r>
            <w:r w:rsidRPr="00AD2B15">
              <w:rPr>
                <w:rFonts w:ascii="Trebuchet MS" w:hAnsi="Trebuchet MS" w:cstheme="minorHAnsi"/>
                <w:b w:val="0"/>
                <w:bCs w:val="0"/>
                <w:iCs/>
              </w:rPr>
              <w:t xml:space="preserve"> cererea de finanțare va fi respinsă.</w:t>
            </w:r>
          </w:p>
          <w:p w14:paraId="104ACE2B" w14:textId="7D52FBCE" w:rsidR="006663C3" w:rsidRPr="00AD2B15" w:rsidRDefault="006663C3" w:rsidP="00CA5607">
            <w:pPr>
              <w:pStyle w:val="ListParagraph"/>
              <w:numPr>
                <w:ilvl w:val="6"/>
                <w:numId w:val="2"/>
              </w:numPr>
              <w:spacing w:after="120"/>
              <w:ind w:left="28" w:hanging="28"/>
              <w:rPr>
                <w:rFonts w:ascii="Trebuchet MS" w:hAnsi="Trebuchet MS"/>
                <w:b w:val="0"/>
                <w:bCs w:val="0"/>
                <w:iCs/>
              </w:rPr>
            </w:pPr>
            <w:r w:rsidRPr="00AD2B15">
              <w:rPr>
                <w:rFonts w:ascii="Trebuchet MS" w:hAnsi="Trebuchet MS"/>
                <w:iCs/>
              </w:rPr>
              <w:t xml:space="preserve">Hotărâre organe statutare privind aprobarea cofinanțării proiectului </w:t>
            </w:r>
            <w:r w:rsidRPr="00AD2B15">
              <w:rPr>
                <w:rFonts w:ascii="Trebuchet MS" w:hAnsi="Trebuchet MS"/>
                <w:b w:val="0"/>
                <w:bCs w:val="0"/>
                <w:iCs/>
              </w:rPr>
              <w:t>(cheltuieli eligibile şi neeligibile și eventuale cheltuieli neprevăzute, inclusiv TVA acolo unde este cazul, precum și cheltuielile de mentenanță, operare pe perioada de durabilitate a investiției)</w:t>
            </w:r>
          </w:p>
          <w:p w14:paraId="127AE410" w14:textId="4C47AF3B" w:rsidR="00FC7BA8" w:rsidRPr="00AD2B15" w:rsidRDefault="001F322F" w:rsidP="00D4292C">
            <w:pPr>
              <w:ind w:left="-30"/>
              <w:rPr>
                <w:rFonts w:ascii="Trebuchet MS" w:hAnsi="Trebuchet MS" w:cstheme="minorHAnsi"/>
                <w:b w:val="0"/>
                <w:iCs/>
                <w:lang w:val="en-US"/>
              </w:rPr>
            </w:pPr>
            <w:r w:rsidRPr="00AD2B15">
              <w:rPr>
                <w:rFonts w:ascii="Trebuchet MS" w:hAnsi="Trebuchet MS" w:cstheme="minorHAnsi"/>
                <w:iCs/>
                <w:lang w:val="en-US"/>
              </w:rPr>
              <w:t xml:space="preserve">4. </w:t>
            </w:r>
            <w:proofErr w:type="spellStart"/>
            <w:r w:rsidR="00FC7BA8" w:rsidRPr="00AD2B15">
              <w:rPr>
                <w:rFonts w:ascii="Trebuchet MS" w:hAnsi="Trebuchet MS" w:cstheme="minorHAnsi"/>
                <w:iCs/>
                <w:lang w:val="en-US"/>
              </w:rPr>
              <w:t>Declaraţia</w:t>
            </w:r>
            <w:proofErr w:type="spellEnd"/>
            <w:r w:rsidR="00FC7BA8" w:rsidRPr="00AD2B15">
              <w:rPr>
                <w:rFonts w:ascii="Trebuchet MS" w:hAnsi="Trebuchet MS" w:cstheme="minorHAnsi"/>
                <w:iCs/>
                <w:lang w:val="en-US"/>
              </w:rPr>
              <w:t xml:space="preserve"> </w:t>
            </w:r>
            <w:proofErr w:type="spellStart"/>
            <w:r w:rsidR="00FC7BA8" w:rsidRPr="00AD2B15">
              <w:rPr>
                <w:rFonts w:ascii="Trebuchet MS" w:hAnsi="Trebuchet MS" w:cstheme="minorHAnsi"/>
                <w:iCs/>
                <w:lang w:val="en-US"/>
              </w:rPr>
              <w:t>reprezentantului</w:t>
            </w:r>
            <w:proofErr w:type="spellEnd"/>
            <w:r w:rsidR="00FC7BA8" w:rsidRPr="00AD2B15">
              <w:rPr>
                <w:rFonts w:ascii="Trebuchet MS" w:hAnsi="Trebuchet MS" w:cstheme="minorHAnsi"/>
                <w:iCs/>
                <w:lang w:val="en-US"/>
              </w:rPr>
              <w:t xml:space="preserve"> legal </w:t>
            </w:r>
            <w:proofErr w:type="spellStart"/>
            <w:r w:rsidR="00FC7BA8" w:rsidRPr="00AD2B15">
              <w:rPr>
                <w:rFonts w:ascii="Trebuchet MS" w:hAnsi="Trebuchet MS" w:cstheme="minorHAnsi"/>
                <w:iCs/>
                <w:lang w:val="en-US"/>
              </w:rPr>
              <w:t>prin</w:t>
            </w:r>
            <w:proofErr w:type="spellEnd"/>
            <w:r w:rsidR="00FC7BA8" w:rsidRPr="00AD2B15">
              <w:rPr>
                <w:rFonts w:ascii="Trebuchet MS" w:hAnsi="Trebuchet MS" w:cstheme="minorHAnsi"/>
                <w:iCs/>
                <w:lang w:val="en-US"/>
              </w:rPr>
              <w:t xml:space="preserve"> care se </w:t>
            </w:r>
            <w:proofErr w:type="spellStart"/>
            <w:r w:rsidR="00FC7BA8" w:rsidRPr="00AD2B15">
              <w:rPr>
                <w:rFonts w:ascii="Trebuchet MS" w:hAnsi="Trebuchet MS" w:cstheme="minorHAnsi"/>
                <w:iCs/>
                <w:lang w:val="en-US"/>
              </w:rPr>
              <w:t>certifică</w:t>
            </w:r>
            <w:proofErr w:type="spellEnd"/>
            <w:r w:rsidR="00FC7BA8" w:rsidRPr="00AD2B15">
              <w:rPr>
                <w:rFonts w:ascii="Trebuchet MS" w:hAnsi="Trebuchet MS" w:cstheme="minorHAnsi"/>
                <w:iCs/>
                <w:lang w:val="en-US"/>
              </w:rPr>
              <w:t xml:space="preserve"> </w:t>
            </w:r>
            <w:proofErr w:type="spellStart"/>
            <w:r w:rsidR="00FC7BA8" w:rsidRPr="00AD2B15">
              <w:rPr>
                <w:rFonts w:ascii="Trebuchet MS" w:hAnsi="Trebuchet MS" w:cstheme="minorHAnsi"/>
                <w:iCs/>
                <w:lang w:val="en-US"/>
              </w:rPr>
              <w:t>faptul</w:t>
            </w:r>
            <w:proofErr w:type="spellEnd"/>
            <w:r w:rsidR="00FC7BA8" w:rsidRPr="00AD2B15">
              <w:rPr>
                <w:rFonts w:ascii="Trebuchet MS" w:hAnsi="Trebuchet MS" w:cstheme="minorHAnsi"/>
                <w:iCs/>
                <w:lang w:val="en-US"/>
              </w:rPr>
              <w:t xml:space="preserve"> </w:t>
            </w:r>
            <w:proofErr w:type="spellStart"/>
            <w:r w:rsidR="00FC7BA8" w:rsidRPr="00AD2B15">
              <w:rPr>
                <w:rFonts w:ascii="Trebuchet MS" w:hAnsi="Trebuchet MS" w:cstheme="minorHAnsi"/>
                <w:iCs/>
                <w:lang w:val="en-US"/>
              </w:rPr>
              <w:t>că</w:t>
            </w:r>
            <w:proofErr w:type="spellEnd"/>
            <w:r w:rsidR="00FC7BA8" w:rsidRPr="00AD2B15">
              <w:rPr>
                <w:rFonts w:ascii="Trebuchet MS" w:hAnsi="Trebuchet MS" w:cstheme="minorHAnsi"/>
                <w:iCs/>
                <w:lang w:val="en-US"/>
              </w:rPr>
              <w:t xml:space="preserve"> pe </w:t>
            </w:r>
            <w:proofErr w:type="spellStart"/>
            <w:r w:rsidR="00FC7BA8" w:rsidRPr="00AD2B15">
              <w:rPr>
                <w:rFonts w:ascii="Trebuchet MS" w:hAnsi="Trebuchet MS" w:cstheme="minorHAnsi"/>
                <w:iCs/>
                <w:lang w:val="en-US"/>
              </w:rPr>
              <w:t>parcursul</w:t>
            </w:r>
            <w:proofErr w:type="spellEnd"/>
            <w:r w:rsidR="00FC7BA8" w:rsidRPr="00AD2B15">
              <w:rPr>
                <w:rFonts w:ascii="Trebuchet MS" w:hAnsi="Trebuchet MS" w:cstheme="minorHAnsi"/>
                <w:iCs/>
                <w:lang w:val="en-US"/>
              </w:rPr>
              <w:t xml:space="preserve"> </w:t>
            </w:r>
            <w:proofErr w:type="spellStart"/>
            <w:r w:rsidR="00FC7BA8" w:rsidRPr="00AD2B15">
              <w:rPr>
                <w:rFonts w:ascii="Trebuchet MS" w:hAnsi="Trebuchet MS" w:cstheme="minorHAnsi"/>
                <w:iCs/>
                <w:lang w:val="en-US"/>
              </w:rPr>
              <w:t>procesului</w:t>
            </w:r>
            <w:proofErr w:type="spellEnd"/>
            <w:r w:rsidR="00FC7BA8" w:rsidRPr="00AD2B15">
              <w:rPr>
                <w:rFonts w:ascii="Trebuchet MS" w:hAnsi="Trebuchet MS" w:cstheme="minorHAnsi"/>
                <w:iCs/>
                <w:lang w:val="en-US"/>
              </w:rPr>
              <w:t xml:space="preserve"> de </w:t>
            </w:r>
            <w:proofErr w:type="spellStart"/>
            <w:r w:rsidR="00FC7BA8" w:rsidRPr="00AD2B15">
              <w:rPr>
                <w:rFonts w:ascii="Trebuchet MS" w:hAnsi="Trebuchet MS" w:cstheme="minorHAnsi"/>
                <w:iCs/>
                <w:lang w:val="en-US"/>
              </w:rPr>
              <w:t>evaluare</w:t>
            </w:r>
            <w:proofErr w:type="spellEnd"/>
            <w:r w:rsidR="00FC7BA8" w:rsidRPr="00AD2B15">
              <w:rPr>
                <w:rFonts w:ascii="Trebuchet MS" w:hAnsi="Trebuchet MS" w:cstheme="minorHAnsi"/>
                <w:iCs/>
                <w:lang w:val="en-US"/>
              </w:rPr>
              <w:t xml:space="preserve"> </w:t>
            </w:r>
            <w:proofErr w:type="spellStart"/>
            <w:r w:rsidR="00FC7BA8" w:rsidRPr="00AD2B15">
              <w:rPr>
                <w:rFonts w:ascii="Trebuchet MS" w:hAnsi="Trebuchet MS" w:cstheme="minorHAnsi"/>
                <w:iCs/>
                <w:lang w:val="en-US"/>
              </w:rPr>
              <w:t>şi</w:t>
            </w:r>
            <w:proofErr w:type="spellEnd"/>
            <w:r w:rsidR="00FC7BA8" w:rsidRPr="00AD2B15">
              <w:rPr>
                <w:rFonts w:ascii="Trebuchet MS" w:hAnsi="Trebuchet MS" w:cstheme="minorHAnsi"/>
                <w:iCs/>
                <w:lang w:val="en-US"/>
              </w:rPr>
              <w:t xml:space="preserve"> </w:t>
            </w:r>
            <w:proofErr w:type="spellStart"/>
            <w:r w:rsidR="00FC7BA8" w:rsidRPr="00AD2B15">
              <w:rPr>
                <w:rFonts w:ascii="Trebuchet MS" w:hAnsi="Trebuchet MS" w:cstheme="minorHAnsi"/>
                <w:iCs/>
                <w:lang w:val="en-US"/>
              </w:rPr>
              <w:t>selecţie</w:t>
            </w:r>
            <w:proofErr w:type="spellEnd"/>
            <w:r w:rsidR="00FC7BA8" w:rsidRPr="00AD2B15">
              <w:rPr>
                <w:rFonts w:ascii="Trebuchet MS" w:hAnsi="Trebuchet MS" w:cstheme="minorHAnsi"/>
                <w:iCs/>
                <w:lang w:val="en-US"/>
              </w:rPr>
              <w:t xml:space="preserve"> au </w:t>
            </w:r>
            <w:proofErr w:type="spellStart"/>
            <w:r w:rsidR="00FC7BA8" w:rsidRPr="00AD2B15">
              <w:rPr>
                <w:rFonts w:ascii="Trebuchet MS" w:hAnsi="Trebuchet MS" w:cstheme="minorHAnsi"/>
                <w:iCs/>
                <w:lang w:val="en-US"/>
              </w:rPr>
              <w:t>fost</w:t>
            </w:r>
            <w:proofErr w:type="spellEnd"/>
            <w:r w:rsidR="00FC7BA8" w:rsidRPr="00AD2B15">
              <w:rPr>
                <w:rFonts w:ascii="Trebuchet MS" w:hAnsi="Trebuchet MS" w:cstheme="minorHAnsi"/>
                <w:iCs/>
                <w:lang w:val="en-US"/>
              </w:rPr>
              <w:t xml:space="preserve">/nu au </w:t>
            </w:r>
            <w:proofErr w:type="spellStart"/>
            <w:r w:rsidR="00FC7BA8" w:rsidRPr="00AD2B15">
              <w:rPr>
                <w:rFonts w:ascii="Trebuchet MS" w:hAnsi="Trebuchet MS" w:cstheme="minorHAnsi"/>
                <w:iCs/>
                <w:lang w:val="en-US"/>
              </w:rPr>
              <w:t>fost</w:t>
            </w:r>
            <w:proofErr w:type="spellEnd"/>
            <w:r w:rsidR="00FC7BA8" w:rsidRPr="00AD2B15">
              <w:rPr>
                <w:rFonts w:ascii="Trebuchet MS" w:hAnsi="Trebuchet MS" w:cstheme="minorHAnsi"/>
                <w:iCs/>
                <w:lang w:val="en-US"/>
              </w:rPr>
              <w:t xml:space="preserve"> </w:t>
            </w:r>
            <w:proofErr w:type="spellStart"/>
            <w:r w:rsidR="00FC7BA8" w:rsidRPr="00AD2B15">
              <w:rPr>
                <w:rFonts w:ascii="Trebuchet MS" w:hAnsi="Trebuchet MS" w:cstheme="minorHAnsi"/>
                <w:iCs/>
                <w:lang w:val="en-US"/>
              </w:rPr>
              <w:t>înregistrate</w:t>
            </w:r>
            <w:proofErr w:type="spellEnd"/>
            <w:r w:rsidR="00FC7BA8" w:rsidRPr="00AD2B15">
              <w:rPr>
                <w:rFonts w:ascii="Trebuchet MS" w:hAnsi="Trebuchet MS" w:cstheme="minorHAnsi"/>
                <w:iCs/>
                <w:lang w:val="en-US"/>
              </w:rPr>
              <w:t xml:space="preserve"> </w:t>
            </w:r>
            <w:proofErr w:type="spellStart"/>
            <w:r w:rsidR="00FC7BA8" w:rsidRPr="00AD2B15">
              <w:rPr>
                <w:rFonts w:ascii="Trebuchet MS" w:hAnsi="Trebuchet MS" w:cstheme="minorHAnsi"/>
                <w:iCs/>
                <w:lang w:val="en-US"/>
              </w:rPr>
              <w:t>modificări</w:t>
            </w:r>
            <w:proofErr w:type="spellEnd"/>
            <w:r w:rsidR="00FC7BA8" w:rsidRPr="00AD2B15">
              <w:rPr>
                <w:rFonts w:ascii="Trebuchet MS" w:hAnsi="Trebuchet MS" w:cstheme="minorHAnsi"/>
                <w:iCs/>
                <w:lang w:val="en-US"/>
              </w:rPr>
              <w:t xml:space="preserve"> </w:t>
            </w:r>
            <w:proofErr w:type="spellStart"/>
            <w:r w:rsidR="00FC7BA8" w:rsidRPr="00AD2B15">
              <w:rPr>
                <w:rFonts w:ascii="Trebuchet MS" w:hAnsi="Trebuchet MS" w:cstheme="minorHAnsi"/>
                <w:iCs/>
                <w:lang w:val="en-US"/>
              </w:rPr>
              <w:t>asupra</w:t>
            </w:r>
            <w:proofErr w:type="spellEnd"/>
            <w:r w:rsidR="00FC7BA8" w:rsidRPr="00AD2B15">
              <w:rPr>
                <w:rFonts w:ascii="Trebuchet MS" w:hAnsi="Trebuchet MS" w:cstheme="minorHAnsi"/>
                <w:iCs/>
                <w:lang w:val="en-US"/>
              </w:rPr>
              <w:t xml:space="preserve"> </w:t>
            </w:r>
            <w:proofErr w:type="spellStart"/>
            <w:r w:rsidR="00FC7BA8" w:rsidRPr="00AD2B15">
              <w:rPr>
                <w:rFonts w:ascii="Trebuchet MS" w:hAnsi="Trebuchet MS" w:cstheme="minorHAnsi"/>
                <w:iCs/>
                <w:lang w:val="en-US"/>
              </w:rPr>
              <w:t>unora</w:t>
            </w:r>
            <w:proofErr w:type="spellEnd"/>
            <w:r w:rsidR="00FC7BA8" w:rsidRPr="00AD2B15">
              <w:rPr>
                <w:rFonts w:ascii="Trebuchet MS" w:hAnsi="Trebuchet MS" w:cstheme="minorHAnsi"/>
                <w:iCs/>
                <w:lang w:val="en-US"/>
              </w:rPr>
              <w:t xml:space="preserve"> </w:t>
            </w:r>
            <w:proofErr w:type="spellStart"/>
            <w:r w:rsidR="00FC7BA8" w:rsidRPr="00AD2B15">
              <w:rPr>
                <w:rFonts w:ascii="Trebuchet MS" w:hAnsi="Trebuchet MS" w:cstheme="minorHAnsi"/>
                <w:iCs/>
                <w:lang w:val="en-US"/>
              </w:rPr>
              <w:t>sau</w:t>
            </w:r>
            <w:proofErr w:type="spellEnd"/>
            <w:r w:rsidR="00FC7BA8" w:rsidRPr="00AD2B15">
              <w:rPr>
                <w:rFonts w:ascii="Trebuchet MS" w:hAnsi="Trebuchet MS" w:cstheme="minorHAnsi"/>
                <w:iCs/>
                <w:lang w:val="en-US"/>
              </w:rPr>
              <w:t xml:space="preserve"> a </w:t>
            </w:r>
            <w:proofErr w:type="spellStart"/>
            <w:r w:rsidR="00FC7BA8" w:rsidRPr="00AD2B15">
              <w:rPr>
                <w:rFonts w:ascii="Trebuchet MS" w:hAnsi="Trebuchet MS" w:cstheme="minorHAnsi"/>
                <w:iCs/>
                <w:lang w:val="en-US"/>
              </w:rPr>
              <w:t>tuturor</w:t>
            </w:r>
            <w:proofErr w:type="spellEnd"/>
            <w:r w:rsidR="00FC7BA8" w:rsidRPr="00AD2B15">
              <w:rPr>
                <w:rFonts w:ascii="Trebuchet MS" w:hAnsi="Trebuchet MS" w:cstheme="minorHAnsi"/>
                <w:iCs/>
                <w:lang w:val="en-US"/>
              </w:rPr>
              <w:t xml:space="preserve"> </w:t>
            </w:r>
            <w:proofErr w:type="spellStart"/>
            <w:r w:rsidR="00FC7BA8" w:rsidRPr="00AD2B15">
              <w:rPr>
                <w:rFonts w:ascii="Trebuchet MS" w:hAnsi="Trebuchet MS" w:cstheme="minorHAnsi"/>
                <w:iCs/>
                <w:lang w:val="en-US"/>
              </w:rPr>
              <w:t>documentelor</w:t>
            </w:r>
            <w:proofErr w:type="spellEnd"/>
            <w:r w:rsidR="00FC7BA8" w:rsidRPr="00AD2B15">
              <w:rPr>
                <w:rFonts w:ascii="Trebuchet MS" w:hAnsi="Trebuchet MS" w:cstheme="minorHAnsi"/>
                <w:iCs/>
                <w:lang w:val="en-US"/>
              </w:rPr>
              <w:t xml:space="preserve"> </w:t>
            </w:r>
            <w:proofErr w:type="spellStart"/>
            <w:r w:rsidR="00FC7BA8" w:rsidRPr="00AD2B15">
              <w:rPr>
                <w:rFonts w:ascii="Trebuchet MS" w:hAnsi="Trebuchet MS" w:cstheme="minorHAnsi"/>
                <w:iCs/>
                <w:lang w:val="en-US"/>
              </w:rPr>
              <w:t>depuse</w:t>
            </w:r>
            <w:proofErr w:type="spellEnd"/>
            <w:r w:rsidR="00FC7BA8" w:rsidRPr="00AD2B15">
              <w:rPr>
                <w:rFonts w:ascii="Trebuchet MS" w:hAnsi="Trebuchet MS" w:cstheme="minorHAnsi"/>
                <w:iCs/>
                <w:lang w:val="en-US"/>
              </w:rPr>
              <w:t xml:space="preserve"> la </w:t>
            </w:r>
            <w:proofErr w:type="spellStart"/>
            <w:r w:rsidR="00FC7BA8" w:rsidRPr="00AD2B15">
              <w:rPr>
                <w:rFonts w:ascii="Trebuchet MS" w:hAnsi="Trebuchet MS" w:cstheme="minorHAnsi"/>
                <w:iCs/>
                <w:lang w:val="en-US"/>
              </w:rPr>
              <w:t>cererea</w:t>
            </w:r>
            <w:proofErr w:type="spellEnd"/>
            <w:r w:rsidR="00FC7BA8" w:rsidRPr="00AD2B15">
              <w:rPr>
                <w:rFonts w:ascii="Trebuchet MS" w:hAnsi="Trebuchet MS" w:cstheme="minorHAnsi"/>
                <w:iCs/>
                <w:lang w:val="en-US"/>
              </w:rPr>
              <w:t xml:space="preserve"> de </w:t>
            </w:r>
            <w:proofErr w:type="spellStart"/>
            <w:r w:rsidR="00FC7BA8" w:rsidRPr="00AD2B15">
              <w:rPr>
                <w:rFonts w:ascii="Trebuchet MS" w:hAnsi="Trebuchet MS" w:cstheme="minorHAnsi"/>
                <w:iCs/>
                <w:lang w:val="en-US"/>
              </w:rPr>
              <w:t>finanţare</w:t>
            </w:r>
            <w:proofErr w:type="spellEnd"/>
            <w:r w:rsidR="00FC7BA8" w:rsidRPr="00AD2B15">
              <w:rPr>
                <w:rFonts w:ascii="Trebuchet MS" w:hAnsi="Trebuchet MS" w:cstheme="minorHAnsi"/>
                <w:iCs/>
                <w:lang w:val="en-US"/>
              </w:rPr>
              <w:t xml:space="preserve"> (</w:t>
            </w:r>
            <w:proofErr w:type="spellStart"/>
            <w:r w:rsidR="00FC7BA8" w:rsidRPr="00AD2B15">
              <w:rPr>
                <w:rFonts w:ascii="Trebuchet MS" w:hAnsi="Trebuchet MS" w:cstheme="minorHAnsi"/>
                <w:iCs/>
                <w:lang w:val="en-US"/>
              </w:rPr>
              <w:t>acolo</w:t>
            </w:r>
            <w:proofErr w:type="spellEnd"/>
            <w:r w:rsidR="00FC7BA8" w:rsidRPr="00AD2B15">
              <w:rPr>
                <w:rFonts w:ascii="Trebuchet MS" w:hAnsi="Trebuchet MS" w:cstheme="minorHAnsi"/>
                <w:iCs/>
                <w:lang w:val="en-US"/>
              </w:rPr>
              <w:t xml:space="preserve"> </w:t>
            </w:r>
            <w:proofErr w:type="spellStart"/>
            <w:r w:rsidR="00FC7BA8" w:rsidRPr="00AD2B15">
              <w:rPr>
                <w:rFonts w:ascii="Trebuchet MS" w:hAnsi="Trebuchet MS" w:cstheme="minorHAnsi"/>
                <w:iCs/>
                <w:lang w:val="en-US"/>
              </w:rPr>
              <w:t>unde</w:t>
            </w:r>
            <w:proofErr w:type="spellEnd"/>
            <w:r w:rsidR="00FC7BA8" w:rsidRPr="00AD2B15">
              <w:rPr>
                <w:rFonts w:ascii="Trebuchet MS" w:hAnsi="Trebuchet MS" w:cstheme="minorHAnsi"/>
                <w:iCs/>
                <w:lang w:val="en-US"/>
              </w:rPr>
              <w:t xml:space="preserve"> </w:t>
            </w:r>
            <w:proofErr w:type="spellStart"/>
            <w:r w:rsidR="00FC7BA8" w:rsidRPr="00AD2B15">
              <w:rPr>
                <w:rFonts w:ascii="Trebuchet MS" w:hAnsi="Trebuchet MS" w:cstheme="minorHAnsi"/>
                <w:iCs/>
                <w:lang w:val="en-US"/>
              </w:rPr>
              <w:t>este</w:t>
            </w:r>
            <w:proofErr w:type="spellEnd"/>
            <w:r w:rsidR="00FC7BA8" w:rsidRPr="00AD2B15">
              <w:rPr>
                <w:rFonts w:ascii="Trebuchet MS" w:hAnsi="Trebuchet MS" w:cstheme="minorHAnsi"/>
                <w:iCs/>
                <w:lang w:val="en-US"/>
              </w:rPr>
              <w:t xml:space="preserve"> </w:t>
            </w:r>
            <w:proofErr w:type="spellStart"/>
            <w:r w:rsidR="00FC7BA8" w:rsidRPr="00AD2B15">
              <w:rPr>
                <w:rFonts w:ascii="Trebuchet MS" w:hAnsi="Trebuchet MS" w:cstheme="minorHAnsi"/>
                <w:iCs/>
                <w:lang w:val="en-US"/>
              </w:rPr>
              <w:t>cazul</w:t>
            </w:r>
            <w:proofErr w:type="spellEnd"/>
            <w:r w:rsidR="00FC7BA8" w:rsidRPr="00AD2B15">
              <w:rPr>
                <w:rFonts w:ascii="Trebuchet MS" w:hAnsi="Trebuchet MS" w:cstheme="minorHAnsi"/>
                <w:iCs/>
                <w:lang w:val="en-US"/>
              </w:rPr>
              <w:t>)</w:t>
            </w:r>
          </w:p>
          <w:p w14:paraId="0F8BEC2B" w14:textId="5875C902" w:rsidR="00FC7BA8" w:rsidRPr="00AD2B15" w:rsidRDefault="00FC7BA8" w:rsidP="00D4292C">
            <w:pPr>
              <w:pStyle w:val="ListParagraph"/>
              <w:spacing w:after="120"/>
              <w:ind w:left="-30"/>
              <w:rPr>
                <w:rFonts w:ascii="Trebuchet MS" w:hAnsi="Trebuchet MS" w:cstheme="minorHAnsi"/>
                <w:b w:val="0"/>
                <w:bCs w:val="0"/>
                <w:i/>
                <w:lang w:val="en-US"/>
              </w:rPr>
            </w:pPr>
            <w:r w:rsidRPr="00AD2B15">
              <w:rPr>
                <w:rFonts w:ascii="Trebuchet MS" w:hAnsi="Trebuchet MS" w:cstheme="minorHAnsi"/>
                <w:b w:val="0"/>
                <w:bCs w:val="0"/>
                <w:iCs/>
                <w:lang w:val="en-US"/>
              </w:rPr>
              <w:t xml:space="preserve">Se </w:t>
            </w:r>
            <w:proofErr w:type="spellStart"/>
            <w:r w:rsidRPr="00AD2B15">
              <w:rPr>
                <w:rFonts w:ascii="Trebuchet MS" w:hAnsi="Trebuchet MS" w:cstheme="minorHAnsi"/>
                <w:b w:val="0"/>
                <w:bCs w:val="0"/>
                <w:iCs/>
                <w:lang w:val="en-US"/>
              </w:rPr>
              <w:t>va</w:t>
            </w:r>
            <w:proofErr w:type="spell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utiliza</w:t>
            </w:r>
            <w:proofErr w:type="spell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modelul</w:t>
            </w:r>
            <w:proofErr w:type="spellEnd"/>
            <w:r w:rsidRPr="00AD2B15">
              <w:rPr>
                <w:rFonts w:ascii="Trebuchet MS" w:hAnsi="Trebuchet MS" w:cstheme="minorHAnsi"/>
                <w:b w:val="0"/>
                <w:bCs w:val="0"/>
                <w:iCs/>
                <w:lang w:val="en-US"/>
              </w:rPr>
              <w:t xml:space="preserve"> de </w:t>
            </w:r>
            <w:proofErr w:type="spellStart"/>
            <w:r w:rsidRPr="00AD2B15">
              <w:rPr>
                <w:rFonts w:ascii="Trebuchet MS" w:hAnsi="Trebuchet MS" w:cstheme="minorHAnsi"/>
                <w:b w:val="0"/>
                <w:bCs w:val="0"/>
                <w:iCs/>
                <w:lang w:val="en-US"/>
              </w:rPr>
              <w:t>declaraţie</w:t>
            </w:r>
            <w:proofErr w:type="spellEnd"/>
            <w:r w:rsidRPr="00AD2B15">
              <w:rPr>
                <w:rFonts w:ascii="Trebuchet MS" w:hAnsi="Trebuchet MS" w:cstheme="minorHAnsi"/>
                <w:b w:val="0"/>
                <w:bCs w:val="0"/>
                <w:iCs/>
                <w:lang w:val="en-US"/>
              </w:rPr>
              <w:t xml:space="preserve"> </w:t>
            </w:r>
            <w:proofErr w:type="spellStart"/>
            <w:r w:rsidR="00100A0D" w:rsidRPr="00AD2B15">
              <w:rPr>
                <w:rFonts w:ascii="Trebuchet MS" w:hAnsi="Trebuchet MS" w:cstheme="minorHAnsi"/>
                <w:iCs/>
                <w:color w:val="2683C6" w:themeColor="accent6"/>
                <w:lang w:val="en-US"/>
              </w:rPr>
              <w:t>Anexa</w:t>
            </w:r>
            <w:proofErr w:type="spellEnd"/>
            <w:r w:rsidR="00FD16B7" w:rsidRPr="00AD2B15">
              <w:rPr>
                <w:rFonts w:ascii="Trebuchet MS" w:hAnsi="Trebuchet MS" w:cstheme="minorHAnsi"/>
                <w:iCs/>
                <w:color w:val="2683C6" w:themeColor="accent6"/>
                <w:lang w:val="en-US"/>
              </w:rPr>
              <w:t xml:space="preserve"> nr.</w:t>
            </w:r>
            <w:r w:rsidR="00100A0D" w:rsidRPr="00AD2B15">
              <w:rPr>
                <w:rFonts w:ascii="Trebuchet MS" w:hAnsi="Trebuchet MS" w:cstheme="minorHAnsi"/>
                <w:iCs/>
                <w:color w:val="2683C6" w:themeColor="accent6"/>
                <w:lang w:val="en-US"/>
              </w:rPr>
              <w:t xml:space="preserve"> 16</w:t>
            </w:r>
            <w:r w:rsidR="00FD16B7" w:rsidRPr="00AD2B15">
              <w:rPr>
                <w:rFonts w:ascii="Trebuchet MS" w:hAnsi="Trebuchet MS" w:cstheme="minorHAnsi"/>
                <w:iCs/>
                <w:color w:val="2683C6" w:themeColor="accent6"/>
                <w:lang w:val="en-US"/>
              </w:rPr>
              <w:t xml:space="preserve"> </w:t>
            </w:r>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Declaraţia</w:t>
            </w:r>
            <w:proofErr w:type="spellEnd"/>
            <w:r w:rsidRPr="00AD2B15">
              <w:rPr>
                <w:rFonts w:ascii="Trebuchet MS" w:hAnsi="Trebuchet MS" w:cstheme="minorHAnsi"/>
                <w:b w:val="0"/>
                <w:bCs w:val="0"/>
                <w:i/>
                <w:lang w:val="en-US"/>
              </w:rPr>
              <w:t xml:space="preserve"> </w:t>
            </w:r>
            <w:proofErr w:type="spellStart"/>
            <w:r w:rsidRPr="00AD2B15">
              <w:rPr>
                <w:rFonts w:ascii="Trebuchet MS" w:hAnsi="Trebuchet MS" w:cstheme="minorHAnsi"/>
                <w:b w:val="0"/>
                <w:bCs w:val="0"/>
                <w:i/>
                <w:lang w:val="en-US"/>
              </w:rPr>
              <w:t>privind</w:t>
            </w:r>
            <w:proofErr w:type="spellEnd"/>
            <w:r w:rsidRPr="00AD2B15">
              <w:rPr>
                <w:rFonts w:ascii="Trebuchet MS" w:hAnsi="Trebuchet MS" w:cstheme="minorHAnsi"/>
                <w:b w:val="0"/>
                <w:bCs w:val="0"/>
                <w:i/>
                <w:lang w:val="en-US"/>
              </w:rPr>
              <w:t xml:space="preserve"> </w:t>
            </w:r>
            <w:proofErr w:type="spellStart"/>
            <w:r w:rsidRPr="00AD2B15">
              <w:rPr>
                <w:rFonts w:ascii="Trebuchet MS" w:hAnsi="Trebuchet MS" w:cstheme="minorHAnsi"/>
                <w:b w:val="0"/>
                <w:bCs w:val="0"/>
                <w:i/>
                <w:lang w:val="en-US"/>
              </w:rPr>
              <w:t>realizarea</w:t>
            </w:r>
            <w:proofErr w:type="spellEnd"/>
            <w:r w:rsidRPr="00AD2B15">
              <w:rPr>
                <w:rFonts w:ascii="Trebuchet MS" w:hAnsi="Trebuchet MS" w:cstheme="minorHAnsi"/>
                <w:b w:val="0"/>
                <w:bCs w:val="0"/>
                <w:i/>
                <w:lang w:val="en-US"/>
              </w:rPr>
              <w:t xml:space="preserve"> de </w:t>
            </w:r>
            <w:proofErr w:type="spellStart"/>
            <w:r w:rsidRPr="00AD2B15">
              <w:rPr>
                <w:rFonts w:ascii="Trebuchet MS" w:hAnsi="Trebuchet MS" w:cstheme="minorHAnsi"/>
                <w:b w:val="0"/>
                <w:bCs w:val="0"/>
                <w:i/>
                <w:lang w:val="en-US"/>
              </w:rPr>
              <w:t>modificări</w:t>
            </w:r>
            <w:proofErr w:type="spellEnd"/>
            <w:r w:rsidRPr="00AD2B15">
              <w:rPr>
                <w:rFonts w:ascii="Trebuchet MS" w:hAnsi="Trebuchet MS" w:cstheme="minorHAnsi"/>
                <w:b w:val="0"/>
                <w:bCs w:val="0"/>
                <w:i/>
                <w:lang w:val="en-US"/>
              </w:rPr>
              <w:t xml:space="preserve"> pe </w:t>
            </w:r>
            <w:proofErr w:type="spellStart"/>
            <w:r w:rsidRPr="00AD2B15">
              <w:rPr>
                <w:rFonts w:ascii="Trebuchet MS" w:hAnsi="Trebuchet MS" w:cstheme="minorHAnsi"/>
                <w:b w:val="0"/>
                <w:bCs w:val="0"/>
                <w:i/>
                <w:lang w:val="en-US"/>
              </w:rPr>
              <w:t>parcursul</w:t>
            </w:r>
            <w:proofErr w:type="spellEnd"/>
            <w:r w:rsidRPr="00AD2B15">
              <w:rPr>
                <w:rFonts w:ascii="Trebuchet MS" w:hAnsi="Trebuchet MS" w:cstheme="minorHAnsi"/>
                <w:b w:val="0"/>
                <w:bCs w:val="0"/>
                <w:i/>
                <w:lang w:val="en-US"/>
              </w:rPr>
              <w:t xml:space="preserve"> </w:t>
            </w:r>
            <w:proofErr w:type="spellStart"/>
            <w:r w:rsidRPr="00AD2B15">
              <w:rPr>
                <w:rFonts w:ascii="Trebuchet MS" w:hAnsi="Trebuchet MS" w:cstheme="minorHAnsi"/>
                <w:b w:val="0"/>
                <w:bCs w:val="0"/>
                <w:i/>
                <w:lang w:val="en-US"/>
              </w:rPr>
              <w:t>procesului</w:t>
            </w:r>
            <w:proofErr w:type="spellEnd"/>
            <w:r w:rsidRPr="00AD2B15">
              <w:rPr>
                <w:rFonts w:ascii="Trebuchet MS" w:hAnsi="Trebuchet MS" w:cstheme="minorHAnsi"/>
                <w:b w:val="0"/>
                <w:bCs w:val="0"/>
                <w:i/>
                <w:lang w:val="en-US"/>
              </w:rPr>
              <w:t xml:space="preserve"> de </w:t>
            </w:r>
            <w:proofErr w:type="spellStart"/>
            <w:r w:rsidRPr="00AD2B15">
              <w:rPr>
                <w:rFonts w:ascii="Trebuchet MS" w:hAnsi="Trebuchet MS" w:cstheme="minorHAnsi"/>
                <w:b w:val="0"/>
                <w:bCs w:val="0"/>
                <w:i/>
                <w:lang w:val="en-US"/>
              </w:rPr>
              <w:t>evaluare</w:t>
            </w:r>
            <w:proofErr w:type="spellEnd"/>
            <w:r w:rsidRPr="00AD2B15">
              <w:rPr>
                <w:rFonts w:ascii="Trebuchet MS" w:hAnsi="Trebuchet MS" w:cstheme="minorHAnsi"/>
                <w:b w:val="0"/>
                <w:bCs w:val="0"/>
                <w:i/>
                <w:lang w:val="en-US"/>
              </w:rPr>
              <w:t xml:space="preserve"> la </w:t>
            </w:r>
            <w:proofErr w:type="spellStart"/>
            <w:r w:rsidRPr="00AD2B15">
              <w:rPr>
                <w:rFonts w:ascii="Trebuchet MS" w:hAnsi="Trebuchet MS" w:cstheme="minorHAnsi"/>
                <w:b w:val="0"/>
                <w:bCs w:val="0"/>
                <w:i/>
                <w:lang w:val="en-US"/>
              </w:rPr>
              <w:t>prezentul</w:t>
            </w:r>
            <w:proofErr w:type="spellEnd"/>
            <w:r w:rsidRPr="00AD2B15">
              <w:rPr>
                <w:rFonts w:ascii="Trebuchet MS" w:hAnsi="Trebuchet MS" w:cstheme="minorHAnsi"/>
                <w:b w:val="0"/>
                <w:bCs w:val="0"/>
                <w:i/>
                <w:lang w:val="en-US"/>
              </w:rPr>
              <w:t xml:space="preserve"> </w:t>
            </w:r>
            <w:proofErr w:type="spellStart"/>
            <w:r w:rsidR="00A020B9" w:rsidRPr="00AD2B15">
              <w:rPr>
                <w:rFonts w:ascii="Trebuchet MS" w:hAnsi="Trebuchet MS" w:cstheme="minorHAnsi"/>
                <w:b w:val="0"/>
                <w:bCs w:val="0"/>
                <w:i/>
                <w:lang w:val="en-US"/>
              </w:rPr>
              <w:t>g</w:t>
            </w:r>
            <w:r w:rsidRPr="00AD2B15">
              <w:rPr>
                <w:rFonts w:ascii="Trebuchet MS" w:hAnsi="Trebuchet MS" w:cstheme="minorHAnsi"/>
                <w:b w:val="0"/>
                <w:bCs w:val="0"/>
                <w:i/>
                <w:lang w:val="en-US"/>
              </w:rPr>
              <w:t>hid</w:t>
            </w:r>
            <w:proofErr w:type="spellEnd"/>
            <w:r w:rsidRPr="00AD2B15">
              <w:rPr>
                <w:rFonts w:ascii="Trebuchet MS" w:hAnsi="Trebuchet MS" w:cstheme="minorHAnsi"/>
                <w:b w:val="0"/>
                <w:bCs w:val="0"/>
                <w:i/>
                <w:lang w:val="en-US"/>
              </w:rPr>
              <w:t>.</w:t>
            </w:r>
          </w:p>
          <w:p w14:paraId="122E23D8" w14:textId="05EFE380" w:rsidR="00FC7BA8" w:rsidRPr="00AD2B15" w:rsidRDefault="00FC7BA8" w:rsidP="00D4292C">
            <w:pPr>
              <w:pStyle w:val="ListParagraph"/>
              <w:spacing w:after="120"/>
              <w:ind w:left="-30"/>
              <w:rPr>
                <w:rFonts w:ascii="Trebuchet MS" w:hAnsi="Trebuchet MS" w:cstheme="minorHAnsi"/>
                <w:b w:val="0"/>
                <w:bCs w:val="0"/>
                <w:iCs/>
                <w:lang w:val="en-US"/>
              </w:rPr>
            </w:pPr>
            <w:proofErr w:type="spellStart"/>
            <w:r w:rsidRPr="00AD2B15">
              <w:rPr>
                <w:rFonts w:ascii="Trebuchet MS" w:hAnsi="Trebuchet MS" w:cstheme="minorHAnsi"/>
                <w:b w:val="0"/>
                <w:bCs w:val="0"/>
                <w:iCs/>
                <w:lang w:val="en-US"/>
              </w:rPr>
              <w:t>Documentul</w:t>
            </w:r>
            <w:proofErr w:type="spellEnd"/>
            <w:r w:rsidRPr="00AD2B15">
              <w:rPr>
                <w:rFonts w:ascii="Trebuchet MS" w:hAnsi="Trebuchet MS" w:cstheme="minorHAnsi"/>
                <w:b w:val="0"/>
                <w:bCs w:val="0"/>
                <w:iCs/>
                <w:lang w:val="en-US"/>
              </w:rPr>
              <w:t xml:space="preserve"> nu </w:t>
            </w:r>
            <w:proofErr w:type="spellStart"/>
            <w:r w:rsidRPr="00AD2B15">
              <w:rPr>
                <w:rFonts w:ascii="Trebuchet MS" w:hAnsi="Trebuchet MS" w:cstheme="minorHAnsi"/>
                <w:b w:val="0"/>
                <w:bCs w:val="0"/>
                <w:iCs/>
                <w:lang w:val="en-US"/>
              </w:rPr>
              <w:t>va</w:t>
            </w:r>
            <w:proofErr w:type="spellEnd"/>
            <w:r w:rsidRPr="00AD2B15">
              <w:rPr>
                <w:rFonts w:ascii="Trebuchet MS" w:hAnsi="Trebuchet MS" w:cstheme="minorHAnsi"/>
                <w:b w:val="0"/>
                <w:bCs w:val="0"/>
                <w:iCs/>
                <w:lang w:val="en-US"/>
              </w:rPr>
              <w:t xml:space="preserve"> face </w:t>
            </w:r>
            <w:proofErr w:type="spellStart"/>
            <w:r w:rsidRPr="00AD2B15">
              <w:rPr>
                <w:rFonts w:ascii="Trebuchet MS" w:hAnsi="Trebuchet MS" w:cstheme="minorHAnsi"/>
                <w:b w:val="0"/>
                <w:bCs w:val="0"/>
                <w:iCs/>
                <w:lang w:val="en-US"/>
              </w:rPr>
              <w:t>parte</w:t>
            </w:r>
            <w:proofErr w:type="spellEnd"/>
            <w:r w:rsidRPr="00AD2B15">
              <w:rPr>
                <w:rFonts w:ascii="Trebuchet MS" w:hAnsi="Trebuchet MS" w:cstheme="minorHAnsi"/>
                <w:b w:val="0"/>
                <w:bCs w:val="0"/>
                <w:iCs/>
                <w:lang w:val="en-US"/>
              </w:rPr>
              <w:t xml:space="preserve"> din </w:t>
            </w:r>
            <w:proofErr w:type="spellStart"/>
            <w:r w:rsidRPr="00AD2B15">
              <w:rPr>
                <w:rFonts w:ascii="Trebuchet MS" w:hAnsi="Trebuchet MS" w:cstheme="minorHAnsi"/>
                <w:b w:val="0"/>
                <w:bCs w:val="0"/>
                <w:iCs/>
                <w:lang w:val="en-US"/>
              </w:rPr>
              <w:t>contractul</w:t>
            </w:r>
            <w:proofErr w:type="spellEnd"/>
            <w:r w:rsidRPr="00AD2B15">
              <w:rPr>
                <w:rFonts w:ascii="Trebuchet MS" w:hAnsi="Trebuchet MS" w:cstheme="minorHAnsi"/>
                <w:b w:val="0"/>
                <w:bCs w:val="0"/>
                <w:iCs/>
                <w:lang w:val="en-US"/>
              </w:rPr>
              <w:t xml:space="preserve"> de </w:t>
            </w:r>
            <w:proofErr w:type="spellStart"/>
            <w:r w:rsidRPr="00AD2B15">
              <w:rPr>
                <w:rFonts w:ascii="Trebuchet MS" w:hAnsi="Trebuchet MS" w:cstheme="minorHAnsi"/>
                <w:b w:val="0"/>
                <w:bCs w:val="0"/>
                <w:iCs/>
                <w:lang w:val="en-US"/>
              </w:rPr>
              <w:t>finanțare</w:t>
            </w:r>
            <w:proofErr w:type="spellEnd"/>
            <w:r w:rsidRPr="00AD2B15">
              <w:rPr>
                <w:rFonts w:ascii="Trebuchet MS" w:hAnsi="Trebuchet MS" w:cstheme="minorHAnsi"/>
                <w:iCs/>
                <w:lang w:val="en-US"/>
              </w:rPr>
              <w:t>.</w:t>
            </w:r>
          </w:p>
          <w:p w14:paraId="20CE3851" w14:textId="5F9C35E6" w:rsidR="00FC7BA8" w:rsidRPr="00AD2B15" w:rsidRDefault="001F322F" w:rsidP="00D4292C">
            <w:pPr>
              <w:spacing w:before="0"/>
              <w:ind w:left="-30"/>
              <w:rPr>
                <w:rFonts w:ascii="Trebuchet MS" w:hAnsi="Trebuchet MS" w:cstheme="minorHAnsi"/>
                <w:b w:val="0"/>
                <w:iCs/>
                <w:lang w:val="en-US"/>
              </w:rPr>
            </w:pPr>
            <w:r w:rsidRPr="00AD2B15">
              <w:rPr>
                <w:rFonts w:ascii="Trebuchet MS" w:hAnsi="Trebuchet MS" w:cstheme="minorHAnsi"/>
                <w:iCs/>
                <w:lang w:val="en-US"/>
              </w:rPr>
              <w:t xml:space="preserve">5. </w:t>
            </w:r>
            <w:proofErr w:type="spellStart"/>
            <w:r w:rsidR="00FC7BA8" w:rsidRPr="00AD2B15">
              <w:rPr>
                <w:rFonts w:ascii="Trebuchet MS" w:hAnsi="Trebuchet MS" w:cstheme="minorHAnsi"/>
                <w:iCs/>
                <w:lang w:val="en-US"/>
              </w:rPr>
              <w:t>Hotărârea</w:t>
            </w:r>
            <w:proofErr w:type="spellEnd"/>
            <w:r w:rsidR="00FC7BA8" w:rsidRPr="00AD2B15">
              <w:rPr>
                <w:rFonts w:ascii="Trebuchet MS" w:hAnsi="Trebuchet MS" w:cstheme="minorHAnsi"/>
                <w:iCs/>
                <w:lang w:val="en-US"/>
              </w:rPr>
              <w:t xml:space="preserve"> de </w:t>
            </w:r>
            <w:proofErr w:type="spellStart"/>
            <w:r w:rsidR="00FC7BA8" w:rsidRPr="00AD2B15">
              <w:rPr>
                <w:rFonts w:ascii="Trebuchet MS" w:hAnsi="Trebuchet MS" w:cstheme="minorHAnsi"/>
                <w:iCs/>
                <w:lang w:val="en-US"/>
              </w:rPr>
              <w:t>aprobare</w:t>
            </w:r>
            <w:proofErr w:type="spellEnd"/>
            <w:r w:rsidR="00FC7BA8" w:rsidRPr="00AD2B15">
              <w:rPr>
                <w:rFonts w:ascii="Trebuchet MS" w:hAnsi="Trebuchet MS" w:cstheme="minorHAnsi"/>
                <w:iCs/>
                <w:lang w:val="en-US"/>
              </w:rPr>
              <w:t xml:space="preserve"> a </w:t>
            </w:r>
            <w:proofErr w:type="spellStart"/>
            <w:r w:rsidR="00FC7BA8" w:rsidRPr="00AD2B15">
              <w:rPr>
                <w:rFonts w:ascii="Trebuchet MS" w:hAnsi="Trebuchet MS" w:cstheme="minorHAnsi"/>
                <w:iCs/>
                <w:lang w:val="en-US"/>
              </w:rPr>
              <w:t>proiectului</w:t>
            </w:r>
            <w:proofErr w:type="spellEnd"/>
            <w:r w:rsidR="00FC7BA8" w:rsidRPr="00AD2B15">
              <w:rPr>
                <w:rFonts w:ascii="Trebuchet MS" w:hAnsi="Trebuchet MS" w:cstheme="minorHAnsi"/>
                <w:iCs/>
                <w:lang w:val="en-US"/>
              </w:rPr>
              <w:t xml:space="preserve"> </w:t>
            </w:r>
            <w:proofErr w:type="spellStart"/>
            <w:r w:rsidR="00FC7BA8" w:rsidRPr="00AD2B15">
              <w:rPr>
                <w:rFonts w:ascii="Trebuchet MS" w:hAnsi="Trebuchet MS" w:cstheme="minorHAnsi"/>
                <w:iCs/>
                <w:lang w:val="en-US"/>
              </w:rPr>
              <w:t>în</w:t>
            </w:r>
            <w:proofErr w:type="spellEnd"/>
            <w:r w:rsidR="00FC7BA8" w:rsidRPr="00AD2B15">
              <w:rPr>
                <w:rFonts w:ascii="Trebuchet MS" w:hAnsi="Trebuchet MS" w:cstheme="minorHAnsi"/>
                <w:iCs/>
                <w:lang w:val="en-US"/>
              </w:rPr>
              <w:t xml:space="preserve"> </w:t>
            </w:r>
            <w:proofErr w:type="spellStart"/>
            <w:r w:rsidR="00FC7BA8" w:rsidRPr="00AD2B15">
              <w:rPr>
                <w:rFonts w:ascii="Trebuchet MS" w:hAnsi="Trebuchet MS" w:cstheme="minorHAnsi"/>
                <w:iCs/>
                <w:lang w:val="en-US"/>
              </w:rPr>
              <w:t>conformitate</w:t>
            </w:r>
            <w:proofErr w:type="spellEnd"/>
            <w:r w:rsidR="00FC7BA8" w:rsidRPr="00AD2B15">
              <w:rPr>
                <w:rFonts w:ascii="Trebuchet MS" w:hAnsi="Trebuchet MS" w:cstheme="minorHAnsi"/>
                <w:iCs/>
                <w:lang w:val="en-US"/>
              </w:rPr>
              <w:t xml:space="preserve"> cu ultima forma a </w:t>
            </w:r>
            <w:proofErr w:type="spellStart"/>
            <w:r w:rsidR="00FC7BA8" w:rsidRPr="00AD2B15">
              <w:rPr>
                <w:rFonts w:ascii="Trebuchet MS" w:hAnsi="Trebuchet MS" w:cstheme="minorHAnsi"/>
                <w:iCs/>
                <w:lang w:val="en-US"/>
              </w:rPr>
              <w:t>bugetului</w:t>
            </w:r>
            <w:proofErr w:type="spellEnd"/>
            <w:r w:rsidR="00FC7BA8" w:rsidRPr="00AD2B15">
              <w:rPr>
                <w:rFonts w:ascii="Trebuchet MS" w:hAnsi="Trebuchet MS" w:cstheme="minorHAnsi"/>
                <w:iCs/>
                <w:lang w:val="en-US"/>
              </w:rPr>
              <w:t xml:space="preserve"> </w:t>
            </w:r>
            <w:proofErr w:type="spellStart"/>
            <w:r w:rsidR="00FC7BA8" w:rsidRPr="00AD2B15">
              <w:rPr>
                <w:rFonts w:ascii="Trebuchet MS" w:hAnsi="Trebuchet MS" w:cstheme="minorHAnsi"/>
                <w:iCs/>
                <w:lang w:val="en-US"/>
              </w:rPr>
              <w:t>rezultat</w:t>
            </w:r>
            <w:proofErr w:type="spellEnd"/>
            <w:r w:rsidR="00FC7BA8" w:rsidRPr="00AD2B15">
              <w:rPr>
                <w:rFonts w:ascii="Trebuchet MS" w:hAnsi="Trebuchet MS" w:cstheme="minorHAnsi"/>
                <w:iCs/>
                <w:lang w:val="en-US"/>
              </w:rPr>
              <w:t xml:space="preserve"> </w:t>
            </w:r>
            <w:proofErr w:type="spellStart"/>
            <w:r w:rsidR="00FC7BA8" w:rsidRPr="00AD2B15">
              <w:rPr>
                <w:rFonts w:ascii="Trebuchet MS" w:hAnsi="Trebuchet MS" w:cstheme="minorHAnsi"/>
                <w:iCs/>
                <w:lang w:val="en-US"/>
              </w:rPr>
              <w:t>în</w:t>
            </w:r>
            <w:proofErr w:type="spellEnd"/>
            <w:r w:rsidR="00FC7BA8" w:rsidRPr="00AD2B15">
              <w:rPr>
                <w:rFonts w:ascii="Trebuchet MS" w:hAnsi="Trebuchet MS" w:cstheme="minorHAnsi"/>
                <w:iCs/>
                <w:lang w:val="en-US"/>
              </w:rPr>
              <w:t xml:space="preserve"> </w:t>
            </w:r>
            <w:proofErr w:type="spellStart"/>
            <w:r w:rsidR="00FC7BA8" w:rsidRPr="00AD2B15">
              <w:rPr>
                <w:rFonts w:ascii="Trebuchet MS" w:hAnsi="Trebuchet MS" w:cstheme="minorHAnsi"/>
                <w:iCs/>
                <w:lang w:val="en-US"/>
              </w:rPr>
              <w:t>urma</w:t>
            </w:r>
            <w:proofErr w:type="spellEnd"/>
            <w:r w:rsidR="00FC7BA8" w:rsidRPr="00AD2B15">
              <w:rPr>
                <w:rFonts w:ascii="Trebuchet MS" w:hAnsi="Trebuchet MS" w:cstheme="minorHAnsi"/>
                <w:iCs/>
                <w:lang w:val="en-US"/>
              </w:rPr>
              <w:t xml:space="preserve"> </w:t>
            </w:r>
            <w:proofErr w:type="spellStart"/>
            <w:r w:rsidR="00FC7BA8" w:rsidRPr="00AD2B15">
              <w:rPr>
                <w:rFonts w:ascii="Trebuchet MS" w:hAnsi="Trebuchet MS" w:cstheme="minorHAnsi"/>
                <w:iCs/>
                <w:lang w:val="en-US"/>
              </w:rPr>
              <w:t>etapei</w:t>
            </w:r>
            <w:proofErr w:type="spellEnd"/>
            <w:r w:rsidR="00FC7BA8" w:rsidRPr="00AD2B15">
              <w:rPr>
                <w:rFonts w:ascii="Trebuchet MS" w:hAnsi="Trebuchet MS" w:cstheme="minorHAnsi"/>
                <w:iCs/>
                <w:lang w:val="en-US"/>
              </w:rPr>
              <w:t xml:space="preserve"> de </w:t>
            </w:r>
            <w:proofErr w:type="spellStart"/>
            <w:r w:rsidR="00FC7BA8" w:rsidRPr="00AD2B15">
              <w:rPr>
                <w:rFonts w:ascii="Trebuchet MS" w:hAnsi="Trebuchet MS" w:cstheme="minorHAnsi"/>
                <w:iCs/>
                <w:lang w:val="en-US"/>
              </w:rPr>
              <w:t>evaluare</w:t>
            </w:r>
            <w:proofErr w:type="spellEnd"/>
            <w:r w:rsidR="00FC7BA8" w:rsidRPr="00AD2B15">
              <w:rPr>
                <w:rFonts w:ascii="Trebuchet MS" w:hAnsi="Trebuchet MS" w:cstheme="minorHAnsi"/>
                <w:iCs/>
                <w:lang w:val="en-US"/>
              </w:rPr>
              <w:t xml:space="preserve"> </w:t>
            </w:r>
            <w:proofErr w:type="spellStart"/>
            <w:r w:rsidR="00FC7BA8" w:rsidRPr="00AD2B15">
              <w:rPr>
                <w:rFonts w:ascii="Trebuchet MS" w:hAnsi="Trebuchet MS" w:cstheme="minorHAnsi"/>
                <w:iCs/>
                <w:lang w:val="en-US"/>
              </w:rPr>
              <w:t>și</w:t>
            </w:r>
            <w:proofErr w:type="spellEnd"/>
            <w:r w:rsidR="00FC7BA8" w:rsidRPr="00AD2B15">
              <w:rPr>
                <w:rFonts w:ascii="Trebuchet MS" w:hAnsi="Trebuchet MS" w:cstheme="minorHAnsi"/>
                <w:iCs/>
                <w:lang w:val="en-US"/>
              </w:rPr>
              <w:t xml:space="preserve"> </w:t>
            </w:r>
            <w:proofErr w:type="spellStart"/>
            <w:r w:rsidR="00FC7BA8" w:rsidRPr="00AD2B15">
              <w:rPr>
                <w:rFonts w:ascii="Trebuchet MS" w:hAnsi="Trebuchet MS" w:cstheme="minorHAnsi"/>
                <w:iCs/>
                <w:lang w:val="en-US"/>
              </w:rPr>
              <w:t>selecție</w:t>
            </w:r>
            <w:proofErr w:type="spellEnd"/>
            <w:r w:rsidR="00FC7BA8" w:rsidRPr="00AD2B15">
              <w:rPr>
                <w:rFonts w:ascii="Trebuchet MS" w:hAnsi="Trebuchet MS" w:cstheme="minorHAnsi"/>
                <w:iCs/>
                <w:lang w:val="en-US"/>
              </w:rPr>
              <w:t xml:space="preserve"> (</w:t>
            </w:r>
            <w:proofErr w:type="spellStart"/>
            <w:r w:rsidR="00FC7BA8" w:rsidRPr="00AD2B15">
              <w:rPr>
                <w:rFonts w:ascii="Trebuchet MS" w:hAnsi="Trebuchet MS" w:cstheme="minorHAnsi"/>
                <w:iCs/>
                <w:lang w:val="en-US"/>
              </w:rPr>
              <w:t>daca</w:t>
            </w:r>
            <w:proofErr w:type="spellEnd"/>
            <w:r w:rsidR="00FC7BA8" w:rsidRPr="00AD2B15">
              <w:rPr>
                <w:rFonts w:ascii="Trebuchet MS" w:hAnsi="Trebuchet MS" w:cstheme="minorHAnsi"/>
                <w:iCs/>
                <w:lang w:val="en-US"/>
              </w:rPr>
              <w:t xml:space="preserve"> e </w:t>
            </w:r>
            <w:proofErr w:type="spellStart"/>
            <w:r w:rsidR="00FC7BA8" w:rsidRPr="00AD2B15">
              <w:rPr>
                <w:rFonts w:ascii="Trebuchet MS" w:hAnsi="Trebuchet MS" w:cstheme="minorHAnsi"/>
                <w:iCs/>
                <w:lang w:val="en-US"/>
              </w:rPr>
              <w:t>cazul</w:t>
            </w:r>
            <w:proofErr w:type="spellEnd"/>
            <w:r w:rsidR="00FC7BA8" w:rsidRPr="00AD2B15">
              <w:rPr>
                <w:rFonts w:ascii="Trebuchet MS" w:hAnsi="Trebuchet MS" w:cstheme="minorHAnsi"/>
                <w:iCs/>
                <w:lang w:val="en-US"/>
              </w:rPr>
              <w:t>)</w:t>
            </w:r>
          </w:p>
          <w:p w14:paraId="6EF88608" w14:textId="51BD48A7" w:rsidR="00FC7BA8" w:rsidRPr="00AD2B15" w:rsidRDefault="00FC7BA8" w:rsidP="00D4292C">
            <w:pPr>
              <w:pStyle w:val="ListParagraph"/>
              <w:spacing w:after="120"/>
              <w:ind w:left="-28"/>
              <w:rPr>
                <w:rFonts w:ascii="Trebuchet MS" w:hAnsi="Trebuchet MS" w:cstheme="minorHAnsi"/>
                <w:b w:val="0"/>
                <w:bCs w:val="0"/>
                <w:iCs/>
                <w:lang w:val="en-US"/>
              </w:rPr>
            </w:pPr>
            <w:r w:rsidRPr="00AD2B15">
              <w:rPr>
                <w:rFonts w:ascii="Trebuchet MS" w:hAnsi="Trebuchet MS" w:cstheme="minorHAnsi"/>
                <w:b w:val="0"/>
                <w:bCs w:val="0"/>
                <w:iCs/>
                <w:lang w:val="en-US"/>
              </w:rPr>
              <w:t xml:space="preserve">Se </w:t>
            </w:r>
            <w:proofErr w:type="spellStart"/>
            <w:r w:rsidRPr="00AD2B15">
              <w:rPr>
                <w:rFonts w:ascii="Trebuchet MS" w:hAnsi="Trebuchet MS" w:cstheme="minorHAnsi"/>
                <w:b w:val="0"/>
                <w:bCs w:val="0"/>
                <w:iCs/>
                <w:lang w:val="en-US"/>
              </w:rPr>
              <w:t>va</w:t>
            </w:r>
            <w:proofErr w:type="spell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transmite</w:t>
            </w:r>
            <w:proofErr w:type="spell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hotărârea</w:t>
            </w:r>
            <w:proofErr w:type="spellEnd"/>
            <w:r w:rsidRPr="00AD2B15">
              <w:rPr>
                <w:rFonts w:ascii="Trebuchet MS" w:hAnsi="Trebuchet MS" w:cstheme="minorHAnsi"/>
                <w:b w:val="0"/>
                <w:bCs w:val="0"/>
                <w:iCs/>
                <w:lang w:val="en-US"/>
              </w:rPr>
              <w:t xml:space="preserve"> de </w:t>
            </w:r>
            <w:proofErr w:type="spellStart"/>
            <w:r w:rsidRPr="00AD2B15">
              <w:rPr>
                <w:rFonts w:ascii="Trebuchet MS" w:hAnsi="Trebuchet MS" w:cstheme="minorHAnsi"/>
                <w:b w:val="0"/>
                <w:bCs w:val="0"/>
                <w:iCs/>
                <w:lang w:val="en-US"/>
              </w:rPr>
              <w:t>aprobare</w:t>
            </w:r>
            <w:proofErr w:type="spellEnd"/>
            <w:r w:rsidRPr="00AD2B15">
              <w:rPr>
                <w:rFonts w:ascii="Trebuchet MS" w:hAnsi="Trebuchet MS" w:cstheme="minorHAnsi"/>
                <w:b w:val="0"/>
                <w:bCs w:val="0"/>
                <w:iCs/>
                <w:lang w:val="en-US"/>
              </w:rPr>
              <w:t xml:space="preserve"> a </w:t>
            </w:r>
            <w:proofErr w:type="spellStart"/>
            <w:r w:rsidRPr="00AD2B15">
              <w:rPr>
                <w:rFonts w:ascii="Trebuchet MS" w:hAnsi="Trebuchet MS" w:cstheme="minorHAnsi"/>
                <w:b w:val="0"/>
                <w:bCs w:val="0"/>
                <w:iCs/>
                <w:lang w:val="en-US"/>
              </w:rPr>
              <w:t>proiectului</w:t>
            </w:r>
            <w:proofErr w:type="spell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şi</w:t>
            </w:r>
            <w:proofErr w:type="spellEnd"/>
            <w:r w:rsidRPr="00AD2B15">
              <w:rPr>
                <w:rFonts w:ascii="Trebuchet MS" w:hAnsi="Trebuchet MS" w:cstheme="minorHAnsi"/>
                <w:b w:val="0"/>
                <w:bCs w:val="0"/>
                <w:iCs/>
                <w:lang w:val="en-US"/>
              </w:rPr>
              <w:t xml:space="preserve"> a </w:t>
            </w:r>
            <w:proofErr w:type="spellStart"/>
            <w:r w:rsidRPr="00AD2B15">
              <w:rPr>
                <w:rFonts w:ascii="Trebuchet MS" w:hAnsi="Trebuchet MS" w:cstheme="minorHAnsi"/>
                <w:b w:val="0"/>
                <w:bCs w:val="0"/>
                <w:iCs/>
                <w:lang w:val="en-US"/>
              </w:rPr>
              <w:t>cheltuielilor</w:t>
            </w:r>
            <w:proofErr w:type="spell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aferente</w:t>
            </w:r>
            <w:proofErr w:type="spell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iCs/>
                <w:lang w:val="en-US"/>
              </w:rPr>
              <w:t>respectiv</w:t>
            </w:r>
            <w:proofErr w:type="spellEnd"/>
            <w:r w:rsidRPr="00AD2B15">
              <w:rPr>
                <w:rFonts w:ascii="Trebuchet MS" w:hAnsi="Trebuchet MS" w:cstheme="minorHAnsi"/>
                <w:iCs/>
                <w:lang w:val="en-US"/>
              </w:rPr>
              <w:t xml:space="preserve"> </w:t>
            </w:r>
            <w:proofErr w:type="spellStart"/>
            <w:r w:rsidRPr="00AD2B15">
              <w:rPr>
                <w:rFonts w:ascii="Trebuchet MS" w:hAnsi="Trebuchet MS" w:cstheme="minorHAnsi"/>
                <w:iCs/>
                <w:lang w:val="en-US"/>
              </w:rPr>
              <w:t>Hotărârea</w:t>
            </w:r>
            <w:proofErr w:type="spellEnd"/>
            <w:r w:rsidRPr="00AD2B15">
              <w:rPr>
                <w:rFonts w:ascii="Trebuchet MS" w:hAnsi="Trebuchet MS" w:cstheme="minorHAnsi"/>
                <w:iCs/>
                <w:lang w:val="en-US"/>
              </w:rPr>
              <w:t>/</w:t>
            </w:r>
            <w:proofErr w:type="spellStart"/>
            <w:r w:rsidRPr="00AD2B15">
              <w:rPr>
                <w:rFonts w:ascii="Trebuchet MS" w:hAnsi="Trebuchet MS" w:cstheme="minorHAnsi"/>
                <w:iCs/>
                <w:lang w:val="en-US"/>
              </w:rPr>
              <w:t>Hotărârile</w:t>
            </w:r>
            <w:proofErr w:type="spellEnd"/>
            <w:r w:rsidRPr="00AD2B15">
              <w:rPr>
                <w:rFonts w:ascii="Trebuchet MS" w:hAnsi="Trebuchet MS" w:cstheme="minorHAnsi"/>
                <w:iCs/>
                <w:lang w:val="en-US"/>
              </w:rPr>
              <w:t xml:space="preserve"> de </w:t>
            </w:r>
            <w:proofErr w:type="spellStart"/>
            <w:r w:rsidRPr="00AD2B15">
              <w:rPr>
                <w:rFonts w:ascii="Trebuchet MS" w:hAnsi="Trebuchet MS" w:cstheme="minorHAnsi"/>
                <w:iCs/>
                <w:lang w:val="en-US"/>
              </w:rPr>
              <w:t>Consiliul</w:t>
            </w:r>
            <w:proofErr w:type="spellEnd"/>
            <w:r w:rsidRPr="00AD2B15">
              <w:rPr>
                <w:rFonts w:ascii="Trebuchet MS" w:hAnsi="Trebuchet MS" w:cstheme="minorHAnsi"/>
                <w:iCs/>
                <w:lang w:val="en-US"/>
              </w:rPr>
              <w:t xml:space="preserve"> local/</w:t>
            </w:r>
            <w:proofErr w:type="spellStart"/>
            <w:r w:rsidRPr="00AD2B15">
              <w:rPr>
                <w:rFonts w:ascii="Trebuchet MS" w:hAnsi="Trebuchet MS" w:cstheme="minorHAnsi"/>
                <w:iCs/>
                <w:lang w:val="en-US"/>
              </w:rPr>
              <w:t>Consiliului</w:t>
            </w:r>
            <w:proofErr w:type="spellEnd"/>
            <w:r w:rsidRPr="00AD2B15">
              <w:rPr>
                <w:rFonts w:ascii="Trebuchet MS" w:hAnsi="Trebuchet MS" w:cstheme="minorHAnsi"/>
                <w:iCs/>
                <w:lang w:val="en-US"/>
              </w:rPr>
              <w:t xml:space="preserve"> </w:t>
            </w:r>
            <w:proofErr w:type="spellStart"/>
            <w:r w:rsidRPr="00AD2B15">
              <w:rPr>
                <w:rFonts w:ascii="Trebuchet MS" w:hAnsi="Trebuchet MS" w:cstheme="minorHAnsi"/>
                <w:iCs/>
                <w:lang w:val="en-US"/>
              </w:rPr>
              <w:t>județean</w:t>
            </w:r>
            <w:proofErr w:type="spellEnd"/>
            <w:r w:rsidRPr="00AD2B15">
              <w:rPr>
                <w:rFonts w:ascii="Trebuchet MS" w:hAnsi="Trebuchet MS" w:cstheme="minorHAnsi"/>
                <w:iCs/>
                <w:lang w:val="en-US"/>
              </w:rPr>
              <w:t xml:space="preserve">, </w:t>
            </w:r>
            <w:proofErr w:type="spellStart"/>
            <w:r w:rsidRPr="00AD2B15">
              <w:rPr>
                <w:rFonts w:ascii="Trebuchet MS" w:hAnsi="Trebuchet MS" w:cstheme="minorHAnsi"/>
                <w:iCs/>
                <w:lang w:val="en-US"/>
              </w:rPr>
              <w:t>dacă</w:t>
            </w:r>
            <w:proofErr w:type="spellEnd"/>
            <w:r w:rsidRPr="00AD2B15">
              <w:rPr>
                <w:rFonts w:ascii="Trebuchet MS" w:hAnsi="Trebuchet MS" w:cstheme="minorHAnsi"/>
                <w:iCs/>
                <w:lang w:val="en-US"/>
              </w:rPr>
              <w:t xml:space="preserve"> </w:t>
            </w:r>
            <w:proofErr w:type="spellStart"/>
            <w:r w:rsidRPr="00AD2B15">
              <w:rPr>
                <w:rFonts w:ascii="Trebuchet MS" w:hAnsi="Trebuchet MS" w:cstheme="minorHAnsi"/>
                <w:iCs/>
                <w:lang w:val="en-US"/>
              </w:rPr>
              <w:t>este</w:t>
            </w:r>
            <w:proofErr w:type="spellEnd"/>
            <w:r w:rsidRPr="00AD2B15">
              <w:rPr>
                <w:rFonts w:ascii="Trebuchet MS" w:hAnsi="Trebuchet MS" w:cstheme="minorHAnsi"/>
                <w:iCs/>
                <w:lang w:val="en-US"/>
              </w:rPr>
              <w:t xml:space="preserve"> </w:t>
            </w:r>
            <w:proofErr w:type="spellStart"/>
            <w:r w:rsidRPr="00AD2B15">
              <w:rPr>
                <w:rFonts w:ascii="Trebuchet MS" w:hAnsi="Trebuchet MS" w:cstheme="minorHAnsi"/>
                <w:iCs/>
                <w:lang w:val="en-US"/>
              </w:rPr>
              <w:t>cazul</w:t>
            </w:r>
            <w:proofErr w:type="spellEnd"/>
            <w:r w:rsidRPr="00AD2B15">
              <w:rPr>
                <w:rFonts w:ascii="Trebuchet MS" w:hAnsi="Trebuchet MS" w:cstheme="minorHAnsi"/>
                <w:iCs/>
                <w:lang w:val="en-US"/>
              </w:rPr>
              <w:t>,</w:t>
            </w:r>
            <w:r w:rsidRPr="00AD2B15">
              <w:rPr>
                <w:rFonts w:ascii="Trebuchet MS" w:hAnsi="Trebuchet MS" w:cstheme="minorHAnsi"/>
                <w:b w:val="0"/>
                <w:bCs w:val="0"/>
                <w:iCs/>
                <w:lang w:val="en-US"/>
              </w:rPr>
              <w:t xml:space="preserve"> </w:t>
            </w:r>
            <w:r w:rsidRPr="00AD2B15">
              <w:rPr>
                <w:rFonts w:ascii="Trebuchet MS" w:hAnsi="Trebuchet MS" w:cstheme="minorHAnsi"/>
                <w:iCs/>
                <w:lang w:val="en-US"/>
              </w:rPr>
              <w:t xml:space="preserve">de </w:t>
            </w:r>
            <w:proofErr w:type="spellStart"/>
            <w:r w:rsidRPr="00AD2B15">
              <w:rPr>
                <w:rFonts w:ascii="Trebuchet MS" w:hAnsi="Trebuchet MS" w:cstheme="minorHAnsi"/>
                <w:iCs/>
                <w:lang w:val="en-US"/>
              </w:rPr>
              <w:t>aprobare</w:t>
            </w:r>
            <w:proofErr w:type="spellEnd"/>
            <w:r w:rsidRPr="00AD2B15">
              <w:rPr>
                <w:rFonts w:ascii="Trebuchet MS" w:hAnsi="Trebuchet MS" w:cstheme="minorHAnsi"/>
                <w:iCs/>
                <w:lang w:val="en-US"/>
              </w:rPr>
              <w:t xml:space="preserve"> a </w:t>
            </w:r>
            <w:proofErr w:type="spellStart"/>
            <w:r w:rsidRPr="00AD2B15">
              <w:rPr>
                <w:rFonts w:ascii="Trebuchet MS" w:hAnsi="Trebuchet MS" w:cstheme="minorHAnsi"/>
                <w:iCs/>
                <w:lang w:val="en-US"/>
              </w:rPr>
              <w:t>proiectului</w:t>
            </w:r>
            <w:proofErr w:type="spellEnd"/>
            <w:r w:rsidRPr="00AD2B15">
              <w:rPr>
                <w:rFonts w:ascii="Trebuchet MS" w:hAnsi="Trebuchet MS" w:cstheme="minorHAnsi"/>
                <w:iCs/>
                <w:lang w:val="en-US"/>
              </w:rPr>
              <w:t xml:space="preserve"> </w:t>
            </w:r>
            <w:proofErr w:type="spellStart"/>
            <w:r w:rsidRPr="00AD2B15">
              <w:rPr>
                <w:rFonts w:ascii="Trebuchet MS" w:hAnsi="Trebuchet MS" w:cstheme="minorHAnsi"/>
                <w:iCs/>
                <w:lang w:val="en-US"/>
              </w:rPr>
              <w:t>și</w:t>
            </w:r>
            <w:proofErr w:type="spellEnd"/>
            <w:r w:rsidRPr="00AD2B15">
              <w:rPr>
                <w:rFonts w:ascii="Trebuchet MS" w:hAnsi="Trebuchet MS" w:cstheme="minorHAnsi"/>
                <w:iCs/>
                <w:lang w:val="en-US"/>
              </w:rPr>
              <w:t xml:space="preserve"> a </w:t>
            </w:r>
            <w:proofErr w:type="spellStart"/>
            <w:r w:rsidRPr="00AD2B15">
              <w:rPr>
                <w:rFonts w:ascii="Trebuchet MS" w:hAnsi="Trebuchet MS" w:cstheme="minorHAnsi"/>
                <w:iCs/>
                <w:lang w:val="en-US"/>
              </w:rPr>
              <w:t>cheltuielilor</w:t>
            </w:r>
            <w:proofErr w:type="spellEnd"/>
            <w:r w:rsidRPr="00AD2B15">
              <w:rPr>
                <w:rFonts w:ascii="Trebuchet MS" w:hAnsi="Trebuchet MS" w:cstheme="minorHAnsi"/>
                <w:iCs/>
                <w:lang w:val="en-US"/>
              </w:rPr>
              <w:t xml:space="preserve"> legate de </w:t>
            </w:r>
            <w:proofErr w:type="spellStart"/>
            <w:r w:rsidRPr="00AD2B15">
              <w:rPr>
                <w:rFonts w:ascii="Trebuchet MS" w:hAnsi="Trebuchet MS" w:cstheme="minorHAnsi"/>
                <w:iCs/>
                <w:lang w:val="en-US"/>
              </w:rPr>
              <w:t>proiect</w:t>
            </w:r>
            <w:proofErr w:type="spellEnd"/>
            <w:r w:rsidRPr="00AD2B15">
              <w:rPr>
                <w:rFonts w:ascii="Trebuchet MS" w:hAnsi="Trebuchet MS" w:cstheme="minorHAnsi"/>
                <w:b w:val="0"/>
                <w:bCs w:val="0"/>
                <w:iCs/>
                <w:lang w:val="en-US"/>
              </w:rPr>
              <w:t xml:space="preserve"> (se </w:t>
            </w:r>
            <w:proofErr w:type="spellStart"/>
            <w:r w:rsidRPr="00AD2B15">
              <w:rPr>
                <w:rFonts w:ascii="Trebuchet MS" w:hAnsi="Trebuchet MS" w:cstheme="minorHAnsi"/>
                <w:b w:val="0"/>
                <w:bCs w:val="0"/>
                <w:iCs/>
                <w:lang w:val="en-US"/>
              </w:rPr>
              <w:t>va</w:t>
            </w:r>
            <w:proofErr w:type="spell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vedea</w:t>
            </w:r>
            <w:proofErr w:type="spellEnd"/>
            <w:r w:rsidRPr="00AD2B15">
              <w:rPr>
                <w:rFonts w:ascii="Trebuchet MS" w:hAnsi="Trebuchet MS" w:cstheme="minorHAnsi"/>
                <w:b w:val="0"/>
                <w:bCs w:val="0"/>
                <w:iCs/>
                <w:lang w:val="en-US"/>
              </w:rPr>
              <w:t xml:space="preserve"> </w:t>
            </w:r>
            <w:proofErr w:type="spellStart"/>
            <w:r w:rsidR="00100A0D" w:rsidRPr="00AD2B15">
              <w:rPr>
                <w:rFonts w:ascii="Trebuchet MS" w:hAnsi="Trebuchet MS" w:cstheme="minorHAnsi"/>
                <w:iCs/>
                <w:color w:val="2683C6" w:themeColor="accent6"/>
                <w:lang w:val="en-US"/>
              </w:rPr>
              <w:t>Anexa</w:t>
            </w:r>
            <w:proofErr w:type="spellEnd"/>
            <w:r w:rsidR="00100A0D" w:rsidRPr="00AD2B15">
              <w:rPr>
                <w:rFonts w:ascii="Trebuchet MS" w:hAnsi="Trebuchet MS" w:cstheme="minorHAnsi"/>
                <w:iCs/>
                <w:color w:val="2683C6" w:themeColor="accent6"/>
                <w:lang w:val="en-US"/>
              </w:rPr>
              <w:t xml:space="preserve"> </w:t>
            </w:r>
            <w:r w:rsidR="00FD16B7" w:rsidRPr="00AD2B15">
              <w:rPr>
                <w:rFonts w:ascii="Trebuchet MS" w:hAnsi="Trebuchet MS" w:cstheme="minorHAnsi"/>
                <w:iCs/>
                <w:color w:val="2683C6" w:themeColor="accent6"/>
                <w:lang w:val="en-US"/>
              </w:rPr>
              <w:t xml:space="preserve">nr. </w:t>
            </w:r>
            <w:r w:rsidR="00100A0D" w:rsidRPr="00AD2B15">
              <w:rPr>
                <w:rFonts w:ascii="Trebuchet MS" w:hAnsi="Trebuchet MS" w:cstheme="minorHAnsi"/>
                <w:iCs/>
                <w:color w:val="2683C6" w:themeColor="accent6"/>
                <w:lang w:val="en-US"/>
              </w:rPr>
              <w:t>13</w:t>
            </w:r>
            <w:r w:rsidRPr="00AD2B15">
              <w:rPr>
                <w:rFonts w:ascii="Trebuchet MS" w:hAnsi="Trebuchet MS" w:cstheme="minorHAnsi"/>
                <w:iCs/>
                <w:color w:val="2683C6" w:themeColor="accent6"/>
                <w:lang w:val="en-US"/>
              </w:rPr>
              <w:t xml:space="preserve"> </w:t>
            </w:r>
            <w:r w:rsidRPr="00AD2B15">
              <w:rPr>
                <w:rFonts w:ascii="Trebuchet MS" w:hAnsi="Trebuchet MS" w:cstheme="minorHAnsi"/>
                <w:b w:val="0"/>
                <w:bCs w:val="0"/>
                <w:iCs/>
                <w:lang w:val="en-US"/>
              </w:rPr>
              <w:t xml:space="preserve">la </w:t>
            </w:r>
            <w:proofErr w:type="spellStart"/>
            <w:r w:rsidRPr="00AD2B15">
              <w:rPr>
                <w:rFonts w:ascii="Trebuchet MS" w:hAnsi="Trebuchet MS" w:cstheme="minorHAnsi"/>
                <w:b w:val="0"/>
                <w:bCs w:val="0"/>
                <w:iCs/>
                <w:lang w:val="en-US"/>
              </w:rPr>
              <w:t>prezentul</w:t>
            </w:r>
            <w:proofErr w:type="spell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ghid</w:t>
            </w:r>
            <w:proofErr w:type="spellEnd"/>
            <w:r w:rsidRPr="00AD2B15">
              <w:rPr>
                <w:rFonts w:ascii="Trebuchet MS" w:hAnsi="Trebuchet MS" w:cstheme="minorHAnsi"/>
                <w:b w:val="0"/>
                <w:bCs w:val="0"/>
                <w:iCs/>
                <w:lang w:val="en-US"/>
              </w:rPr>
              <w:t>).</w:t>
            </w:r>
          </w:p>
          <w:p w14:paraId="6D59AA59" w14:textId="35CEE0E3" w:rsidR="00FC7BA8" w:rsidRPr="00AD2B15" w:rsidRDefault="00FC7BA8" w:rsidP="00FC7BA8">
            <w:pPr>
              <w:pStyle w:val="ListParagraph"/>
              <w:spacing w:before="0"/>
              <w:ind w:left="-30"/>
              <w:rPr>
                <w:rFonts w:ascii="Trebuchet MS" w:hAnsi="Trebuchet MS" w:cstheme="minorHAnsi"/>
                <w:b w:val="0"/>
                <w:bCs w:val="0"/>
                <w:iCs/>
                <w:lang w:val="en-US"/>
              </w:rPr>
            </w:pPr>
            <w:r w:rsidRPr="00AD2B15">
              <w:rPr>
                <w:rFonts w:ascii="Trebuchet MS" w:hAnsi="Trebuchet MS" w:cstheme="minorHAnsi"/>
                <w:b w:val="0"/>
                <w:bCs w:val="0"/>
                <w:iCs/>
                <w:lang w:val="en-US"/>
              </w:rPr>
              <w:t xml:space="preserve">Se </w:t>
            </w:r>
            <w:proofErr w:type="spellStart"/>
            <w:r w:rsidRPr="00AD2B15">
              <w:rPr>
                <w:rFonts w:ascii="Trebuchet MS" w:hAnsi="Trebuchet MS" w:cstheme="minorHAnsi"/>
                <w:b w:val="0"/>
                <w:bCs w:val="0"/>
                <w:iCs/>
                <w:lang w:val="en-US"/>
              </w:rPr>
              <w:t>va</w:t>
            </w:r>
            <w:proofErr w:type="spellEnd"/>
            <w:r w:rsidRPr="00AD2B15">
              <w:rPr>
                <w:rFonts w:ascii="Trebuchet MS" w:hAnsi="Trebuchet MS" w:cstheme="minorHAnsi"/>
                <w:b w:val="0"/>
                <w:bCs w:val="0"/>
                <w:iCs/>
                <w:lang w:val="en-US"/>
              </w:rPr>
              <w:t xml:space="preserve"> include </w:t>
            </w:r>
            <w:proofErr w:type="spellStart"/>
            <w:r w:rsidRPr="00AD2B15">
              <w:rPr>
                <w:rFonts w:ascii="Trebuchet MS" w:hAnsi="Trebuchet MS" w:cstheme="minorHAnsi"/>
                <w:b w:val="0"/>
                <w:bCs w:val="0"/>
                <w:iCs/>
                <w:lang w:val="en-US"/>
              </w:rPr>
              <w:t>referirea</w:t>
            </w:r>
            <w:proofErr w:type="spellEnd"/>
            <w:r w:rsidRPr="00AD2B15">
              <w:rPr>
                <w:rFonts w:ascii="Trebuchet MS" w:hAnsi="Trebuchet MS" w:cstheme="minorHAnsi"/>
                <w:b w:val="0"/>
                <w:bCs w:val="0"/>
                <w:iCs/>
                <w:lang w:val="en-US"/>
              </w:rPr>
              <w:t xml:space="preserve"> la </w:t>
            </w:r>
            <w:proofErr w:type="spellStart"/>
            <w:r w:rsidRPr="00AD2B15">
              <w:rPr>
                <w:rFonts w:ascii="Trebuchet MS" w:hAnsi="Trebuchet MS" w:cstheme="minorHAnsi"/>
                <w:b w:val="0"/>
                <w:bCs w:val="0"/>
                <w:iCs/>
                <w:lang w:val="en-US"/>
              </w:rPr>
              <w:t>asumarea</w:t>
            </w:r>
            <w:proofErr w:type="spell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cheltuielilor</w:t>
            </w:r>
            <w:proofErr w:type="spellEnd"/>
            <w:r w:rsidRPr="00AD2B15">
              <w:rPr>
                <w:rFonts w:ascii="Trebuchet MS" w:hAnsi="Trebuchet MS" w:cstheme="minorHAnsi"/>
                <w:b w:val="0"/>
                <w:bCs w:val="0"/>
                <w:iCs/>
                <w:lang w:val="en-US"/>
              </w:rPr>
              <w:t xml:space="preserve"> de </w:t>
            </w:r>
            <w:proofErr w:type="spellStart"/>
            <w:r w:rsidRPr="00AD2B15">
              <w:rPr>
                <w:rFonts w:ascii="Trebuchet MS" w:hAnsi="Trebuchet MS" w:cstheme="minorHAnsi"/>
                <w:b w:val="0"/>
                <w:bCs w:val="0"/>
                <w:iCs/>
                <w:lang w:val="en-US"/>
              </w:rPr>
              <w:t>întreținere</w:t>
            </w:r>
            <w:proofErr w:type="spell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și</w:t>
            </w:r>
            <w:proofErr w:type="spell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mentenanță</w:t>
            </w:r>
            <w:proofErr w:type="spellEnd"/>
            <w:r w:rsidRPr="00AD2B15">
              <w:rPr>
                <w:rFonts w:ascii="Trebuchet MS" w:hAnsi="Trebuchet MS" w:cstheme="minorHAnsi"/>
                <w:b w:val="0"/>
                <w:bCs w:val="0"/>
                <w:iCs/>
                <w:lang w:val="en-US"/>
              </w:rPr>
              <w:t xml:space="preserve"> pe </w:t>
            </w:r>
            <w:proofErr w:type="spellStart"/>
            <w:r w:rsidRPr="00AD2B15">
              <w:rPr>
                <w:rFonts w:ascii="Trebuchet MS" w:hAnsi="Trebuchet MS" w:cstheme="minorHAnsi"/>
                <w:b w:val="0"/>
                <w:bCs w:val="0"/>
                <w:iCs/>
                <w:lang w:val="en-US"/>
              </w:rPr>
              <w:t>toată</w:t>
            </w:r>
            <w:proofErr w:type="spell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durata</w:t>
            </w:r>
            <w:proofErr w:type="spellEnd"/>
            <w:r w:rsidRPr="00AD2B15">
              <w:rPr>
                <w:rFonts w:ascii="Trebuchet MS" w:hAnsi="Trebuchet MS" w:cstheme="minorHAnsi"/>
                <w:b w:val="0"/>
                <w:bCs w:val="0"/>
                <w:iCs/>
                <w:lang w:val="en-US"/>
              </w:rPr>
              <w:t xml:space="preserve"> de </w:t>
            </w:r>
            <w:proofErr w:type="spellStart"/>
            <w:r w:rsidRPr="00AD2B15">
              <w:rPr>
                <w:rFonts w:ascii="Trebuchet MS" w:hAnsi="Trebuchet MS" w:cstheme="minorHAnsi"/>
                <w:b w:val="0"/>
                <w:bCs w:val="0"/>
                <w:iCs/>
                <w:lang w:val="en-US"/>
              </w:rPr>
              <w:t>valabilitate</w:t>
            </w:r>
            <w:proofErr w:type="spellEnd"/>
            <w:r w:rsidRPr="00AD2B15">
              <w:rPr>
                <w:rFonts w:ascii="Trebuchet MS" w:hAnsi="Trebuchet MS" w:cstheme="minorHAnsi"/>
                <w:b w:val="0"/>
                <w:bCs w:val="0"/>
                <w:iCs/>
                <w:lang w:val="en-US"/>
              </w:rPr>
              <w:t xml:space="preserve"> a </w:t>
            </w:r>
            <w:proofErr w:type="spellStart"/>
            <w:r w:rsidRPr="00AD2B15">
              <w:rPr>
                <w:rFonts w:ascii="Trebuchet MS" w:hAnsi="Trebuchet MS" w:cstheme="minorHAnsi"/>
                <w:b w:val="0"/>
                <w:bCs w:val="0"/>
                <w:iCs/>
                <w:lang w:val="en-US"/>
              </w:rPr>
              <w:t>contractului</w:t>
            </w:r>
            <w:proofErr w:type="spellEnd"/>
            <w:r w:rsidRPr="00AD2B15">
              <w:rPr>
                <w:rFonts w:ascii="Trebuchet MS" w:hAnsi="Trebuchet MS" w:cstheme="minorHAnsi"/>
                <w:b w:val="0"/>
                <w:bCs w:val="0"/>
                <w:iCs/>
                <w:lang w:val="en-US"/>
              </w:rPr>
              <w:t xml:space="preserve"> de </w:t>
            </w:r>
            <w:proofErr w:type="spellStart"/>
            <w:r w:rsidRPr="00AD2B15">
              <w:rPr>
                <w:rFonts w:ascii="Trebuchet MS" w:hAnsi="Trebuchet MS" w:cstheme="minorHAnsi"/>
                <w:b w:val="0"/>
                <w:bCs w:val="0"/>
                <w:iCs/>
                <w:lang w:val="en-US"/>
              </w:rPr>
              <w:t>finan</w:t>
            </w:r>
            <w:proofErr w:type="spellEnd"/>
            <w:r w:rsidR="00170C88" w:rsidRPr="00AD2B15">
              <w:rPr>
                <w:rFonts w:ascii="Trebuchet MS" w:hAnsi="Trebuchet MS" w:cstheme="minorHAnsi"/>
                <w:b w:val="0"/>
                <w:bCs w:val="0"/>
                <w:iCs/>
              </w:rPr>
              <w:t>ț</w:t>
            </w:r>
            <w:r w:rsidRPr="00AD2B15">
              <w:rPr>
                <w:rFonts w:ascii="Trebuchet MS" w:hAnsi="Trebuchet MS" w:cstheme="minorHAnsi"/>
                <w:b w:val="0"/>
                <w:bCs w:val="0"/>
                <w:iCs/>
                <w:lang w:val="en-US"/>
              </w:rPr>
              <w:t>are.</w:t>
            </w:r>
          </w:p>
          <w:p w14:paraId="052E3ABE" w14:textId="64EF451D" w:rsidR="0007245E" w:rsidRPr="00AD2B15" w:rsidRDefault="001F322F" w:rsidP="00D4292C">
            <w:pPr>
              <w:ind w:left="-28"/>
              <w:rPr>
                <w:rFonts w:ascii="Trebuchet MS" w:hAnsi="Trebuchet MS" w:cstheme="minorHAnsi"/>
                <w:iCs/>
                <w:lang w:val="en-US"/>
              </w:rPr>
            </w:pPr>
            <w:r w:rsidRPr="00AD2B15">
              <w:rPr>
                <w:rFonts w:ascii="Trebuchet MS" w:hAnsi="Trebuchet MS" w:cstheme="minorHAnsi"/>
                <w:iCs/>
                <w:lang w:val="en-US"/>
              </w:rPr>
              <w:t xml:space="preserve">6. </w:t>
            </w:r>
            <w:proofErr w:type="spellStart"/>
            <w:r w:rsidR="0007245E" w:rsidRPr="00AD2B15">
              <w:rPr>
                <w:rFonts w:ascii="Trebuchet MS" w:hAnsi="Trebuchet MS" w:cstheme="minorHAnsi"/>
                <w:iCs/>
                <w:lang w:val="en-US"/>
              </w:rPr>
              <w:t>Hotărârea</w:t>
            </w:r>
            <w:proofErr w:type="spellEnd"/>
            <w:r w:rsidR="0007245E" w:rsidRPr="00AD2B15">
              <w:rPr>
                <w:rFonts w:ascii="Trebuchet MS" w:hAnsi="Trebuchet MS" w:cstheme="minorHAnsi"/>
                <w:iCs/>
                <w:lang w:val="en-US"/>
              </w:rPr>
              <w:t>/</w:t>
            </w:r>
            <w:proofErr w:type="spellStart"/>
            <w:r w:rsidR="0007245E" w:rsidRPr="00AD2B15">
              <w:rPr>
                <w:rFonts w:ascii="Trebuchet MS" w:hAnsi="Trebuchet MS" w:cstheme="minorHAnsi"/>
                <w:iCs/>
                <w:lang w:val="en-US"/>
              </w:rPr>
              <w:t>decizia</w:t>
            </w:r>
            <w:proofErr w:type="spellEnd"/>
            <w:r w:rsidR="0007245E" w:rsidRPr="00AD2B15">
              <w:rPr>
                <w:rFonts w:ascii="Trebuchet MS" w:hAnsi="Trebuchet MS" w:cstheme="minorHAnsi"/>
                <w:iCs/>
                <w:lang w:val="en-US"/>
              </w:rPr>
              <w:t xml:space="preserve"> </w:t>
            </w:r>
            <w:proofErr w:type="spellStart"/>
            <w:r w:rsidR="0007245E" w:rsidRPr="00AD2B15">
              <w:rPr>
                <w:rFonts w:ascii="Trebuchet MS" w:hAnsi="Trebuchet MS" w:cstheme="minorHAnsi"/>
                <w:iCs/>
                <w:lang w:val="en-US"/>
              </w:rPr>
              <w:t>solicitantului</w:t>
            </w:r>
            <w:proofErr w:type="spellEnd"/>
            <w:r w:rsidR="0007245E" w:rsidRPr="00AD2B15">
              <w:rPr>
                <w:rFonts w:ascii="Trebuchet MS" w:hAnsi="Trebuchet MS" w:cstheme="minorHAnsi"/>
                <w:iCs/>
                <w:lang w:val="en-US"/>
              </w:rPr>
              <w:t xml:space="preserve">, </w:t>
            </w:r>
            <w:proofErr w:type="spellStart"/>
            <w:r w:rsidR="0007245E" w:rsidRPr="00AD2B15">
              <w:rPr>
                <w:rFonts w:ascii="Trebuchet MS" w:hAnsi="Trebuchet MS" w:cstheme="minorHAnsi"/>
                <w:iCs/>
                <w:lang w:val="en-US"/>
              </w:rPr>
              <w:t>după</w:t>
            </w:r>
            <w:proofErr w:type="spellEnd"/>
            <w:r w:rsidR="0007245E" w:rsidRPr="00AD2B15">
              <w:rPr>
                <w:rFonts w:ascii="Trebuchet MS" w:hAnsi="Trebuchet MS" w:cstheme="minorHAnsi"/>
                <w:iCs/>
                <w:lang w:val="en-US"/>
              </w:rPr>
              <w:t xml:space="preserve"> </w:t>
            </w:r>
            <w:proofErr w:type="spellStart"/>
            <w:r w:rsidR="0007245E" w:rsidRPr="00AD2B15">
              <w:rPr>
                <w:rFonts w:ascii="Trebuchet MS" w:hAnsi="Trebuchet MS" w:cstheme="minorHAnsi"/>
                <w:iCs/>
                <w:lang w:val="en-US"/>
              </w:rPr>
              <w:t>caz</w:t>
            </w:r>
            <w:proofErr w:type="spellEnd"/>
            <w:r w:rsidR="0007245E" w:rsidRPr="00AD2B15">
              <w:rPr>
                <w:rFonts w:ascii="Trebuchet MS" w:hAnsi="Trebuchet MS" w:cstheme="minorHAnsi"/>
                <w:iCs/>
                <w:lang w:val="en-US"/>
              </w:rPr>
              <w:t xml:space="preserve">, de </w:t>
            </w:r>
            <w:proofErr w:type="spellStart"/>
            <w:r w:rsidR="0007245E" w:rsidRPr="00AD2B15">
              <w:rPr>
                <w:rFonts w:ascii="Trebuchet MS" w:hAnsi="Trebuchet MS" w:cstheme="minorHAnsi"/>
                <w:iCs/>
                <w:lang w:val="en-US"/>
              </w:rPr>
              <w:t>aprobare</w:t>
            </w:r>
            <w:proofErr w:type="spellEnd"/>
            <w:r w:rsidR="0007245E" w:rsidRPr="00AD2B15">
              <w:rPr>
                <w:rFonts w:ascii="Trebuchet MS" w:hAnsi="Trebuchet MS" w:cstheme="minorHAnsi"/>
                <w:iCs/>
                <w:lang w:val="en-US"/>
              </w:rPr>
              <w:t xml:space="preserve"> a </w:t>
            </w:r>
            <w:proofErr w:type="spellStart"/>
            <w:r w:rsidR="0007245E" w:rsidRPr="00AD2B15">
              <w:rPr>
                <w:rFonts w:ascii="Trebuchet MS" w:hAnsi="Trebuchet MS" w:cstheme="minorHAnsi"/>
                <w:iCs/>
                <w:lang w:val="en-US"/>
              </w:rPr>
              <w:t>documentaţiei</w:t>
            </w:r>
            <w:proofErr w:type="spellEnd"/>
            <w:r w:rsidR="0007245E" w:rsidRPr="00AD2B15">
              <w:rPr>
                <w:rFonts w:ascii="Trebuchet MS" w:hAnsi="Trebuchet MS" w:cstheme="minorHAnsi"/>
                <w:iCs/>
                <w:lang w:val="en-US"/>
              </w:rPr>
              <w:t xml:space="preserve"> </w:t>
            </w:r>
            <w:proofErr w:type="spellStart"/>
            <w:r w:rsidR="0007245E" w:rsidRPr="00AD2B15">
              <w:rPr>
                <w:rFonts w:ascii="Trebuchet MS" w:hAnsi="Trebuchet MS" w:cstheme="minorHAnsi"/>
                <w:iCs/>
                <w:lang w:val="en-US"/>
              </w:rPr>
              <w:t>tehnico-economice</w:t>
            </w:r>
            <w:proofErr w:type="spellEnd"/>
            <w:r w:rsidR="0007245E" w:rsidRPr="00AD2B15">
              <w:rPr>
                <w:rFonts w:ascii="Trebuchet MS" w:hAnsi="Trebuchet MS" w:cstheme="minorHAnsi"/>
                <w:iCs/>
                <w:lang w:val="en-US"/>
              </w:rPr>
              <w:t xml:space="preserve"> (</w:t>
            </w:r>
            <w:proofErr w:type="spellStart"/>
            <w:r w:rsidR="0007245E" w:rsidRPr="00AD2B15">
              <w:rPr>
                <w:rFonts w:ascii="Trebuchet MS" w:hAnsi="Trebuchet MS" w:cstheme="minorHAnsi"/>
                <w:iCs/>
                <w:lang w:val="en-US"/>
              </w:rPr>
              <w:t>faza</w:t>
            </w:r>
            <w:proofErr w:type="spellEnd"/>
            <w:r w:rsidR="0007245E" w:rsidRPr="00AD2B15">
              <w:rPr>
                <w:rFonts w:ascii="Trebuchet MS" w:hAnsi="Trebuchet MS" w:cstheme="minorHAnsi"/>
                <w:iCs/>
                <w:lang w:val="en-US"/>
              </w:rPr>
              <w:t xml:space="preserve"> SF/DALI/PT/contract de </w:t>
            </w:r>
            <w:proofErr w:type="spellStart"/>
            <w:r w:rsidR="0007245E" w:rsidRPr="00AD2B15">
              <w:rPr>
                <w:rFonts w:ascii="Trebuchet MS" w:hAnsi="Trebuchet MS" w:cstheme="minorHAnsi"/>
                <w:iCs/>
                <w:lang w:val="en-US"/>
              </w:rPr>
              <w:t>achiziţie</w:t>
            </w:r>
            <w:proofErr w:type="spellEnd"/>
            <w:r w:rsidR="0007245E" w:rsidRPr="00AD2B15">
              <w:rPr>
                <w:rFonts w:ascii="Trebuchet MS" w:hAnsi="Trebuchet MS" w:cstheme="minorHAnsi"/>
                <w:iCs/>
                <w:lang w:val="en-US"/>
              </w:rPr>
              <w:t xml:space="preserve"> </w:t>
            </w:r>
            <w:proofErr w:type="spellStart"/>
            <w:r w:rsidR="0007245E" w:rsidRPr="00AD2B15">
              <w:rPr>
                <w:rFonts w:ascii="Trebuchet MS" w:hAnsi="Trebuchet MS" w:cstheme="minorHAnsi"/>
                <w:iCs/>
                <w:lang w:val="en-US"/>
              </w:rPr>
              <w:t>publică</w:t>
            </w:r>
            <w:proofErr w:type="spellEnd"/>
            <w:r w:rsidR="0007245E" w:rsidRPr="00AD2B15">
              <w:rPr>
                <w:rFonts w:ascii="Trebuchet MS" w:hAnsi="Trebuchet MS" w:cstheme="minorHAnsi"/>
                <w:iCs/>
                <w:lang w:val="en-US"/>
              </w:rPr>
              <w:t xml:space="preserve">) </w:t>
            </w:r>
            <w:proofErr w:type="spellStart"/>
            <w:r w:rsidR="0007245E" w:rsidRPr="00AD2B15">
              <w:rPr>
                <w:rFonts w:ascii="Trebuchet MS" w:hAnsi="Trebuchet MS" w:cstheme="minorHAnsi"/>
                <w:iCs/>
                <w:lang w:val="en-US"/>
              </w:rPr>
              <w:t>şi</w:t>
            </w:r>
            <w:proofErr w:type="spellEnd"/>
            <w:r w:rsidR="0007245E" w:rsidRPr="00AD2B15">
              <w:rPr>
                <w:rFonts w:ascii="Trebuchet MS" w:hAnsi="Trebuchet MS" w:cstheme="minorHAnsi"/>
                <w:iCs/>
                <w:lang w:val="en-US"/>
              </w:rPr>
              <w:t xml:space="preserve"> </w:t>
            </w:r>
            <w:proofErr w:type="gramStart"/>
            <w:r w:rsidR="0007245E" w:rsidRPr="00AD2B15">
              <w:rPr>
                <w:rFonts w:ascii="Trebuchet MS" w:hAnsi="Trebuchet MS" w:cstheme="minorHAnsi"/>
                <w:iCs/>
                <w:lang w:val="en-US"/>
              </w:rPr>
              <w:t>a</w:t>
            </w:r>
            <w:proofErr w:type="gramEnd"/>
            <w:r w:rsidR="0007245E" w:rsidRPr="00AD2B15">
              <w:rPr>
                <w:rFonts w:ascii="Trebuchet MS" w:hAnsi="Trebuchet MS" w:cstheme="minorHAnsi"/>
                <w:iCs/>
                <w:lang w:val="en-US"/>
              </w:rPr>
              <w:t xml:space="preserve"> </w:t>
            </w:r>
            <w:proofErr w:type="spellStart"/>
            <w:r w:rsidR="0007245E" w:rsidRPr="00AD2B15">
              <w:rPr>
                <w:rFonts w:ascii="Trebuchet MS" w:hAnsi="Trebuchet MS" w:cstheme="minorHAnsi"/>
                <w:iCs/>
                <w:lang w:val="en-US"/>
              </w:rPr>
              <w:t>indicatorilor</w:t>
            </w:r>
            <w:proofErr w:type="spellEnd"/>
            <w:r w:rsidR="0007245E" w:rsidRPr="00AD2B15">
              <w:rPr>
                <w:rFonts w:ascii="Trebuchet MS" w:hAnsi="Trebuchet MS" w:cstheme="minorHAnsi"/>
                <w:iCs/>
                <w:lang w:val="en-US"/>
              </w:rPr>
              <w:t xml:space="preserve"> </w:t>
            </w:r>
            <w:proofErr w:type="spellStart"/>
            <w:r w:rsidR="0007245E" w:rsidRPr="00AD2B15">
              <w:rPr>
                <w:rFonts w:ascii="Trebuchet MS" w:hAnsi="Trebuchet MS" w:cstheme="minorHAnsi"/>
                <w:iCs/>
                <w:lang w:val="en-US"/>
              </w:rPr>
              <w:t>tehnico</w:t>
            </w:r>
            <w:proofErr w:type="spellEnd"/>
            <w:r w:rsidR="0007245E" w:rsidRPr="00AD2B15">
              <w:rPr>
                <w:rFonts w:ascii="Trebuchet MS" w:hAnsi="Trebuchet MS" w:cstheme="minorHAnsi"/>
                <w:iCs/>
                <w:lang w:val="en-US"/>
              </w:rPr>
              <w:t xml:space="preserve">-economici, </w:t>
            </w:r>
            <w:proofErr w:type="spellStart"/>
            <w:r w:rsidR="0007245E" w:rsidRPr="00AD2B15">
              <w:rPr>
                <w:rFonts w:ascii="Trebuchet MS" w:hAnsi="Trebuchet MS" w:cstheme="minorHAnsi"/>
                <w:iCs/>
                <w:lang w:val="en-US"/>
              </w:rPr>
              <w:t>inclusiv</w:t>
            </w:r>
            <w:proofErr w:type="spellEnd"/>
            <w:r w:rsidR="0007245E" w:rsidRPr="00AD2B15">
              <w:rPr>
                <w:rFonts w:ascii="Trebuchet MS" w:hAnsi="Trebuchet MS" w:cstheme="minorHAnsi"/>
                <w:iCs/>
                <w:lang w:val="en-US"/>
              </w:rPr>
              <w:t xml:space="preserve"> </w:t>
            </w:r>
            <w:proofErr w:type="spellStart"/>
            <w:r w:rsidR="0007245E" w:rsidRPr="00AD2B15">
              <w:rPr>
                <w:rFonts w:ascii="Trebuchet MS" w:hAnsi="Trebuchet MS" w:cstheme="minorHAnsi"/>
                <w:iCs/>
                <w:lang w:val="en-US"/>
              </w:rPr>
              <w:t>anexa</w:t>
            </w:r>
            <w:proofErr w:type="spellEnd"/>
            <w:r w:rsidR="0007245E" w:rsidRPr="00AD2B15">
              <w:rPr>
                <w:rFonts w:ascii="Trebuchet MS" w:hAnsi="Trebuchet MS" w:cstheme="minorHAnsi"/>
                <w:iCs/>
                <w:lang w:val="en-US"/>
              </w:rPr>
              <w:t xml:space="preserve"> </w:t>
            </w:r>
            <w:proofErr w:type="spellStart"/>
            <w:r w:rsidR="0007245E" w:rsidRPr="00AD2B15">
              <w:rPr>
                <w:rFonts w:ascii="Trebuchet MS" w:hAnsi="Trebuchet MS" w:cstheme="minorHAnsi"/>
                <w:iCs/>
                <w:lang w:val="en-US"/>
              </w:rPr>
              <w:t>privind</w:t>
            </w:r>
            <w:proofErr w:type="spellEnd"/>
            <w:r w:rsidR="0007245E" w:rsidRPr="00AD2B15">
              <w:rPr>
                <w:rFonts w:ascii="Trebuchet MS" w:hAnsi="Trebuchet MS" w:cstheme="minorHAnsi"/>
                <w:iCs/>
                <w:lang w:val="en-US"/>
              </w:rPr>
              <w:t xml:space="preserve"> </w:t>
            </w:r>
            <w:proofErr w:type="spellStart"/>
            <w:r w:rsidR="0007245E" w:rsidRPr="00AD2B15">
              <w:rPr>
                <w:rFonts w:ascii="Trebuchet MS" w:hAnsi="Trebuchet MS" w:cstheme="minorHAnsi"/>
                <w:iCs/>
                <w:lang w:val="en-US"/>
              </w:rPr>
              <w:t>descrierea</w:t>
            </w:r>
            <w:proofErr w:type="spellEnd"/>
            <w:r w:rsidR="0007245E" w:rsidRPr="00AD2B15">
              <w:rPr>
                <w:rFonts w:ascii="Trebuchet MS" w:hAnsi="Trebuchet MS" w:cstheme="minorHAnsi"/>
                <w:iCs/>
                <w:lang w:val="en-US"/>
              </w:rPr>
              <w:t xml:space="preserve"> </w:t>
            </w:r>
            <w:proofErr w:type="spellStart"/>
            <w:r w:rsidR="0007245E" w:rsidRPr="00AD2B15">
              <w:rPr>
                <w:rFonts w:ascii="Trebuchet MS" w:hAnsi="Trebuchet MS" w:cstheme="minorHAnsi"/>
                <w:iCs/>
                <w:lang w:val="en-US"/>
              </w:rPr>
              <w:t>sumară</w:t>
            </w:r>
            <w:proofErr w:type="spellEnd"/>
            <w:r w:rsidR="0007245E" w:rsidRPr="00AD2B15">
              <w:rPr>
                <w:rFonts w:ascii="Trebuchet MS" w:hAnsi="Trebuchet MS" w:cstheme="minorHAnsi"/>
                <w:iCs/>
                <w:lang w:val="en-US"/>
              </w:rPr>
              <w:t xml:space="preserve"> </w:t>
            </w:r>
            <w:proofErr w:type="gramStart"/>
            <w:r w:rsidR="0007245E" w:rsidRPr="00AD2B15">
              <w:rPr>
                <w:rFonts w:ascii="Trebuchet MS" w:hAnsi="Trebuchet MS" w:cstheme="minorHAnsi"/>
                <w:iCs/>
                <w:lang w:val="en-US"/>
              </w:rPr>
              <w:t>a</w:t>
            </w:r>
            <w:proofErr w:type="gramEnd"/>
            <w:r w:rsidR="0007245E" w:rsidRPr="00AD2B15">
              <w:rPr>
                <w:rFonts w:ascii="Trebuchet MS" w:hAnsi="Trebuchet MS" w:cstheme="minorHAnsi"/>
                <w:iCs/>
                <w:lang w:val="en-US"/>
              </w:rPr>
              <w:t xml:space="preserve"> </w:t>
            </w:r>
            <w:proofErr w:type="spellStart"/>
            <w:r w:rsidR="0007245E" w:rsidRPr="00AD2B15">
              <w:rPr>
                <w:rFonts w:ascii="Trebuchet MS" w:hAnsi="Trebuchet MS" w:cstheme="minorHAnsi"/>
                <w:iCs/>
                <w:lang w:val="en-US"/>
              </w:rPr>
              <w:t>investiţiei</w:t>
            </w:r>
            <w:proofErr w:type="spellEnd"/>
            <w:r w:rsidR="0007245E" w:rsidRPr="00AD2B15">
              <w:rPr>
                <w:rFonts w:ascii="Trebuchet MS" w:hAnsi="Trebuchet MS" w:cstheme="minorHAnsi"/>
                <w:iCs/>
                <w:lang w:val="en-US"/>
              </w:rPr>
              <w:t xml:space="preserve"> </w:t>
            </w:r>
            <w:proofErr w:type="spellStart"/>
            <w:r w:rsidR="0007245E" w:rsidRPr="00AD2B15">
              <w:rPr>
                <w:rFonts w:ascii="Trebuchet MS" w:hAnsi="Trebuchet MS" w:cstheme="minorHAnsi"/>
                <w:iCs/>
                <w:lang w:val="en-US"/>
              </w:rPr>
              <w:t>propuse</w:t>
            </w:r>
            <w:proofErr w:type="spellEnd"/>
            <w:r w:rsidR="0007245E" w:rsidRPr="00AD2B15">
              <w:rPr>
                <w:rFonts w:ascii="Trebuchet MS" w:hAnsi="Trebuchet MS" w:cstheme="minorHAnsi"/>
                <w:iCs/>
                <w:lang w:val="en-US"/>
              </w:rPr>
              <w:t xml:space="preserve"> a fi </w:t>
            </w:r>
            <w:proofErr w:type="spellStart"/>
            <w:r w:rsidR="0007245E" w:rsidRPr="00AD2B15">
              <w:rPr>
                <w:rFonts w:ascii="Trebuchet MS" w:hAnsi="Trebuchet MS" w:cstheme="minorHAnsi"/>
                <w:iCs/>
                <w:lang w:val="en-US"/>
              </w:rPr>
              <w:t>realizată</w:t>
            </w:r>
            <w:proofErr w:type="spellEnd"/>
            <w:r w:rsidR="0007245E" w:rsidRPr="00AD2B15">
              <w:rPr>
                <w:rFonts w:ascii="Trebuchet MS" w:hAnsi="Trebuchet MS" w:cstheme="minorHAnsi"/>
                <w:iCs/>
                <w:lang w:val="en-US"/>
              </w:rPr>
              <w:t xml:space="preserve"> </w:t>
            </w:r>
            <w:proofErr w:type="spellStart"/>
            <w:r w:rsidR="0007245E" w:rsidRPr="00AD2B15">
              <w:rPr>
                <w:rFonts w:ascii="Trebuchet MS" w:hAnsi="Trebuchet MS" w:cstheme="minorHAnsi"/>
                <w:iCs/>
                <w:lang w:val="en-US"/>
              </w:rPr>
              <w:t>prin</w:t>
            </w:r>
            <w:proofErr w:type="spellEnd"/>
            <w:r w:rsidR="0007245E" w:rsidRPr="00AD2B15">
              <w:rPr>
                <w:rFonts w:ascii="Trebuchet MS" w:hAnsi="Trebuchet MS" w:cstheme="minorHAnsi"/>
                <w:iCs/>
                <w:lang w:val="en-US"/>
              </w:rPr>
              <w:t xml:space="preserve"> </w:t>
            </w:r>
            <w:proofErr w:type="spellStart"/>
            <w:r w:rsidR="0007245E" w:rsidRPr="00AD2B15">
              <w:rPr>
                <w:rFonts w:ascii="Trebuchet MS" w:hAnsi="Trebuchet MS" w:cstheme="minorHAnsi"/>
                <w:iCs/>
                <w:lang w:val="en-US"/>
              </w:rPr>
              <w:t>proiect</w:t>
            </w:r>
            <w:proofErr w:type="spellEnd"/>
          </w:p>
          <w:p w14:paraId="100AAB89" w14:textId="42604408" w:rsidR="0007245E" w:rsidRPr="00AD2B15" w:rsidRDefault="0007245E" w:rsidP="00D4292C">
            <w:pPr>
              <w:pStyle w:val="ListParagraph"/>
              <w:spacing w:after="120"/>
              <w:ind w:left="0"/>
              <w:rPr>
                <w:rFonts w:ascii="Trebuchet MS" w:hAnsi="Trebuchet MS" w:cstheme="minorHAnsi"/>
                <w:b w:val="0"/>
                <w:bCs w:val="0"/>
                <w:iCs/>
                <w:lang w:val="en-US"/>
              </w:rPr>
            </w:pPr>
            <w:proofErr w:type="spellStart"/>
            <w:r w:rsidRPr="00AD2B15">
              <w:rPr>
                <w:rFonts w:ascii="Trebuchet MS" w:hAnsi="Trebuchet MS" w:cstheme="minorHAnsi"/>
                <w:b w:val="0"/>
                <w:bCs w:val="0"/>
                <w:iCs/>
                <w:lang w:val="en-US"/>
              </w:rPr>
              <w:t>Hotărârea</w:t>
            </w:r>
            <w:proofErr w:type="spellEnd"/>
            <w:r w:rsidR="009F7684" w:rsidRPr="00AD2B15">
              <w:rPr>
                <w:rFonts w:ascii="Trebuchet MS" w:hAnsi="Trebuchet MS" w:cstheme="minorHAnsi"/>
                <w:b w:val="0"/>
                <w:bCs w:val="0"/>
                <w:iCs/>
                <w:lang w:val="en-US"/>
              </w:rPr>
              <w:t xml:space="preserve"> </w:t>
            </w:r>
            <w:proofErr w:type="spellStart"/>
            <w:r w:rsidR="001F322F" w:rsidRPr="00AD2B15">
              <w:rPr>
                <w:rFonts w:ascii="Trebuchet MS" w:hAnsi="Trebuchet MS" w:cstheme="minorHAnsi"/>
                <w:b w:val="0"/>
                <w:bCs w:val="0"/>
                <w:iCs/>
                <w:lang w:val="en-US"/>
              </w:rPr>
              <w:t>sau</w:t>
            </w:r>
            <w:proofErr w:type="spellEnd"/>
            <w:r w:rsidR="001F322F"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decizia</w:t>
            </w:r>
            <w:proofErr w:type="spellEnd"/>
            <w:r w:rsidRPr="00AD2B15">
              <w:rPr>
                <w:rFonts w:ascii="Trebuchet MS" w:hAnsi="Trebuchet MS" w:cstheme="minorHAnsi"/>
                <w:b w:val="0"/>
                <w:bCs w:val="0"/>
                <w:iCs/>
                <w:lang w:val="en-US"/>
              </w:rPr>
              <w:t xml:space="preserve"> de </w:t>
            </w:r>
            <w:proofErr w:type="spellStart"/>
            <w:r w:rsidRPr="00AD2B15">
              <w:rPr>
                <w:rFonts w:ascii="Trebuchet MS" w:hAnsi="Trebuchet MS" w:cstheme="minorHAnsi"/>
                <w:b w:val="0"/>
                <w:bCs w:val="0"/>
                <w:iCs/>
                <w:lang w:val="en-US"/>
              </w:rPr>
              <w:t>aprobare</w:t>
            </w:r>
            <w:proofErr w:type="spellEnd"/>
            <w:r w:rsidRPr="00AD2B15">
              <w:rPr>
                <w:rFonts w:ascii="Trebuchet MS" w:hAnsi="Trebuchet MS" w:cstheme="minorHAnsi"/>
                <w:b w:val="0"/>
                <w:bCs w:val="0"/>
                <w:iCs/>
                <w:lang w:val="en-US"/>
              </w:rPr>
              <w:t xml:space="preserve"> </w:t>
            </w:r>
            <w:proofErr w:type="gramStart"/>
            <w:r w:rsidRPr="00AD2B15">
              <w:rPr>
                <w:rFonts w:ascii="Trebuchet MS" w:hAnsi="Trebuchet MS" w:cstheme="minorHAnsi"/>
                <w:b w:val="0"/>
                <w:bCs w:val="0"/>
                <w:iCs/>
                <w:lang w:val="en-US"/>
              </w:rPr>
              <w:t>a</w:t>
            </w:r>
            <w:proofErr w:type="gram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indicatorilor</w:t>
            </w:r>
            <w:proofErr w:type="spell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tehnico</w:t>
            </w:r>
            <w:proofErr w:type="spellEnd"/>
            <w:r w:rsidRPr="00AD2B15">
              <w:rPr>
                <w:rFonts w:ascii="Trebuchet MS" w:hAnsi="Trebuchet MS" w:cstheme="minorHAnsi"/>
                <w:b w:val="0"/>
                <w:bCs w:val="0"/>
                <w:iCs/>
                <w:lang w:val="en-US"/>
              </w:rPr>
              <w:t xml:space="preserve">-economici </w:t>
            </w:r>
            <w:proofErr w:type="spellStart"/>
            <w:r w:rsidR="009F7684" w:rsidRPr="00AD2B15">
              <w:rPr>
                <w:rFonts w:ascii="Trebuchet MS" w:hAnsi="Trebuchet MS" w:cstheme="minorHAnsi"/>
                <w:b w:val="0"/>
                <w:bCs w:val="0"/>
                <w:iCs/>
                <w:lang w:val="en-US"/>
              </w:rPr>
              <w:t>trebuie</w:t>
            </w:r>
            <w:proofErr w:type="spellEnd"/>
            <w:r w:rsidR="009F7684" w:rsidRPr="00AD2B15">
              <w:rPr>
                <w:rFonts w:ascii="Trebuchet MS" w:hAnsi="Trebuchet MS" w:cstheme="minorHAnsi"/>
                <w:b w:val="0"/>
                <w:bCs w:val="0"/>
                <w:iCs/>
                <w:lang w:val="en-US"/>
              </w:rPr>
              <w:t xml:space="preserve"> s</w:t>
            </w:r>
            <w:r w:rsidR="009F7684" w:rsidRPr="00AD2B15">
              <w:rPr>
                <w:rFonts w:ascii="Trebuchet MS" w:hAnsi="Trebuchet MS" w:cstheme="minorHAnsi"/>
                <w:b w:val="0"/>
                <w:bCs w:val="0"/>
                <w:iCs/>
              </w:rPr>
              <w:t xml:space="preserve">ă fie </w:t>
            </w:r>
            <w:proofErr w:type="spellStart"/>
            <w:r w:rsidRPr="00AD2B15">
              <w:rPr>
                <w:rFonts w:ascii="Trebuchet MS" w:hAnsi="Trebuchet MS" w:cstheme="minorHAnsi"/>
                <w:b w:val="0"/>
                <w:bCs w:val="0"/>
                <w:iCs/>
                <w:lang w:val="en-US"/>
              </w:rPr>
              <w:t>semnată</w:t>
            </w:r>
            <w:proofErr w:type="spellEnd"/>
            <w:r w:rsidRPr="00AD2B15">
              <w:rPr>
                <w:rFonts w:ascii="Trebuchet MS" w:hAnsi="Trebuchet MS" w:cstheme="minorHAnsi"/>
                <w:b w:val="0"/>
                <w:bCs w:val="0"/>
                <w:iCs/>
                <w:lang w:val="en-US"/>
              </w:rPr>
              <w:t xml:space="preserve"> de </w:t>
            </w:r>
            <w:proofErr w:type="spellStart"/>
            <w:r w:rsidRPr="00AD2B15">
              <w:rPr>
                <w:rFonts w:ascii="Trebuchet MS" w:hAnsi="Trebuchet MS" w:cstheme="minorHAnsi"/>
                <w:b w:val="0"/>
                <w:bCs w:val="0"/>
                <w:iCs/>
                <w:lang w:val="en-US"/>
              </w:rPr>
              <w:t>către</w:t>
            </w:r>
            <w:proofErr w:type="spell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persoana</w:t>
            </w:r>
            <w:proofErr w:type="spellEnd"/>
            <w:r w:rsidRPr="00AD2B15">
              <w:rPr>
                <w:rFonts w:ascii="Trebuchet MS" w:hAnsi="Trebuchet MS" w:cstheme="minorHAnsi"/>
                <w:b w:val="0"/>
                <w:bCs w:val="0"/>
                <w:iCs/>
                <w:lang w:val="en-US"/>
              </w:rPr>
              <w:t xml:space="preserve"> care are </w:t>
            </w:r>
            <w:proofErr w:type="spellStart"/>
            <w:r w:rsidRPr="00AD2B15">
              <w:rPr>
                <w:rFonts w:ascii="Trebuchet MS" w:hAnsi="Trebuchet MS" w:cstheme="minorHAnsi"/>
                <w:b w:val="0"/>
                <w:bCs w:val="0"/>
                <w:iCs/>
                <w:lang w:val="en-US"/>
              </w:rPr>
              <w:t>dreptul</w:t>
            </w:r>
            <w:proofErr w:type="spellEnd"/>
            <w:r w:rsidRPr="00AD2B15">
              <w:rPr>
                <w:rFonts w:ascii="Trebuchet MS" w:hAnsi="Trebuchet MS" w:cstheme="minorHAnsi"/>
                <w:b w:val="0"/>
                <w:bCs w:val="0"/>
                <w:iCs/>
                <w:lang w:val="en-US"/>
              </w:rPr>
              <w:t xml:space="preserve"> conform </w:t>
            </w:r>
            <w:proofErr w:type="spellStart"/>
            <w:r w:rsidRPr="00AD2B15">
              <w:rPr>
                <w:rFonts w:ascii="Trebuchet MS" w:hAnsi="Trebuchet MS" w:cstheme="minorHAnsi"/>
                <w:b w:val="0"/>
                <w:bCs w:val="0"/>
                <w:iCs/>
                <w:lang w:val="en-US"/>
              </w:rPr>
              <w:t>actelor</w:t>
            </w:r>
            <w:proofErr w:type="spellEnd"/>
            <w:r w:rsidRPr="00AD2B15">
              <w:rPr>
                <w:rFonts w:ascii="Trebuchet MS" w:hAnsi="Trebuchet MS" w:cstheme="minorHAnsi"/>
                <w:b w:val="0"/>
                <w:bCs w:val="0"/>
                <w:iCs/>
                <w:lang w:val="en-US"/>
              </w:rPr>
              <w:t xml:space="preserve"> de </w:t>
            </w:r>
            <w:proofErr w:type="spellStart"/>
            <w:r w:rsidRPr="00AD2B15">
              <w:rPr>
                <w:rFonts w:ascii="Trebuchet MS" w:hAnsi="Trebuchet MS" w:cstheme="minorHAnsi"/>
                <w:b w:val="0"/>
                <w:bCs w:val="0"/>
                <w:iCs/>
                <w:lang w:val="en-US"/>
              </w:rPr>
              <w:t>constituire</w:t>
            </w:r>
            <w:proofErr w:type="spell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să</w:t>
            </w:r>
            <w:proofErr w:type="spell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reprezinte</w:t>
            </w:r>
            <w:proofErr w:type="spellEnd"/>
            <w:r w:rsidRPr="00AD2B15">
              <w:rPr>
                <w:rFonts w:ascii="Trebuchet MS" w:hAnsi="Trebuchet MS" w:cstheme="minorHAnsi"/>
                <w:b w:val="0"/>
                <w:bCs w:val="0"/>
                <w:iCs/>
                <w:lang w:val="en-US"/>
              </w:rPr>
              <w:t xml:space="preserve"> legal </w:t>
            </w:r>
            <w:proofErr w:type="spellStart"/>
            <w:r w:rsidRPr="00AD2B15">
              <w:rPr>
                <w:rFonts w:ascii="Trebuchet MS" w:hAnsi="Trebuchet MS" w:cstheme="minorHAnsi"/>
                <w:b w:val="0"/>
                <w:bCs w:val="0"/>
                <w:iCs/>
                <w:lang w:val="en-US"/>
              </w:rPr>
              <w:t>solicitantul</w:t>
            </w:r>
            <w:proofErr w:type="spell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şi</w:t>
            </w:r>
            <w:proofErr w:type="spell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să</w:t>
            </w:r>
            <w:proofErr w:type="spell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semneze</w:t>
            </w:r>
            <w:proofErr w:type="spell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în</w:t>
            </w:r>
            <w:proofErr w:type="spell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numele</w:t>
            </w:r>
            <w:proofErr w:type="spell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acesteia</w:t>
            </w:r>
            <w:proofErr w:type="spellEnd"/>
            <w:r w:rsidRPr="00AD2B15">
              <w:rPr>
                <w:rFonts w:ascii="Trebuchet MS" w:hAnsi="Trebuchet MS" w:cstheme="minorHAnsi"/>
                <w:b w:val="0"/>
                <w:bCs w:val="0"/>
                <w:iCs/>
                <w:lang w:val="en-US"/>
              </w:rPr>
              <w:t>.</w:t>
            </w:r>
          </w:p>
          <w:p w14:paraId="7315A84E" w14:textId="1AA14A88" w:rsidR="0007245E" w:rsidRPr="00AD2B15" w:rsidRDefault="0007245E" w:rsidP="00D4292C">
            <w:pPr>
              <w:ind w:left="0"/>
              <w:rPr>
                <w:rFonts w:ascii="Trebuchet MS" w:hAnsi="Trebuchet MS"/>
                <w:b w:val="0"/>
                <w:lang w:val="en-US"/>
              </w:rPr>
            </w:pPr>
            <w:proofErr w:type="spellStart"/>
            <w:r w:rsidRPr="00AD2B15">
              <w:rPr>
                <w:rFonts w:ascii="Trebuchet MS" w:hAnsi="Trebuchet MS" w:cstheme="minorHAnsi"/>
                <w:b w:val="0"/>
                <w:bCs w:val="0"/>
                <w:iCs/>
                <w:lang w:val="en-US"/>
              </w:rPr>
              <w:t>Anexa</w:t>
            </w:r>
            <w:proofErr w:type="spellEnd"/>
            <w:r w:rsidRPr="00AD2B15">
              <w:rPr>
                <w:rFonts w:ascii="Trebuchet MS" w:hAnsi="Trebuchet MS" w:cstheme="minorHAnsi"/>
                <w:b w:val="0"/>
                <w:bCs w:val="0"/>
                <w:iCs/>
                <w:lang w:val="en-US"/>
              </w:rPr>
              <w:t xml:space="preserve"> la </w:t>
            </w:r>
            <w:proofErr w:type="spellStart"/>
            <w:r w:rsidRPr="00AD2B15">
              <w:rPr>
                <w:rFonts w:ascii="Trebuchet MS" w:hAnsi="Trebuchet MS" w:cstheme="minorHAnsi"/>
                <w:b w:val="0"/>
                <w:bCs w:val="0"/>
                <w:iCs/>
                <w:lang w:val="en-US"/>
              </w:rPr>
              <w:t>Hotărârea</w:t>
            </w:r>
            <w:proofErr w:type="spellEnd"/>
            <w:r w:rsidRPr="00AD2B15">
              <w:rPr>
                <w:rFonts w:ascii="Trebuchet MS" w:hAnsi="Trebuchet MS" w:cstheme="minorHAnsi"/>
                <w:b w:val="0"/>
                <w:bCs w:val="0"/>
                <w:iCs/>
                <w:lang w:val="en-US"/>
              </w:rPr>
              <w:t>/</w:t>
            </w:r>
            <w:proofErr w:type="spellStart"/>
            <w:r w:rsidRPr="00AD2B15">
              <w:rPr>
                <w:rFonts w:ascii="Trebuchet MS" w:hAnsi="Trebuchet MS" w:cstheme="minorHAnsi"/>
                <w:b w:val="0"/>
                <w:bCs w:val="0"/>
                <w:iCs/>
                <w:lang w:val="en-US"/>
              </w:rPr>
              <w:t>decizia</w:t>
            </w:r>
            <w:proofErr w:type="spellEnd"/>
            <w:r w:rsidRPr="00AD2B15">
              <w:rPr>
                <w:rFonts w:ascii="Trebuchet MS" w:hAnsi="Trebuchet MS" w:cstheme="minorHAnsi"/>
                <w:b w:val="0"/>
                <w:bCs w:val="0"/>
                <w:iCs/>
                <w:lang w:val="en-US"/>
              </w:rPr>
              <w:t xml:space="preserve"> de </w:t>
            </w:r>
            <w:proofErr w:type="spellStart"/>
            <w:r w:rsidRPr="00AD2B15">
              <w:rPr>
                <w:rFonts w:ascii="Trebuchet MS" w:hAnsi="Trebuchet MS" w:cstheme="minorHAnsi"/>
                <w:b w:val="0"/>
                <w:bCs w:val="0"/>
                <w:iCs/>
                <w:lang w:val="en-US"/>
              </w:rPr>
              <w:t>aprobare</w:t>
            </w:r>
            <w:proofErr w:type="spell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trebuie</w:t>
            </w:r>
            <w:proofErr w:type="spellEnd"/>
            <w:r w:rsidRPr="00AD2B15">
              <w:rPr>
                <w:rFonts w:ascii="Trebuchet MS" w:hAnsi="Trebuchet MS" w:cstheme="minorHAnsi"/>
                <w:b w:val="0"/>
                <w:bCs w:val="0"/>
                <w:iCs/>
                <w:lang w:val="en-US"/>
              </w:rPr>
              <w:t xml:space="preserve"> </w:t>
            </w:r>
            <w:proofErr w:type="spellStart"/>
            <w:r w:rsidR="009F7684" w:rsidRPr="00AD2B15">
              <w:rPr>
                <w:rFonts w:ascii="Trebuchet MS" w:hAnsi="Trebuchet MS" w:cstheme="minorHAnsi"/>
                <w:b w:val="0"/>
                <w:bCs w:val="0"/>
                <w:iCs/>
                <w:lang w:val="en-US"/>
              </w:rPr>
              <w:t>va</w:t>
            </w:r>
            <w:proofErr w:type="spellEnd"/>
            <w:r w:rsidR="009F7684" w:rsidRPr="00AD2B15">
              <w:rPr>
                <w:rFonts w:ascii="Trebuchet MS" w:hAnsi="Trebuchet MS" w:cstheme="minorHAnsi"/>
                <w:b w:val="0"/>
                <w:bCs w:val="0"/>
                <w:iCs/>
                <w:lang w:val="en-US"/>
              </w:rPr>
              <w:t xml:space="preserve"> include</w:t>
            </w:r>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detalierea</w:t>
            </w:r>
            <w:proofErr w:type="spellEnd"/>
            <w:r w:rsidRPr="00AD2B15">
              <w:rPr>
                <w:rFonts w:ascii="Trebuchet MS" w:hAnsi="Trebuchet MS" w:cstheme="minorHAnsi"/>
                <w:b w:val="0"/>
                <w:bCs w:val="0"/>
                <w:iCs/>
                <w:lang w:val="en-US"/>
              </w:rPr>
              <w:t xml:space="preserve"> </w:t>
            </w:r>
            <w:r w:rsidR="009F7684" w:rsidRPr="00AD2B15">
              <w:rPr>
                <w:rFonts w:ascii="Trebuchet MS" w:hAnsi="Trebuchet MS" w:cstheme="minorHAnsi"/>
                <w:b w:val="0"/>
                <w:bCs w:val="0"/>
                <w:iCs/>
                <w:lang w:val="en-US"/>
              </w:rPr>
              <w:t xml:space="preserve">complete </w:t>
            </w:r>
            <w:proofErr w:type="gramStart"/>
            <w:r w:rsidR="009F7684" w:rsidRPr="00AD2B15">
              <w:rPr>
                <w:rFonts w:ascii="Trebuchet MS" w:hAnsi="Trebuchet MS" w:cstheme="minorHAnsi"/>
                <w:b w:val="0"/>
                <w:bCs w:val="0"/>
                <w:iCs/>
                <w:lang w:val="en-US"/>
              </w:rPr>
              <w:t>a</w:t>
            </w:r>
            <w:proofErr w:type="gramEnd"/>
            <w:r w:rsidR="009F7684"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indicatorilor</w:t>
            </w:r>
            <w:proofErr w:type="spell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tehnico</w:t>
            </w:r>
            <w:proofErr w:type="spellEnd"/>
            <w:r w:rsidRPr="00AD2B15">
              <w:rPr>
                <w:rFonts w:ascii="Trebuchet MS" w:hAnsi="Trebuchet MS" w:cstheme="minorHAnsi"/>
                <w:b w:val="0"/>
                <w:bCs w:val="0"/>
                <w:iCs/>
                <w:lang w:val="en-US"/>
              </w:rPr>
              <w:t xml:space="preserve">-economici </w:t>
            </w:r>
            <w:proofErr w:type="spellStart"/>
            <w:r w:rsidRPr="00AD2B15">
              <w:rPr>
                <w:rFonts w:ascii="Trebuchet MS" w:hAnsi="Trebuchet MS" w:cstheme="minorHAnsi"/>
                <w:b w:val="0"/>
                <w:bCs w:val="0"/>
                <w:iCs/>
                <w:lang w:val="en-US"/>
              </w:rPr>
              <w:t>şi</w:t>
            </w:r>
            <w:proofErr w:type="spellEnd"/>
            <w:r w:rsidRPr="00AD2B15">
              <w:rPr>
                <w:rFonts w:ascii="Trebuchet MS" w:hAnsi="Trebuchet MS" w:cstheme="minorHAnsi"/>
                <w:b w:val="0"/>
                <w:bCs w:val="0"/>
                <w:iCs/>
                <w:lang w:val="en-US"/>
              </w:rPr>
              <w:t xml:space="preserve"> a </w:t>
            </w:r>
            <w:proofErr w:type="spellStart"/>
            <w:r w:rsidRPr="00AD2B15">
              <w:rPr>
                <w:rFonts w:ascii="Trebuchet MS" w:hAnsi="Trebuchet MS" w:cstheme="minorHAnsi"/>
                <w:b w:val="0"/>
                <w:bCs w:val="0"/>
                <w:iCs/>
                <w:lang w:val="en-US"/>
              </w:rPr>
              <w:t>valorilor</w:t>
            </w:r>
            <w:proofErr w:type="spellEnd"/>
            <w:r w:rsidRPr="00AD2B15">
              <w:rPr>
                <w:rFonts w:ascii="Trebuchet MS" w:hAnsi="Trebuchet MS" w:cstheme="minorHAnsi"/>
                <w:b w:val="0"/>
                <w:bCs w:val="0"/>
                <w:iCs/>
                <w:lang w:val="en-US"/>
              </w:rPr>
              <w:t xml:space="preserve"> </w:t>
            </w:r>
            <w:proofErr w:type="spellStart"/>
            <w:r w:rsidR="009F7684" w:rsidRPr="00AD2B15">
              <w:rPr>
                <w:rFonts w:ascii="Trebuchet MS" w:hAnsi="Trebuchet MS" w:cstheme="minorHAnsi"/>
                <w:b w:val="0"/>
                <w:bCs w:val="0"/>
                <w:iCs/>
                <w:lang w:val="en-US"/>
              </w:rPr>
              <w:t>aferente</w:t>
            </w:r>
            <w:proofErr w:type="spellEnd"/>
            <w:r w:rsidR="009F7684"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în</w:t>
            </w:r>
            <w:proofErr w:type="spell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conformitate</w:t>
            </w:r>
            <w:proofErr w:type="spellEnd"/>
            <w:r w:rsidRPr="00AD2B15">
              <w:rPr>
                <w:rFonts w:ascii="Trebuchet MS" w:hAnsi="Trebuchet MS" w:cstheme="minorHAnsi"/>
                <w:b w:val="0"/>
                <w:bCs w:val="0"/>
                <w:iCs/>
                <w:lang w:val="en-US"/>
              </w:rPr>
              <w:t xml:space="preserve"> cu </w:t>
            </w:r>
            <w:proofErr w:type="spellStart"/>
            <w:r w:rsidRPr="00AD2B15">
              <w:rPr>
                <w:rFonts w:ascii="Trebuchet MS" w:hAnsi="Trebuchet MS" w:cstheme="minorHAnsi"/>
                <w:b w:val="0"/>
                <w:bCs w:val="0"/>
                <w:iCs/>
                <w:lang w:val="en-US"/>
              </w:rPr>
              <w:t>documentaţia</w:t>
            </w:r>
            <w:proofErr w:type="spell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tehnico-economică</w:t>
            </w:r>
            <w:proofErr w:type="spellEnd"/>
            <w:r w:rsidRPr="00AD2B15">
              <w:rPr>
                <w:rFonts w:ascii="Trebuchet MS" w:hAnsi="Trebuchet MS" w:cstheme="minorHAnsi"/>
                <w:b w:val="0"/>
                <w:bCs w:val="0"/>
                <w:iCs/>
                <w:lang w:val="en-US"/>
              </w:rPr>
              <w:t xml:space="preserve"> </w:t>
            </w:r>
            <w:proofErr w:type="spellStart"/>
            <w:r w:rsidR="009F7684" w:rsidRPr="00AD2B15">
              <w:rPr>
                <w:rFonts w:ascii="Trebuchet MS" w:hAnsi="Trebuchet MS" w:cstheme="minorHAnsi"/>
                <w:b w:val="0"/>
                <w:bCs w:val="0"/>
                <w:iCs/>
                <w:lang w:val="en-US"/>
              </w:rPr>
              <w:t>fiind</w:t>
            </w:r>
            <w:proofErr w:type="spellEnd"/>
            <w:r w:rsidR="009F7684"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asumată</w:t>
            </w:r>
            <w:proofErr w:type="spellEnd"/>
            <w:r w:rsidRPr="00AD2B15">
              <w:rPr>
                <w:rFonts w:ascii="Trebuchet MS" w:hAnsi="Trebuchet MS" w:cstheme="minorHAnsi"/>
                <w:b w:val="0"/>
                <w:bCs w:val="0"/>
                <w:iCs/>
                <w:lang w:val="en-US"/>
              </w:rPr>
              <w:t xml:space="preserve"> de </w:t>
            </w:r>
            <w:proofErr w:type="spellStart"/>
            <w:r w:rsidR="009F7684" w:rsidRPr="00AD2B15">
              <w:rPr>
                <w:rFonts w:ascii="Trebuchet MS" w:hAnsi="Trebuchet MS" w:cstheme="minorHAnsi"/>
                <w:b w:val="0"/>
                <w:bCs w:val="0"/>
                <w:iCs/>
                <w:lang w:val="en-US"/>
              </w:rPr>
              <w:t>către</w:t>
            </w:r>
            <w:proofErr w:type="spellEnd"/>
            <w:r w:rsidR="009F7684"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proiectant</w:t>
            </w:r>
            <w:proofErr w:type="spellEnd"/>
            <w:r w:rsidRPr="00AD2B15">
              <w:rPr>
                <w:rFonts w:ascii="Trebuchet MS" w:hAnsi="Trebuchet MS" w:cstheme="minorHAnsi"/>
                <w:b w:val="0"/>
                <w:bCs w:val="0"/>
                <w:iCs/>
                <w:lang w:val="en-US"/>
              </w:rPr>
              <w:t>.</w:t>
            </w:r>
          </w:p>
          <w:p w14:paraId="20E6A270" w14:textId="77777777" w:rsidR="0007245E" w:rsidRPr="00AD2B15" w:rsidRDefault="0007245E" w:rsidP="0012152F">
            <w:pPr>
              <w:spacing w:before="0"/>
              <w:ind w:left="-23"/>
              <w:rPr>
                <w:rFonts w:ascii="Trebuchet MS" w:hAnsi="Trebuchet MS" w:cstheme="minorHAnsi"/>
                <w:b w:val="0"/>
                <w:bCs w:val="0"/>
                <w:iCs/>
                <w:lang w:val="en-US"/>
              </w:rPr>
            </w:pPr>
            <w:r w:rsidRPr="00AD2B15">
              <w:rPr>
                <w:rFonts w:ascii="Trebuchet MS" w:hAnsi="Trebuchet MS" w:cstheme="minorHAnsi"/>
                <w:iCs/>
                <w:lang w:val="en-US"/>
              </w:rPr>
              <w:t xml:space="preserve">Se </w:t>
            </w:r>
            <w:proofErr w:type="spellStart"/>
            <w:r w:rsidRPr="00AD2B15">
              <w:rPr>
                <w:rFonts w:ascii="Trebuchet MS" w:hAnsi="Trebuchet MS" w:cstheme="minorHAnsi"/>
                <w:iCs/>
                <w:lang w:val="en-US"/>
              </w:rPr>
              <w:t>va</w:t>
            </w:r>
            <w:proofErr w:type="spellEnd"/>
            <w:r w:rsidRPr="00AD2B15">
              <w:rPr>
                <w:rFonts w:ascii="Trebuchet MS" w:hAnsi="Trebuchet MS" w:cstheme="minorHAnsi"/>
                <w:iCs/>
                <w:lang w:val="en-US"/>
              </w:rPr>
              <w:t xml:space="preserve"> </w:t>
            </w:r>
            <w:proofErr w:type="spellStart"/>
            <w:r w:rsidRPr="00AD2B15">
              <w:rPr>
                <w:rFonts w:ascii="Trebuchet MS" w:hAnsi="Trebuchet MS" w:cstheme="minorHAnsi"/>
                <w:iCs/>
                <w:lang w:val="en-US"/>
              </w:rPr>
              <w:t>depune</w:t>
            </w:r>
            <w:proofErr w:type="spellEnd"/>
            <w:r w:rsidRPr="00AD2B15">
              <w:rPr>
                <w:rFonts w:ascii="Trebuchet MS" w:hAnsi="Trebuchet MS" w:cstheme="minorHAnsi"/>
                <w:iCs/>
                <w:lang w:val="en-US"/>
              </w:rPr>
              <w:t xml:space="preserve"> </w:t>
            </w:r>
            <w:proofErr w:type="spellStart"/>
            <w:r w:rsidRPr="00AD2B15">
              <w:rPr>
                <w:rFonts w:ascii="Trebuchet MS" w:hAnsi="Trebuchet MS" w:cstheme="minorHAnsi"/>
                <w:iCs/>
                <w:lang w:val="en-US"/>
              </w:rPr>
              <w:t>și</w:t>
            </w:r>
            <w:proofErr w:type="spellEnd"/>
            <w:r w:rsidRPr="00AD2B15">
              <w:rPr>
                <w:rFonts w:ascii="Trebuchet MS" w:hAnsi="Trebuchet MS" w:cstheme="minorHAnsi"/>
                <w:iCs/>
                <w:lang w:val="en-US"/>
              </w:rPr>
              <w:t xml:space="preserve"> </w:t>
            </w:r>
            <w:proofErr w:type="spellStart"/>
            <w:r w:rsidRPr="00AD2B15">
              <w:rPr>
                <w:rFonts w:ascii="Trebuchet MS" w:hAnsi="Trebuchet MS" w:cstheme="minorHAnsi"/>
                <w:iCs/>
                <w:lang w:val="en-US"/>
              </w:rPr>
              <w:t>hotărârea</w:t>
            </w:r>
            <w:proofErr w:type="spellEnd"/>
            <w:r w:rsidRPr="00AD2B15">
              <w:rPr>
                <w:rFonts w:ascii="Trebuchet MS" w:hAnsi="Trebuchet MS" w:cstheme="minorHAnsi"/>
                <w:iCs/>
                <w:lang w:val="en-US"/>
              </w:rPr>
              <w:t xml:space="preserve"> de </w:t>
            </w:r>
            <w:proofErr w:type="spellStart"/>
            <w:r w:rsidRPr="00AD2B15">
              <w:rPr>
                <w:rFonts w:ascii="Trebuchet MS" w:hAnsi="Trebuchet MS" w:cstheme="minorHAnsi"/>
                <w:iCs/>
                <w:lang w:val="en-US"/>
              </w:rPr>
              <w:t>aprobare</w:t>
            </w:r>
            <w:proofErr w:type="spellEnd"/>
            <w:r w:rsidRPr="00AD2B15">
              <w:rPr>
                <w:rFonts w:ascii="Trebuchet MS" w:hAnsi="Trebuchet MS" w:cstheme="minorHAnsi"/>
                <w:iCs/>
                <w:lang w:val="en-US"/>
              </w:rPr>
              <w:t xml:space="preserve"> a </w:t>
            </w:r>
            <w:proofErr w:type="spellStart"/>
            <w:r w:rsidRPr="00AD2B15">
              <w:rPr>
                <w:rFonts w:ascii="Trebuchet MS" w:hAnsi="Trebuchet MS" w:cstheme="minorHAnsi"/>
                <w:iCs/>
                <w:lang w:val="en-US"/>
              </w:rPr>
              <w:t>proiectului</w:t>
            </w:r>
            <w:proofErr w:type="spellEnd"/>
            <w:r w:rsidRPr="00AD2B15">
              <w:rPr>
                <w:rFonts w:ascii="Trebuchet MS" w:hAnsi="Trebuchet MS" w:cstheme="minorHAnsi"/>
                <w:iCs/>
                <w:lang w:val="en-US"/>
              </w:rPr>
              <w:t xml:space="preserve"> </w:t>
            </w:r>
            <w:proofErr w:type="spellStart"/>
            <w:r w:rsidRPr="00AD2B15">
              <w:rPr>
                <w:rFonts w:ascii="Trebuchet MS" w:hAnsi="Trebuchet MS" w:cstheme="minorHAnsi"/>
                <w:iCs/>
                <w:lang w:val="en-US"/>
              </w:rPr>
              <w:t>pentru</w:t>
            </w:r>
            <w:proofErr w:type="spellEnd"/>
            <w:r w:rsidRPr="00AD2B15">
              <w:rPr>
                <w:rFonts w:ascii="Trebuchet MS" w:hAnsi="Trebuchet MS" w:cstheme="minorHAnsi"/>
                <w:iCs/>
                <w:lang w:val="en-US"/>
              </w:rPr>
              <w:t xml:space="preserve"> </w:t>
            </w:r>
            <w:proofErr w:type="spellStart"/>
            <w:r w:rsidRPr="00AD2B15">
              <w:rPr>
                <w:rFonts w:ascii="Trebuchet MS" w:hAnsi="Trebuchet MS" w:cstheme="minorHAnsi"/>
                <w:iCs/>
                <w:lang w:val="en-US"/>
              </w:rPr>
              <w:t>solicitanții</w:t>
            </w:r>
            <w:proofErr w:type="spellEnd"/>
            <w:r w:rsidRPr="00AD2B15">
              <w:rPr>
                <w:rFonts w:ascii="Trebuchet MS" w:hAnsi="Trebuchet MS" w:cstheme="minorHAnsi"/>
                <w:iCs/>
                <w:lang w:val="en-US"/>
              </w:rPr>
              <w:t xml:space="preserve"> care au </w:t>
            </w:r>
            <w:proofErr w:type="spellStart"/>
            <w:r w:rsidRPr="00AD2B15">
              <w:rPr>
                <w:rFonts w:ascii="Trebuchet MS" w:hAnsi="Trebuchet MS" w:cstheme="minorHAnsi"/>
                <w:iCs/>
                <w:lang w:val="en-US"/>
              </w:rPr>
              <w:t>demarat</w:t>
            </w:r>
            <w:proofErr w:type="spellEnd"/>
            <w:r w:rsidRPr="00AD2B15">
              <w:rPr>
                <w:rFonts w:ascii="Trebuchet MS" w:hAnsi="Trebuchet MS" w:cstheme="minorHAnsi"/>
                <w:iCs/>
                <w:lang w:val="en-US"/>
              </w:rPr>
              <w:t xml:space="preserve"> </w:t>
            </w:r>
            <w:proofErr w:type="spellStart"/>
            <w:r w:rsidRPr="00AD2B15">
              <w:rPr>
                <w:rFonts w:ascii="Trebuchet MS" w:hAnsi="Trebuchet MS" w:cstheme="minorHAnsi"/>
                <w:iCs/>
                <w:lang w:val="en-US"/>
              </w:rPr>
              <w:t>lucrările</w:t>
            </w:r>
            <w:proofErr w:type="spellEnd"/>
            <w:r w:rsidRPr="00AD2B15">
              <w:rPr>
                <w:rFonts w:ascii="Trebuchet MS" w:hAnsi="Trebuchet MS" w:cstheme="minorHAnsi"/>
                <w:iCs/>
                <w:lang w:val="en-US"/>
              </w:rPr>
              <w:t xml:space="preserve"> </w:t>
            </w:r>
            <w:proofErr w:type="spellStart"/>
            <w:r w:rsidRPr="00AD2B15">
              <w:rPr>
                <w:rFonts w:ascii="Trebuchet MS" w:hAnsi="Trebuchet MS" w:cstheme="minorHAnsi"/>
                <w:iCs/>
                <w:lang w:val="en-US"/>
              </w:rPr>
              <w:t>sau</w:t>
            </w:r>
            <w:proofErr w:type="spellEnd"/>
            <w:r w:rsidRPr="00AD2B15">
              <w:rPr>
                <w:rFonts w:ascii="Trebuchet MS" w:hAnsi="Trebuchet MS" w:cstheme="minorHAnsi"/>
                <w:iCs/>
                <w:lang w:val="en-US"/>
              </w:rPr>
              <w:t xml:space="preserve"> au </w:t>
            </w:r>
            <w:proofErr w:type="spellStart"/>
            <w:r w:rsidRPr="00AD2B15">
              <w:rPr>
                <w:rFonts w:ascii="Trebuchet MS" w:hAnsi="Trebuchet MS" w:cstheme="minorHAnsi"/>
                <w:iCs/>
                <w:lang w:val="en-US"/>
              </w:rPr>
              <w:t>semnat</w:t>
            </w:r>
            <w:proofErr w:type="spellEnd"/>
            <w:r w:rsidRPr="00AD2B15">
              <w:rPr>
                <w:rFonts w:ascii="Trebuchet MS" w:hAnsi="Trebuchet MS" w:cstheme="minorHAnsi"/>
                <w:iCs/>
                <w:lang w:val="en-US"/>
              </w:rPr>
              <w:t xml:space="preserve"> </w:t>
            </w:r>
            <w:proofErr w:type="spellStart"/>
            <w:r w:rsidRPr="00AD2B15">
              <w:rPr>
                <w:rFonts w:ascii="Trebuchet MS" w:hAnsi="Trebuchet MS" w:cstheme="minorHAnsi"/>
                <w:iCs/>
                <w:lang w:val="en-US"/>
              </w:rPr>
              <w:t>contractul</w:t>
            </w:r>
            <w:proofErr w:type="spellEnd"/>
            <w:r w:rsidRPr="00AD2B15">
              <w:rPr>
                <w:rFonts w:ascii="Trebuchet MS" w:hAnsi="Trebuchet MS" w:cstheme="minorHAnsi"/>
                <w:iCs/>
                <w:lang w:val="en-US"/>
              </w:rPr>
              <w:t xml:space="preserve"> de </w:t>
            </w:r>
            <w:proofErr w:type="spellStart"/>
            <w:r w:rsidRPr="00AD2B15">
              <w:rPr>
                <w:rFonts w:ascii="Trebuchet MS" w:hAnsi="Trebuchet MS" w:cstheme="minorHAnsi"/>
                <w:iCs/>
                <w:lang w:val="en-US"/>
              </w:rPr>
              <w:t>lucrări</w:t>
            </w:r>
            <w:proofErr w:type="spellEnd"/>
            <w:r w:rsidRPr="00AD2B15">
              <w:rPr>
                <w:rFonts w:ascii="Trebuchet MS" w:hAnsi="Trebuchet MS" w:cstheme="minorHAnsi"/>
                <w:iCs/>
                <w:lang w:val="en-US"/>
              </w:rPr>
              <w:t>.</w:t>
            </w:r>
          </w:p>
          <w:p w14:paraId="4F0B4D7B" w14:textId="77777777" w:rsidR="0007245E" w:rsidRPr="00AD2B15" w:rsidRDefault="0007245E" w:rsidP="00D4292C">
            <w:pPr>
              <w:pStyle w:val="ListParagraph"/>
              <w:spacing w:after="120"/>
              <w:ind w:left="0" w:hanging="23"/>
              <w:rPr>
                <w:rFonts w:ascii="Trebuchet MS" w:hAnsi="Trebuchet MS" w:cstheme="minorHAnsi"/>
                <w:iCs/>
                <w:lang w:val="en-US"/>
              </w:rPr>
            </w:pPr>
            <w:r w:rsidRPr="00AD2B15">
              <w:rPr>
                <w:rFonts w:ascii="Trebuchet MS" w:hAnsi="Trebuchet MS" w:cstheme="minorHAnsi"/>
                <w:iCs/>
                <w:lang w:val="en-US"/>
              </w:rPr>
              <w:t>ATENȚIE:</w:t>
            </w:r>
          </w:p>
          <w:p w14:paraId="7FA83A7A" w14:textId="0AA353A9" w:rsidR="0007245E" w:rsidRPr="00AD2B15" w:rsidRDefault="0007245E" w:rsidP="00D4292C">
            <w:pPr>
              <w:spacing w:after="120"/>
              <w:ind w:left="0" w:hanging="23"/>
              <w:rPr>
                <w:rFonts w:ascii="Trebuchet MS" w:hAnsi="Trebuchet MS" w:cstheme="minorHAnsi"/>
                <w:b w:val="0"/>
                <w:bCs w:val="0"/>
                <w:iCs/>
                <w:lang w:val="en-US"/>
              </w:rPr>
            </w:pPr>
            <w:proofErr w:type="spellStart"/>
            <w:r w:rsidRPr="00AD2B15">
              <w:rPr>
                <w:rFonts w:ascii="Trebuchet MS" w:hAnsi="Trebuchet MS" w:cstheme="minorHAnsi"/>
                <w:b w:val="0"/>
                <w:bCs w:val="0"/>
                <w:iCs/>
                <w:lang w:val="en-US"/>
              </w:rPr>
              <w:t>Hotărârea</w:t>
            </w:r>
            <w:proofErr w:type="spellEnd"/>
            <w:r w:rsidRPr="00AD2B15">
              <w:rPr>
                <w:rFonts w:ascii="Trebuchet MS" w:hAnsi="Trebuchet MS" w:cstheme="minorHAnsi"/>
                <w:b w:val="0"/>
                <w:bCs w:val="0"/>
                <w:iCs/>
                <w:lang w:val="en-US"/>
              </w:rPr>
              <w:t>/</w:t>
            </w:r>
            <w:proofErr w:type="spellStart"/>
            <w:r w:rsidRPr="00AD2B15">
              <w:rPr>
                <w:rFonts w:ascii="Trebuchet MS" w:hAnsi="Trebuchet MS" w:cstheme="minorHAnsi"/>
                <w:b w:val="0"/>
                <w:bCs w:val="0"/>
                <w:iCs/>
                <w:lang w:val="en-US"/>
              </w:rPr>
              <w:t>decizia</w:t>
            </w:r>
            <w:proofErr w:type="spellEnd"/>
            <w:r w:rsidRPr="00AD2B15">
              <w:rPr>
                <w:rFonts w:ascii="Trebuchet MS" w:hAnsi="Trebuchet MS" w:cstheme="minorHAnsi"/>
                <w:b w:val="0"/>
                <w:bCs w:val="0"/>
                <w:iCs/>
                <w:lang w:val="en-US"/>
              </w:rPr>
              <w:t xml:space="preserve"> de </w:t>
            </w:r>
            <w:proofErr w:type="spellStart"/>
            <w:r w:rsidRPr="00AD2B15">
              <w:rPr>
                <w:rFonts w:ascii="Trebuchet MS" w:hAnsi="Trebuchet MS" w:cstheme="minorHAnsi"/>
                <w:b w:val="0"/>
                <w:bCs w:val="0"/>
                <w:iCs/>
                <w:lang w:val="en-US"/>
              </w:rPr>
              <w:t>aprobare</w:t>
            </w:r>
            <w:proofErr w:type="spellEnd"/>
            <w:r w:rsidRPr="00AD2B15">
              <w:rPr>
                <w:rFonts w:ascii="Trebuchet MS" w:hAnsi="Trebuchet MS" w:cstheme="minorHAnsi"/>
                <w:b w:val="0"/>
                <w:bCs w:val="0"/>
                <w:iCs/>
                <w:lang w:val="en-US"/>
              </w:rPr>
              <w:t xml:space="preserve"> </w:t>
            </w:r>
            <w:proofErr w:type="gramStart"/>
            <w:r w:rsidRPr="00AD2B15">
              <w:rPr>
                <w:rFonts w:ascii="Trebuchet MS" w:hAnsi="Trebuchet MS" w:cstheme="minorHAnsi"/>
                <w:b w:val="0"/>
                <w:bCs w:val="0"/>
                <w:iCs/>
                <w:lang w:val="en-US"/>
              </w:rPr>
              <w:t>a</w:t>
            </w:r>
            <w:proofErr w:type="gram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indicatorilor</w:t>
            </w:r>
            <w:proofErr w:type="spell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tehnico</w:t>
            </w:r>
            <w:proofErr w:type="spellEnd"/>
            <w:r w:rsidRPr="00AD2B15">
              <w:rPr>
                <w:rFonts w:ascii="Trebuchet MS" w:hAnsi="Trebuchet MS" w:cstheme="minorHAnsi"/>
                <w:b w:val="0"/>
                <w:bCs w:val="0"/>
                <w:iCs/>
                <w:lang w:val="en-US"/>
              </w:rPr>
              <w:t xml:space="preserve">-economici se </w:t>
            </w:r>
            <w:proofErr w:type="spellStart"/>
            <w:r w:rsidRPr="00AD2B15">
              <w:rPr>
                <w:rFonts w:ascii="Trebuchet MS" w:hAnsi="Trebuchet MS" w:cstheme="minorHAnsi"/>
                <w:b w:val="0"/>
                <w:bCs w:val="0"/>
                <w:iCs/>
                <w:lang w:val="en-US"/>
              </w:rPr>
              <w:t>va</w:t>
            </w:r>
            <w:proofErr w:type="spell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corela</w:t>
            </w:r>
            <w:proofErr w:type="spellEnd"/>
            <w:r w:rsidRPr="00AD2B15">
              <w:rPr>
                <w:rFonts w:ascii="Trebuchet MS" w:hAnsi="Trebuchet MS" w:cstheme="minorHAnsi"/>
                <w:b w:val="0"/>
                <w:bCs w:val="0"/>
                <w:iCs/>
                <w:lang w:val="en-US"/>
              </w:rPr>
              <w:t xml:space="preserve"> cu </w:t>
            </w:r>
            <w:proofErr w:type="spellStart"/>
            <w:r w:rsidRPr="00AD2B15">
              <w:rPr>
                <w:rFonts w:ascii="Trebuchet MS" w:hAnsi="Trebuchet MS" w:cstheme="minorHAnsi"/>
                <w:b w:val="0"/>
                <w:bCs w:val="0"/>
                <w:iCs/>
                <w:lang w:val="en-US"/>
              </w:rPr>
              <w:t>cea</w:t>
            </w:r>
            <w:proofErr w:type="spell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mai</w:t>
            </w:r>
            <w:proofErr w:type="spell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recentă</w:t>
            </w:r>
            <w:proofErr w:type="spellEnd"/>
            <w:r w:rsidRPr="00AD2B15">
              <w:rPr>
                <w:rFonts w:ascii="Trebuchet MS" w:hAnsi="Trebuchet MS" w:cstheme="minorHAnsi"/>
                <w:b w:val="0"/>
                <w:bCs w:val="0"/>
                <w:iCs/>
                <w:lang w:val="en-US"/>
              </w:rPr>
              <w:t xml:space="preserve"> </w:t>
            </w:r>
            <w:proofErr w:type="spellStart"/>
            <w:r w:rsidR="009F7684" w:rsidRPr="00AD2B15">
              <w:rPr>
                <w:rFonts w:ascii="Trebuchet MS" w:hAnsi="Trebuchet MS" w:cstheme="minorHAnsi"/>
                <w:b w:val="0"/>
                <w:bCs w:val="0"/>
                <w:iCs/>
                <w:lang w:val="en-US"/>
              </w:rPr>
              <w:t>versiune</w:t>
            </w:r>
            <w:proofErr w:type="spellEnd"/>
            <w:r w:rsidR="009F7684" w:rsidRPr="00AD2B15">
              <w:rPr>
                <w:rFonts w:ascii="Trebuchet MS" w:hAnsi="Trebuchet MS" w:cstheme="minorHAnsi"/>
                <w:b w:val="0"/>
                <w:bCs w:val="0"/>
                <w:iCs/>
                <w:lang w:val="en-US"/>
              </w:rPr>
              <w:t xml:space="preserve"> a </w:t>
            </w:r>
            <w:proofErr w:type="spellStart"/>
            <w:r w:rsidRPr="00AD2B15">
              <w:rPr>
                <w:rFonts w:ascii="Trebuchet MS" w:hAnsi="Trebuchet MS" w:cstheme="minorHAnsi"/>
                <w:b w:val="0"/>
                <w:bCs w:val="0"/>
                <w:iCs/>
                <w:lang w:val="en-US"/>
              </w:rPr>
              <w:t>documentație</w:t>
            </w:r>
            <w:r w:rsidR="009F7684" w:rsidRPr="00AD2B15">
              <w:rPr>
                <w:rFonts w:ascii="Trebuchet MS" w:hAnsi="Trebuchet MS" w:cstheme="minorHAnsi"/>
                <w:b w:val="0"/>
                <w:bCs w:val="0"/>
                <w:iCs/>
                <w:lang w:val="en-US"/>
              </w:rPr>
              <w:t>i</w:t>
            </w:r>
            <w:proofErr w:type="spellEnd"/>
            <w:r w:rsidRPr="00AD2B15">
              <w:rPr>
                <w:rFonts w:ascii="Trebuchet MS" w:hAnsi="Trebuchet MS" w:cstheme="minorHAnsi"/>
                <w:b w:val="0"/>
                <w:bCs w:val="0"/>
                <w:iCs/>
                <w:lang w:val="en-US"/>
              </w:rPr>
              <w:t xml:space="preserve"> (SF/DALI/PT/</w:t>
            </w:r>
            <w:proofErr w:type="spellStart"/>
            <w:r w:rsidR="009F7684" w:rsidRPr="00AD2B15">
              <w:rPr>
                <w:rFonts w:ascii="Trebuchet MS" w:hAnsi="Trebuchet MS" w:cstheme="minorHAnsi"/>
                <w:b w:val="0"/>
                <w:bCs w:val="0"/>
                <w:iCs/>
                <w:lang w:val="en-US"/>
              </w:rPr>
              <w:t>sau</w:t>
            </w:r>
            <w:proofErr w:type="spellEnd"/>
            <w:r w:rsidR="009F7684" w:rsidRPr="00AD2B15">
              <w:rPr>
                <w:rFonts w:ascii="Trebuchet MS" w:hAnsi="Trebuchet MS" w:cstheme="minorHAnsi"/>
                <w:b w:val="0"/>
                <w:bCs w:val="0"/>
                <w:iCs/>
                <w:lang w:val="en-US"/>
              </w:rPr>
              <w:t xml:space="preserve"> </w:t>
            </w:r>
            <w:proofErr w:type="spellStart"/>
            <w:r w:rsidR="009F7684" w:rsidRPr="00AD2B15">
              <w:rPr>
                <w:rFonts w:ascii="Trebuchet MS" w:hAnsi="Trebuchet MS" w:cstheme="minorHAnsi"/>
                <w:b w:val="0"/>
                <w:bCs w:val="0"/>
                <w:iCs/>
                <w:lang w:val="en-US"/>
              </w:rPr>
              <w:t>c</w:t>
            </w:r>
            <w:r w:rsidRPr="00AD2B15">
              <w:rPr>
                <w:rFonts w:ascii="Trebuchet MS" w:hAnsi="Trebuchet MS" w:cstheme="minorHAnsi"/>
                <w:b w:val="0"/>
                <w:bCs w:val="0"/>
                <w:iCs/>
                <w:lang w:val="en-US"/>
              </w:rPr>
              <w:t>ontract</w:t>
            </w:r>
            <w:r w:rsidR="009F7684" w:rsidRPr="00AD2B15">
              <w:rPr>
                <w:rFonts w:ascii="Trebuchet MS" w:hAnsi="Trebuchet MS" w:cstheme="minorHAnsi"/>
                <w:b w:val="0"/>
                <w:bCs w:val="0"/>
                <w:iCs/>
                <w:lang w:val="en-US"/>
              </w:rPr>
              <w:t>ul</w:t>
            </w:r>
            <w:proofErr w:type="spellEnd"/>
            <w:r w:rsidRPr="00AD2B15">
              <w:rPr>
                <w:rFonts w:ascii="Trebuchet MS" w:hAnsi="Trebuchet MS" w:cstheme="minorHAnsi"/>
                <w:b w:val="0"/>
                <w:bCs w:val="0"/>
                <w:iCs/>
                <w:lang w:val="en-US"/>
              </w:rPr>
              <w:t xml:space="preserve"> de </w:t>
            </w:r>
            <w:proofErr w:type="spellStart"/>
            <w:r w:rsidRPr="00AD2B15">
              <w:rPr>
                <w:rFonts w:ascii="Trebuchet MS" w:hAnsi="Trebuchet MS" w:cstheme="minorHAnsi"/>
                <w:b w:val="0"/>
                <w:bCs w:val="0"/>
                <w:iCs/>
                <w:lang w:val="en-US"/>
              </w:rPr>
              <w:t>lucrări</w:t>
            </w:r>
            <w:proofErr w:type="spell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încheiat</w:t>
            </w:r>
            <w:proofErr w:type="spellEnd"/>
            <w:r w:rsidRPr="00AD2B15">
              <w:rPr>
                <w:rFonts w:ascii="Trebuchet MS" w:hAnsi="Trebuchet MS" w:cstheme="minorHAnsi"/>
                <w:b w:val="0"/>
                <w:bCs w:val="0"/>
                <w:iCs/>
                <w:lang w:val="en-US"/>
              </w:rPr>
              <w:t>)</w:t>
            </w:r>
            <w:r w:rsidR="009F7684" w:rsidRPr="00AD2B15">
              <w:rPr>
                <w:rFonts w:ascii="Trebuchet MS" w:hAnsi="Trebuchet MS" w:cstheme="minorHAnsi"/>
                <w:b w:val="0"/>
                <w:bCs w:val="0"/>
                <w:iCs/>
                <w:lang w:val="en-US"/>
              </w:rPr>
              <w:t>,</w:t>
            </w:r>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anexată</w:t>
            </w:r>
            <w:proofErr w:type="spellEnd"/>
            <w:r w:rsidRPr="00AD2B15">
              <w:rPr>
                <w:rFonts w:ascii="Trebuchet MS" w:hAnsi="Trebuchet MS" w:cstheme="minorHAnsi"/>
                <w:b w:val="0"/>
                <w:bCs w:val="0"/>
                <w:iCs/>
                <w:lang w:val="en-US"/>
              </w:rPr>
              <w:t xml:space="preserve"> la </w:t>
            </w:r>
            <w:proofErr w:type="spellStart"/>
            <w:r w:rsidRPr="00AD2B15">
              <w:rPr>
                <w:rFonts w:ascii="Trebuchet MS" w:hAnsi="Trebuchet MS" w:cstheme="minorHAnsi"/>
                <w:b w:val="0"/>
                <w:bCs w:val="0"/>
                <w:iCs/>
                <w:lang w:val="en-US"/>
              </w:rPr>
              <w:t>cererea</w:t>
            </w:r>
            <w:proofErr w:type="spellEnd"/>
            <w:r w:rsidRPr="00AD2B15">
              <w:rPr>
                <w:rFonts w:ascii="Trebuchet MS" w:hAnsi="Trebuchet MS" w:cstheme="minorHAnsi"/>
                <w:b w:val="0"/>
                <w:bCs w:val="0"/>
                <w:iCs/>
                <w:lang w:val="en-US"/>
              </w:rPr>
              <w:t xml:space="preserve"> de </w:t>
            </w:r>
            <w:proofErr w:type="spellStart"/>
            <w:r w:rsidRPr="00AD2B15">
              <w:rPr>
                <w:rFonts w:ascii="Trebuchet MS" w:hAnsi="Trebuchet MS" w:cstheme="minorHAnsi"/>
                <w:b w:val="0"/>
                <w:bCs w:val="0"/>
                <w:iCs/>
                <w:lang w:val="en-US"/>
              </w:rPr>
              <w:t>finanțare</w:t>
            </w:r>
            <w:proofErr w:type="spell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respectiv</w:t>
            </w:r>
            <w:proofErr w:type="spellEnd"/>
            <w:r w:rsidRPr="00AD2B15">
              <w:rPr>
                <w:rFonts w:ascii="Trebuchet MS" w:hAnsi="Trebuchet MS" w:cstheme="minorHAnsi"/>
                <w:b w:val="0"/>
                <w:bCs w:val="0"/>
                <w:iCs/>
                <w:lang w:val="en-US"/>
              </w:rPr>
              <w:t xml:space="preserve"> se </w:t>
            </w:r>
            <w:proofErr w:type="spellStart"/>
            <w:r w:rsidRPr="00AD2B15">
              <w:rPr>
                <w:rFonts w:ascii="Trebuchet MS" w:hAnsi="Trebuchet MS" w:cstheme="minorHAnsi"/>
                <w:b w:val="0"/>
                <w:bCs w:val="0"/>
                <w:iCs/>
                <w:lang w:val="en-US"/>
              </w:rPr>
              <w:t>va</w:t>
            </w:r>
            <w:proofErr w:type="spellEnd"/>
            <w:r w:rsidRPr="00AD2B15">
              <w:rPr>
                <w:rFonts w:ascii="Trebuchet MS" w:hAnsi="Trebuchet MS" w:cstheme="minorHAnsi"/>
                <w:b w:val="0"/>
                <w:bCs w:val="0"/>
                <w:iCs/>
                <w:lang w:val="en-US"/>
              </w:rPr>
              <w:t xml:space="preserve"> </w:t>
            </w:r>
            <w:proofErr w:type="spellStart"/>
            <w:r w:rsidR="00704524" w:rsidRPr="00AD2B15">
              <w:rPr>
                <w:rFonts w:ascii="Trebuchet MS" w:hAnsi="Trebuchet MS" w:cstheme="minorHAnsi"/>
                <w:b w:val="0"/>
                <w:bCs w:val="0"/>
                <w:iCs/>
                <w:lang w:val="en-US"/>
              </w:rPr>
              <w:t>depune</w:t>
            </w:r>
            <w:proofErr w:type="spellEnd"/>
            <w:r w:rsidR="00704524"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hotărârea</w:t>
            </w:r>
            <w:proofErr w:type="spellEnd"/>
            <w:r w:rsidRPr="00AD2B15">
              <w:rPr>
                <w:rFonts w:ascii="Trebuchet MS" w:hAnsi="Trebuchet MS" w:cstheme="minorHAnsi"/>
                <w:b w:val="0"/>
                <w:bCs w:val="0"/>
                <w:iCs/>
                <w:lang w:val="en-US"/>
              </w:rPr>
              <w:t>/</w:t>
            </w:r>
            <w:proofErr w:type="spellStart"/>
            <w:r w:rsidRPr="00AD2B15">
              <w:rPr>
                <w:rFonts w:ascii="Trebuchet MS" w:hAnsi="Trebuchet MS" w:cstheme="minorHAnsi"/>
                <w:b w:val="0"/>
                <w:bCs w:val="0"/>
                <w:iCs/>
                <w:lang w:val="en-US"/>
              </w:rPr>
              <w:t>decizia</w:t>
            </w:r>
            <w:proofErr w:type="spellEnd"/>
            <w:r w:rsidRPr="00AD2B15">
              <w:rPr>
                <w:rFonts w:ascii="Trebuchet MS" w:hAnsi="Trebuchet MS" w:cstheme="minorHAnsi"/>
                <w:b w:val="0"/>
                <w:bCs w:val="0"/>
                <w:iCs/>
                <w:lang w:val="en-US"/>
              </w:rPr>
              <w:t xml:space="preserve"> de </w:t>
            </w:r>
            <w:proofErr w:type="spellStart"/>
            <w:r w:rsidRPr="00AD2B15">
              <w:rPr>
                <w:rFonts w:ascii="Trebuchet MS" w:hAnsi="Trebuchet MS" w:cstheme="minorHAnsi"/>
                <w:b w:val="0"/>
                <w:bCs w:val="0"/>
                <w:iCs/>
                <w:lang w:val="en-US"/>
              </w:rPr>
              <w:t>aprobare</w:t>
            </w:r>
            <w:proofErr w:type="spellEnd"/>
            <w:r w:rsidRPr="00AD2B15">
              <w:rPr>
                <w:rFonts w:ascii="Trebuchet MS" w:hAnsi="Trebuchet MS" w:cstheme="minorHAnsi"/>
                <w:b w:val="0"/>
                <w:bCs w:val="0"/>
                <w:iCs/>
                <w:lang w:val="en-US"/>
              </w:rPr>
              <w:t xml:space="preserve"> </w:t>
            </w:r>
            <w:proofErr w:type="gramStart"/>
            <w:r w:rsidRPr="00AD2B15">
              <w:rPr>
                <w:rFonts w:ascii="Trebuchet MS" w:hAnsi="Trebuchet MS" w:cstheme="minorHAnsi"/>
                <w:b w:val="0"/>
                <w:bCs w:val="0"/>
                <w:iCs/>
                <w:lang w:val="en-US"/>
              </w:rPr>
              <w:t>a</w:t>
            </w:r>
            <w:proofErr w:type="gram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indicatorilor</w:t>
            </w:r>
            <w:proofErr w:type="spell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tehnico</w:t>
            </w:r>
            <w:proofErr w:type="spellEnd"/>
            <w:r w:rsidRPr="00AD2B15">
              <w:rPr>
                <w:rFonts w:ascii="Trebuchet MS" w:hAnsi="Trebuchet MS" w:cstheme="minorHAnsi"/>
                <w:b w:val="0"/>
                <w:bCs w:val="0"/>
                <w:iCs/>
                <w:lang w:val="en-US"/>
              </w:rPr>
              <w:t xml:space="preserve">-economici </w:t>
            </w:r>
            <w:proofErr w:type="spellStart"/>
            <w:r w:rsidRPr="00AD2B15">
              <w:rPr>
                <w:rFonts w:ascii="Trebuchet MS" w:hAnsi="Trebuchet MS" w:cstheme="minorHAnsi"/>
                <w:b w:val="0"/>
                <w:bCs w:val="0"/>
                <w:iCs/>
                <w:lang w:val="en-US"/>
              </w:rPr>
              <w:t>faza</w:t>
            </w:r>
            <w:proofErr w:type="spellEnd"/>
            <w:r w:rsidRPr="00AD2B15">
              <w:rPr>
                <w:rFonts w:ascii="Trebuchet MS" w:hAnsi="Trebuchet MS" w:cstheme="minorHAnsi"/>
                <w:b w:val="0"/>
                <w:bCs w:val="0"/>
                <w:iCs/>
                <w:lang w:val="en-US"/>
              </w:rPr>
              <w:t xml:space="preserve"> SF/DALI, </w:t>
            </w:r>
            <w:proofErr w:type="spellStart"/>
            <w:r w:rsidRPr="00AD2B15">
              <w:rPr>
                <w:rFonts w:ascii="Trebuchet MS" w:hAnsi="Trebuchet MS" w:cstheme="minorHAnsi"/>
                <w:b w:val="0"/>
                <w:bCs w:val="0"/>
                <w:iCs/>
                <w:lang w:val="en-US"/>
              </w:rPr>
              <w:t>după</w:t>
            </w:r>
            <w:proofErr w:type="spell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caz</w:t>
            </w:r>
            <w:proofErr w:type="spellEnd"/>
            <w:r w:rsidRPr="00AD2B15">
              <w:rPr>
                <w:rFonts w:ascii="Trebuchet MS" w:hAnsi="Trebuchet MS" w:cstheme="minorHAnsi"/>
                <w:b w:val="0"/>
                <w:bCs w:val="0"/>
                <w:iCs/>
                <w:lang w:val="en-US"/>
              </w:rPr>
              <w:t xml:space="preserve">, </w:t>
            </w:r>
            <w:proofErr w:type="spellStart"/>
            <w:r w:rsidR="00704524" w:rsidRPr="00AD2B15">
              <w:rPr>
                <w:rFonts w:ascii="Trebuchet MS" w:hAnsi="Trebuchet MS" w:cstheme="minorHAnsi"/>
                <w:b w:val="0"/>
                <w:bCs w:val="0"/>
                <w:iCs/>
                <w:lang w:val="en-US"/>
              </w:rPr>
              <w:t>împreună</w:t>
            </w:r>
            <w:proofErr w:type="spellEnd"/>
            <w:r w:rsidR="00704524" w:rsidRPr="00AD2B15">
              <w:rPr>
                <w:rFonts w:ascii="Trebuchet MS" w:hAnsi="Trebuchet MS" w:cstheme="minorHAnsi"/>
                <w:b w:val="0"/>
                <w:bCs w:val="0"/>
                <w:iCs/>
                <w:lang w:val="en-US"/>
              </w:rPr>
              <w:t xml:space="preserve"> cu </w:t>
            </w:r>
            <w:proofErr w:type="spellStart"/>
            <w:proofErr w:type="gramStart"/>
            <w:r w:rsidR="00704524" w:rsidRPr="00AD2B15">
              <w:rPr>
                <w:rFonts w:ascii="Trebuchet MS" w:hAnsi="Trebuchet MS" w:cstheme="minorHAnsi"/>
                <w:b w:val="0"/>
                <w:bCs w:val="0"/>
                <w:iCs/>
                <w:lang w:val="en-US"/>
              </w:rPr>
              <w:t>toate</w:t>
            </w:r>
            <w:proofErr w:type="spellEnd"/>
            <w:r w:rsidR="00704524"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modificările</w:t>
            </w:r>
            <w:proofErr w:type="spellEnd"/>
            <w:proofErr w:type="gram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și</w:t>
            </w:r>
            <w:proofErr w:type="spell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completările</w:t>
            </w:r>
            <w:proofErr w:type="spell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ulterioare</w:t>
            </w:r>
            <w:proofErr w:type="spellEnd"/>
            <w:r w:rsidR="00704524" w:rsidRPr="00AD2B15">
              <w:rPr>
                <w:rFonts w:ascii="Trebuchet MS" w:hAnsi="Trebuchet MS" w:cstheme="minorHAnsi"/>
                <w:b w:val="0"/>
                <w:bCs w:val="0"/>
                <w:iCs/>
                <w:lang w:val="en-US"/>
              </w:rPr>
              <w:t>.</w:t>
            </w:r>
          </w:p>
          <w:p w14:paraId="4C6F0B5D" w14:textId="27C5C91F" w:rsidR="0007245E" w:rsidRPr="00AD2B15" w:rsidRDefault="0007245E" w:rsidP="00341A91">
            <w:pPr>
              <w:pStyle w:val="ListParagraph"/>
              <w:numPr>
                <w:ilvl w:val="0"/>
                <w:numId w:val="17"/>
              </w:numPr>
              <w:spacing w:after="120"/>
              <w:rPr>
                <w:rFonts w:ascii="Trebuchet MS" w:hAnsi="Trebuchet MS" w:cstheme="minorHAnsi"/>
                <w:b w:val="0"/>
                <w:bCs w:val="0"/>
                <w:iCs/>
                <w:lang w:val="en-US"/>
              </w:rPr>
            </w:pPr>
            <w:proofErr w:type="spellStart"/>
            <w:r w:rsidRPr="00AD2B15">
              <w:rPr>
                <w:rFonts w:ascii="Trebuchet MS" w:hAnsi="Trebuchet MS" w:cstheme="minorHAnsi"/>
                <w:b w:val="0"/>
                <w:bCs w:val="0"/>
                <w:iCs/>
                <w:lang w:val="en-US"/>
              </w:rPr>
              <w:t>În</w:t>
            </w:r>
            <w:proofErr w:type="spell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cazul</w:t>
            </w:r>
            <w:proofErr w:type="spell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în</w:t>
            </w:r>
            <w:proofErr w:type="spellEnd"/>
            <w:r w:rsidRPr="00AD2B15">
              <w:rPr>
                <w:rFonts w:ascii="Trebuchet MS" w:hAnsi="Trebuchet MS" w:cstheme="minorHAnsi"/>
                <w:b w:val="0"/>
                <w:bCs w:val="0"/>
                <w:iCs/>
                <w:lang w:val="en-US"/>
              </w:rPr>
              <w:t xml:space="preserve"> care </w:t>
            </w:r>
            <w:proofErr w:type="spellStart"/>
            <w:r w:rsidRPr="00AD2B15">
              <w:rPr>
                <w:rFonts w:ascii="Trebuchet MS" w:hAnsi="Trebuchet MS" w:cstheme="minorHAnsi"/>
                <w:b w:val="0"/>
                <w:bCs w:val="0"/>
                <w:iCs/>
                <w:lang w:val="en-US"/>
              </w:rPr>
              <w:t>cererea</w:t>
            </w:r>
            <w:proofErr w:type="spellEnd"/>
            <w:r w:rsidRPr="00AD2B15">
              <w:rPr>
                <w:rFonts w:ascii="Trebuchet MS" w:hAnsi="Trebuchet MS" w:cstheme="minorHAnsi"/>
                <w:b w:val="0"/>
                <w:bCs w:val="0"/>
                <w:iCs/>
                <w:lang w:val="en-US"/>
              </w:rPr>
              <w:t xml:space="preserve"> de </w:t>
            </w:r>
            <w:proofErr w:type="spellStart"/>
            <w:r w:rsidRPr="00AD2B15">
              <w:rPr>
                <w:rFonts w:ascii="Trebuchet MS" w:hAnsi="Trebuchet MS" w:cstheme="minorHAnsi"/>
                <w:b w:val="0"/>
                <w:bCs w:val="0"/>
                <w:iCs/>
                <w:lang w:val="en-US"/>
              </w:rPr>
              <w:t>finanțare</w:t>
            </w:r>
            <w:proofErr w:type="spellEnd"/>
            <w:r w:rsidRPr="00AD2B15">
              <w:rPr>
                <w:rFonts w:ascii="Trebuchet MS" w:hAnsi="Trebuchet MS" w:cstheme="minorHAnsi"/>
                <w:b w:val="0"/>
                <w:bCs w:val="0"/>
                <w:iCs/>
                <w:lang w:val="en-US"/>
              </w:rPr>
              <w:t xml:space="preserve"> </w:t>
            </w:r>
            <w:proofErr w:type="spellStart"/>
            <w:r w:rsidR="00704524" w:rsidRPr="00AD2B15">
              <w:rPr>
                <w:rFonts w:ascii="Trebuchet MS" w:hAnsi="Trebuchet MS" w:cstheme="minorHAnsi"/>
                <w:b w:val="0"/>
                <w:bCs w:val="0"/>
                <w:iCs/>
                <w:lang w:val="en-US"/>
              </w:rPr>
              <w:t>este</w:t>
            </w:r>
            <w:proofErr w:type="spellEnd"/>
            <w:r w:rsidR="00704524" w:rsidRPr="00AD2B15">
              <w:rPr>
                <w:rFonts w:ascii="Trebuchet MS" w:hAnsi="Trebuchet MS" w:cstheme="minorHAnsi"/>
                <w:b w:val="0"/>
                <w:bCs w:val="0"/>
                <w:iCs/>
                <w:lang w:val="en-US"/>
              </w:rPr>
              <w:t xml:space="preserve"> </w:t>
            </w:r>
            <w:proofErr w:type="spellStart"/>
            <w:r w:rsidR="00704524" w:rsidRPr="00AD2B15">
              <w:rPr>
                <w:rFonts w:ascii="Trebuchet MS" w:hAnsi="Trebuchet MS" w:cstheme="minorHAnsi"/>
                <w:b w:val="0"/>
                <w:bCs w:val="0"/>
                <w:iCs/>
                <w:lang w:val="en-US"/>
              </w:rPr>
              <w:t>însoțită</w:t>
            </w:r>
            <w:proofErr w:type="spellEnd"/>
            <w:r w:rsidR="00704524" w:rsidRPr="00AD2B15">
              <w:rPr>
                <w:rFonts w:ascii="Trebuchet MS" w:hAnsi="Trebuchet MS" w:cstheme="minorHAnsi"/>
                <w:b w:val="0"/>
                <w:bCs w:val="0"/>
                <w:iCs/>
                <w:lang w:val="en-US"/>
              </w:rPr>
              <w:t xml:space="preserve"> de</w:t>
            </w:r>
            <w:r w:rsidRPr="00AD2B15">
              <w:rPr>
                <w:rFonts w:ascii="Trebuchet MS" w:hAnsi="Trebuchet MS" w:cstheme="minorHAnsi"/>
                <w:b w:val="0"/>
                <w:bCs w:val="0"/>
                <w:iCs/>
                <w:lang w:val="en-US"/>
              </w:rPr>
              <w:t xml:space="preserve"> o </w:t>
            </w:r>
            <w:proofErr w:type="spellStart"/>
            <w:r w:rsidRPr="00AD2B15">
              <w:rPr>
                <w:rFonts w:ascii="Trebuchet MS" w:hAnsi="Trebuchet MS" w:cstheme="minorHAnsi"/>
                <w:b w:val="0"/>
                <w:bCs w:val="0"/>
                <w:iCs/>
                <w:lang w:val="en-US"/>
              </w:rPr>
              <w:t>documentație</w:t>
            </w:r>
            <w:proofErr w:type="spell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tehnico-economică</w:t>
            </w:r>
            <w:proofErr w:type="spell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actualizată</w:t>
            </w:r>
            <w:proofErr w:type="spellEnd"/>
            <w:r w:rsidRPr="00AD2B15">
              <w:rPr>
                <w:rFonts w:ascii="Trebuchet MS" w:hAnsi="Trebuchet MS" w:cstheme="minorHAnsi"/>
                <w:b w:val="0"/>
                <w:bCs w:val="0"/>
                <w:iCs/>
                <w:lang w:val="en-US"/>
              </w:rPr>
              <w:t xml:space="preserve"> (SF/DALI </w:t>
            </w:r>
            <w:proofErr w:type="spellStart"/>
            <w:r w:rsidR="00704524" w:rsidRPr="00AD2B15">
              <w:rPr>
                <w:rFonts w:ascii="Trebuchet MS" w:hAnsi="Trebuchet MS" w:cstheme="minorHAnsi"/>
                <w:b w:val="0"/>
                <w:bCs w:val="0"/>
                <w:iCs/>
                <w:lang w:val="en-US"/>
              </w:rPr>
              <w:t>revizuit</w:t>
            </w:r>
            <w:proofErr w:type="spellEnd"/>
            <w:r w:rsidRPr="00AD2B15">
              <w:rPr>
                <w:rFonts w:ascii="Trebuchet MS" w:hAnsi="Trebuchet MS" w:cstheme="minorHAnsi"/>
                <w:b w:val="0"/>
                <w:bCs w:val="0"/>
                <w:iCs/>
                <w:lang w:val="en-US"/>
              </w:rPr>
              <w:t xml:space="preserve">), </w:t>
            </w:r>
            <w:r w:rsidR="00704524" w:rsidRPr="00AD2B15">
              <w:rPr>
                <w:rFonts w:ascii="Trebuchet MS" w:hAnsi="Trebuchet MS" w:cstheme="minorHAnsi"/>
                <w:b w:val="0"/>
                <w:bCs w:val="0"/>
                <w:iCs/>
                <w:lang w:val="en-US"/>
              </w:rPr>
              <w:t xml:space="preserve">se </w:t>
            </w:r>
            <w:proofErr w:type="spellStart"/>
            <w:r w:rsidR="00704524" w:rsidRPr="00AD2B15">
              <w:rPr>
                <w:rFonts w:ascii="Trebuchet MS" w:hAnsi="Trebuchet MS" w:cstheme="minorHAnsi"/>
                <w:b w:val="0"/>
                <w:bCs w:val="0"/>
                <w:iCs/>
                <w:lang w:val="en-US"/>
              </w:rPr>
              <w:t>va</w:t>
            </w:r>
            <w:proofErr w:type="spellEnd"/>
            <w:r w:rsidR="00704524" w:rsidRPr="00AD2B15">
              <w:rPr>
                <w:rFonts w:ascii="Trebuchet MS" w:hAnsi="Trebuchet MS" w:cstheme="minorHAnsi"/>
                <w:b w:val="0"/>
                <w:bCs w:val="0"/>
                <w:iCs/>
                <w:lang w:val="en-US"/>
              </w:rPr>
              <w:t xml:space="preserve"> </w:t>
            </w:r>
            <w:proofErr w:type="spellStart"/>
            <w:r w:rsidR="00704524" w:rsidRPr="00AD2B15">
              <w:rPr>
                <w:rFonts w:ascii="Trebuchet MS" w:hAnsi="Trebuchet MS" w:cstheme="minorHAnsi"/>
                <w:b w:val="0"/>
                <w:bCs w:val="0"/>
                <w:iCs/>
                <w:lang w:val="en-US"/>
              </w:rPr>
              <w:t>anexa</w:t>
            </w:r>
            <w:proofErr w:type="spellEnd"/>
            <w:r w:rsidR="00704524" w:rsidRPr="00AD2B15">
              <w:rPr>
                <w:rFonts w:ascii="Trebuchet MS" w:hAnsi="Trebuchet MS" w:cstheme="minorHAnsi"/>
                <w:b w:val="0"/>
                <w:bCs w:val="0"/>
                <w:iCs/>
                <w:lang w:val="en-US"/>
              </w:rPr>
              <w:t xml:space="preserve"> </w:t>
            </w:r>
            <w:proofErr w:type="spellStart"/>
            <w:r w:rsidR="00704524" w:rsidRPr="00AD2B15">
              <w:rPr>
                <w:rFonts w:ascii="Trebuchet MS" w:hAnsi="Trebuchet MS" w:cstheme="minorHAnsi"/>
                <w:b w:val="0"/>
                <w:bCs w:val="0"/>
                <w:iCs/>
                <w:lang w:val="en-US"/>
              </w:rPr>
              <w:t>hotărârea</w:t>
            </w:r>
            <w:proofErr w:type="spellEnd"/>
            <w:r w:rsidR="00704524" w:rsidRPr="00AD2B15">
              <w:rPr>
                <w:rFonts w:ascii="Trebuchet MS" w:hAnsi="Trebuchet MS" w:cstheme="minorHAnsi"/>
                <w:b w:val="0"/>
                <w:bCs w:val="0"/>
                <w:iCs/>
                <w:lang w:val="en-US"/>
              </w:rPr>
              <w:t>/</w:t>
            </w:r>
            <w:proofErr w:type="spellStart"/>
            <w:r w:rsidR="00704524" w:rsidRPr="00AD2B15">
              <w:rPr>
                <w:rFonts w:ascii="Trebuchet MS" w:hAnsi="Trebuchet MS" w:cstheme="minorHAnsi"/>
                <w:b w:val="0"/>
                <w:bCs w:val="0"/>
                <w:iCs/>
                <w:lang w:val="en-US"/>
              </w:rPr>
              <w:t>decizia</w:t>
            </w:r>
            <w:proofErr w:type="spellEnd"/>
            <w:r w:rsidR="00704524" w:rsidRPr="00AD2B15">
              <w:rPr>
                <w:rFonts w:ascii="Trebuchet MS" w:hAnsi="Trebuchet MS" w:cstheme="minorHAnsi"/>
                <w:b w:val="0"/>
                <w:bCs w:val="0"/>
                <w:iCs/>
                <w:lang w:val="en-US"/>
              </w:rPr>
              <w:t xml:space="preserve"> </w:t>
            </w:r>
            <w:proofErr w:type="spellStart"/>
            <w:r w:rsidR="00704524" w:rsidRPr="00AD2B15">
              <w:rPr>
                <w:rFonts w:ascii="Trebuchet MS" w:hAnsi="Trebuchet MS" w:cstheme="minorHAnsi"/>
                <w:b w:val="0"/>
                <w:bCs w:val="0"/>
                <w:iCs/>
                <w:lang w:val="en-US"/>
              </w:rPr>
              <w:t>corespunzătoare</w:t>
            </w:r>
            <w:proofErr w:type="spellEnd"/>
            <w:r w:rsidR="00704524" w:rsidRPr="00AD2B15">
              <w:rPr>
                <w:rFonts w:ascii="Trebuchet MS" w:hAnsi="Trebuchet MS" w:cstheme="minorHAnsi"/>
                <w:b w:val="0"/>
                <w:bCs w:val="0"/>
                <w:iCs/>
                <w:lang w:val="en-US"/>
              </w:rPr>
              <w:t xml:space="preserve"> </w:t>
            </w:r>
            <w:proofErr w:type="spellStart"/>
            <w:r w:rsidR="00704524" w:rsidRPr="00AD2B15">
              <w:rPr>
                <w:rFonts w:ascii="Trebuchet MS" w:hAnsi="Trebuchet MS" w:cstheme="minorHAnsi"/>
                <w:b w:val="0"/>
                <w:bCs w:val="0"/>
                <w:iCs/>
                <w:lang w:val="en-US"/>
              </w:rPr>
              <w:t>acestei</w:t>
            </w:r>
            <w:proofErr w:type="spellEnd"/>
            <w:r w:rsidR="00704524" w:rsidRPr="00AD2B15">
              <w:rPr>
                <w:rFonts w:ascii="Trebuchet MS" w:hAnsi="Trebuchet MS" w:cstheme="minorHAnsi"/>
                <w:b w:val="0"/>
                <w:bCs w:val="0"/>
                <w:iCs/>
                <w:lang w:val="en-US"/>
              </w:rPr>
              <w:t xml:space="preserve"> </w:t>
            </w:r>
            <w:proofErr w:type="spellStart"/>
            <w:r w:rsidR="00704524" w:rsidRPr="00AD2B15">
              <w:rPr>
                <w:rFonts w:ascii="Trebuchet MS" w:hAnsi="Trebuchet MS" w:cstheme="minorHAnsi"/>
                <w:b w:val="0"/>
                <w:bCs w:val="0"/>
                <w:iCs/>
                <w:lang w:val="en-US"/>
              </w:rPr>
              <w:lastRenderedPageBreak/>
              <w:t>versiuni</w:t>
            </w:r>
            <w:proofErr w:type="spellEnd"/>
            <w:r w:rsidR="00704524" w:rsidRPr="00AD2B15">
              <w:rPr>
                <w:rFonts w:ascii="Trebuchet MS" w:hAnsi="Trebuchet MS" w:cstheme="minorHAnsi"/>
                <w:b w:val="0"/>
                <w:bCs w:val="0"/>
                <w:iCs/>
                <w:lang w:val="en-US"/>
              </w:rPr>
              <w:t xml:space="preserve">. </w:t>
            </w:r>
            <w:proofErr w:type="spellStart"/>
            <w:r w:rsidR="00704524" w:rsidRPr="00AD2B15">
              <w:rPr>
                <w:rFonts w:ascii="Trebuchet MS" w:hAnsi="Trebuchet MS" w:cstheme="minorHAnsi"/>
                <w:b w:val="0"/>
                <w:bCs w:val="0"/>
                <w:iCs/>
                <w:lang w:val="en-US"/>
              </w:rPr>
              <w:t>D</w:t>
            </w:r>
            <w:r w:rsidRPr="00AD2B15">
              <w:rPr>
                <w:rFonts w:ascii="Trebuchet MS" w:hAnsi="Trebuchet MS" w:cstheme="minorHAnsi"/>
                <w:b w:val="0"/>
                <w:bCs w:val="0"/>
                <w:iCs/>
                <w:lang w:val="en-US"/>
              </w:rPr>
              <w:t>acă</w:t>
            </w:r>
            <w:proofErr w:type="spellEnd"/>
            <w:r w:rsidRPr="00AD2B15">
              <w:rPr>
                <w:rFonts w:ascii="Trebuchet MS" w:hAnsi="Trebuchet MS" w:cstheme="minorHAnsi"/>
                <w:b w:val="0"/>
                <w:bCs w:val="0"/>
                <w:iCs/>
                <w:lang w:val="en-US"/>
              </w:rPr>
              <w:t xml:space="preserve"> se </w:t>
            </w:r>
            <w:proofErr w:type="spellStart"/>
            <w:r w:rsidRPr="00AD2B15">
              <w:rPr>
                <w:rFonts w:ascii="Trebuchet MS" w:hAnsi="Trebuchet MS" w:cstheme="minorHAnsi"/>
                <w:b w:val="0"/>
                <w:bCs w:val="0"/>
                <w:iCs/>
                <w:lang w:val="en-US"/>
              </w:rPr>
              <w:t>menționează</w:t>
            </w:r>
            <w:proofErr w:type="spell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doar</w:t>
            </w:r>
            <w:proofErr w:type="spell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modificarea</w:t>
            </w:r>
            <w:proofErr w:type="spell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unei</w:t>
            </w:r>
            <w:proofErr w:type="spell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hotarâri</w:t>
            </w:r>
            <w:proofErr w:type="spell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anterioare</w:t>
            </w:r>
            <w:proofErr w:type="spell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atunci</w:t>
            </w:r>
            <w:proofErr w:type="spellEnd"/>
            <w:r w:rsidRPr="00AD2B15">
              <w:rPr>
                <w:rFonts w:ascii="Trebuchet MS" w:hAnsi="Trebuchet MS" w:cstheme="minorHAnsi"/>
                <w:b w:val="0"/>
                <w:bCs w:val="0"/>
                <w:iCs/>
                <w:lang w:val="en-US"/>
              </w:rPr>
              <w:t xml:space="preserve"> se </w:t>
            </w:r>
            <w:proofErr w:type="spellStart"/>
            <w:r w:rsidRPr="00AD2B15">
              <w:rPr>
                <w:rFonts w:ascii="Trebuchet MS" w:hAnsi="Trebuchet MS" w:cstheme="minorHAnsi"/>
                <w:b w:val="0"/>
                <w:bCs w:val="0"/>
                <w:iCs/>
                <w:lang w:val="en-US"/>
              </w:rPr>
              <w:t>va</w:t>
            </w:r>
            <w:proofErr w:type="spell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anexa</w:t>
            </w:r>
            <w:proofErr w:type="spell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și</w:t>
            </w:r>
            <w:proofErr w:type="spell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documentul</w:t>
            </w:r>
            <w:proofErr w:type="spell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inițial</w:t>
            </w:r>
            <w:proofErr w:type="spellEnd"/>
            <w:r w:rsidRPr="00AD2B15">
              <w:rPr>
                <w:rFonts w:ascii="Trebuchet MS" w:hAnsi="Trebuchet MS" w:cstheme="minorHAnsi"/>
                <w:b w:val="0"/>
                <w:bCs w:val="0"/>
                <w:iCs/>
                <w:lang w:val="en-US"/>
              </w:rPr>
              <w:t xml:space="preserve"> care a </w:t>
            </w:r>
            <w:proofErr w:type="spellStart"/>
            <w:r w:rsidRPr="00AD2B15">
              <w:rPr>
                <w:rFonts w:ascii="Trebuchet MS" w:hAnsi="Trebuchet MS" w:cstheme="minorHAnsi"/>
                <w:b w:val="0"/>
                <w:bCs w:val="0"/>
                <w:iCs/>
                <w:lang w:val="en-US"/>
              </w:rPr>
              <w:t>fost</w:t>
            </w:r>
            <w:proofErr w:type="spell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modificat</w:t>
            </w:r>
            <w:proofErr w:type="spellEnd"/>
            <w:r w:rsidRPr="00AD2B15">
              <w:rPr>
                <w:rFonts w:ascii="Trebuchet MS" w:hAnsi="Trebuchet MS" w:cstheme="minorHAnsi"/>
                <w:b w:val="0"/>
                <w:bCs w:val="0"/>
                <w:iCs/>
                <w:lang w:val="en-US"/>
              </w:rPr>
              <w:t>).</w:t>
            </w:r>
          </w:p>
          <w:p w14:paraId="216BF98E" w14:textId="0D40109C" w:rsidR="0007245E" w:rsidRPr="00AD2B15" w:rsidRDefault="0007245E" w:rsidP="00341A91">
            <w:pPr>
              <w:pStyle w:val="ListParagraph"/>
              <w:numPr>
                <w:ilvl w:val="0"/>
                <w:numId w:val="17"/>
              </w:numPr>
              <w:spacing w:after="120"/>
              <w:ind w:left="337"/>
              <w:rPr>
                <w:rFonts w:ascii="Trebuchet MS" w:hAnsi="Trebuchet MS" w:cstheme="minorHAnsi"/>
                <w:b w:val="0"/>
                <w:iCs/>
                <w:lang w:val="en-US"/>
              </w:rPr>
            </w:pPr>
            <w:proofErr w:type="spellStart"/>
            <w:r w:rsidRPr="00AD2B15">
              <w:rPr>
                <w:rFonts w:ascii="Trebuchet MS" w:hAnsi="Trebuchet MS" w:cstheme="minorHAnsi"/>
                <w:b w:val="0"/>
                <w:bCs w:val="0"/>
                <w:iCs/>
                <w:lang w:val="en-US"/>
              </w:rPr>
              <w:t>În</w:t>
            </w:r>
            <w:proofErr w:type="spell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cazul</w:t>
            </w:r>
            <w:proofErr w:type="spell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în</w:t>
            </w:r>
            <w:proofErr w:type="spellEnd"/>
            <w:r w:rsidRPr="00AD2B15">
              <w:rPr>
                <w:rFonts w:ascii="Trebuchet MS" w:hAnsi="Trebuchet MS" w:cstheme="minorHAnsi"/>
                <w:b w:val="0"/>
                <w:bCs w:val="0"/>
                <w:iCs/>
                <w:lang w:val="en-US"/>
              </w:rPr>
              <w:t xml:space="preserve"> care </w:t>
            </w:r>
            <w:proofErr w:type="spellStart"/>
            <w:r w:rsidRPr="00AD2B15">
              <w:rPr>
                <w:rFonts w:ascii="Trebuchet MS" w:hAnsi="Trebuchet MS" w:cstheme="minorHAnsi"/>
                <w:b w:val="0"/>
                <w:bCs w:val="0"/>
                <w:iCs/>
                <w:lang w:val="en-US"/>
              </w:rPr>
              <w:t>cererea</w:t>
            </w:r>
            <w:proofErr w:type="spellEnd"/>
            <w:r w:rsidRPr="00AD2B15">
              <w:rPr>
                <w:rFonts w:ascii="Trebuchet MS" w:hAnsi="Trebuchet MS" w:cstheme="minorHAnsi"/>
                <w:b w:val="0"/>
                <w:bCs w:val="0"/>
                <w:iCs/>
                <w:lang w:val="en-US"/>
              </w:rPr>
              <w:t xml:space="preserve"> de </w:t>
            </w:r>
            <w:proofErr w:type="spellStart"/>
            <w:r w:rsidRPr="00AD2B15">
              <w:rPr>
                <w:rFonts w:ascii="Trebuchet MS" w:hAnsi="Trebuchet MS" w:cstheme="minorHAnsi"/>
                <w:b w:val="0"/>
                <w:bCs w:val="0"/>
                <w:iCs/>
                <w:lang w:val="en-US"/>
              </w:rPr>
              <w:t>finanțare</w:t>
            </w:r>
            <w:proofErr w:type="spellEnd"/>
            <w:r w:rsidRPr="00AD2B15">
              <w:rPr>
                <w:rFonts w:ascii="Trebuchet MS" w:hAnsi="Trebuchet MS" w:cstheme="minorHAnsi"/>
                <w:b w:val="0"/>
                <w:bCs w:val="0"/>
                <w:iCs/>
                <w:lang w:val="en-US"/>
              </w:rPr>
              <w:t xml:space="preserve"> </w:t>
            </w:r>
            <w:r w:rsidR="00704524" w:rsidRPr="00AD2B15">
              <w:rPr>
                <w:rFonts w:ascii="Trebuchet MS" w:hAnsi="Trebuchet MS" w:cstheme="minorHAnsi"/>
                <w:b w:val="0"/>
                <w:bCs w:val="0"/>
                <w:iCs/>
                <w:lang w:val="en-US"/>
              </w:rPr>
              <w:t xml:space="preserve">include </w:t>
            </w:r>
            <w:proofErr w:type="spellStart"/>
            <w:proofErr w:type="gramStart"/>
            <w:r w:rsidR="00704524" w:rsidRPr="00AD2B15">
              <w:rPr>
                <w:rFonts w:ascii="Trebuchet MS" w:hAnsi="Trebuchet MS" w:cstheme="minorHAnsi"/>
                <w:b w:val="0"/>
                <w:bCs w:val="0"/>
                <w:iCs/>
                <w:lang w:val="en-US"/>
              </w:rPr>
              <w:t>și</w:t>
            </w:r>
            <w:proofErr w:type="spellEnd"/>
            <w:r w:rsidR="00704524" w:rsidRPr="00AD2B15">
              <w:rPr>
                <w:rFonts w:ascii="Trebuchet MS" w:hAnsi="Trebuchet MS" w:cstheme="minorHAnsi"/>
                <w:b w:val="0"/>
                <w:bCs w:val="0"/>
                <w:iCs/>
                <w:lang w:val="en-US"/>
              </w:rPr>
              <w:t xml:space="preserve"> </w:t>
            </w:r>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proiectul</w:t>
            </w:r>
            <w:proofErr w:type="spellEnd"/>
            <w:proofErr w:type="gram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tehnic</w:t>
            </w:r>
            <w:proofErr w:type="spellEnd"/>
            <w:r w:rsidRPr="00AD2B15">
              <w:rPr>
                <w:rFonts w:ascii="Trebuchet MS" w:hAnsi="Trebuchet MS" w:cstheme="minorHAnsi"/>
                <w:b w:val="0"/>
                <w:bCs w:val="0"/>
                <w:iCs/>
                <w:lang w:val="en-US"/>
              </w:rPr>
              <w:t xml:space="preserve"> (PT), </w:t>
            </w:r>
            <w:proofErr w:type="spellStart"/>
            <w:r w:rsidRPr="00AD2B15">
              <w:rPr>
                <w:rFonts w:ascii="Trebuchet MS" w:hAnsi="Trebuchet MS" w:cstheme="minorHAnsi"/>
                <w:b w:val="0"/>
                <w:bCs w:val="0"/>
                <w:iCs/>
                <w:lang w:val="en-US"/>
              </w:rPr>
              <w:t>hotărârea</w:t>
            </w:r>
            <w:proofErr w:type="spellEnd"/>
            <w:r w:rsidR="00704524" w:rsidRPr="00AD2B15">
              <w:rPr>
                <w:rFonts w:ascii="Trebuchet MS" w:hAnsi="Trebuchet MS" w:cstheme="minorHAnsi"/>
                <w:b w:val="0"/>
                <w:bCs w:val="0"/>
                <w:iCs/>
                <w:lang w:val="en-US"/>
              </w:rPr>
              <w:t>/</w:t>
            </w:r>
            <w:proofErr w:type="spellStart"/>
            <w:r w:rsidR="00704524" w:rsidRPr="00AD2B15">
              <w:rPr>
                <w:rFonts w:ascii="Trebuchet MS" w:hAnsi="Trebuchet MS" w:cstheme="minorHAnsi"/>
                <w:b w:val="0"/>
                <w:bCs w:val="0"/>
                <w:iCs/>
                <w:lang w:val="en-US"/>
              </w:rPr>
              <w:t>decizia</w:t>
            </w:r>
            <w:proofErr w:type="spellEnd"/>
            <w:r w:rsidR="00704524" w:rsidRPr="00AD2B15">
              <w:rPr>
                <w:rFonts w:ascii="Trebuchet MS" w:hAnsi="Trebuchet MS" w:cstheme="minorHAnsi"/>
                <w:b w:val="0"/>
                <w:bCs w:val="0"/>
                <w:iCs/>
                <w:lang w:val="en-US"/>
              </w:rPr>
              <w:t xml:space="preserve"> de </w:t>
            </w:r>
            <w:proofErr w:type="spellStart"/>
            <w:r w:rsidR="00704524" w:rsidRPr="00AD2B15">
              <w:rPr>
                <w:rFonts w:ascii="Trebuchet MS" w:hAnsi="Trebuchet MS" w:cstheme="minorHAnsi"/>
                <w:b w:val="0"/>
                <w:bCs w:val="0"/>
                <w:iCs/>
                <w:lang w:val="en-US"/>
              </w:rPr>
              <w:t>aprobare</w:t>
            </w:r>
            <w:proofErr w:type="spellEnd"/>
            <w:r w:rsidR="00704524" w:rsidRPr="00AD2B15">
              <w:rPr>
                <w:rFonts w:ascii="Trebuchet MS" w:hAnsi="Trebuchet MS" w:cstheme="minorHAnsi"/>
                <w:b w:val="0"/>
                <w:bCs w:val="0"/>
                <w:iCs/>
                <w:lang w:val="en-US"/>
              </w:rPr>
              <w:t xml:space="preserve"> </w:t>
            </w:r>
            <w:proofErr w:type="gramStart"/>
            <w:r w:rsidR="00704524" w:rsidRPr="00AD2B15">
              <w:rPr>
                <w:rFonts w:ascii="Trebuchet MS" w:hAnsi="Trebuchet MS" w:cstheme="minorHAnsi"/>
                <w:b w:val="0"/>
                <w:bCs w:val="0"/>
                <w:iCs/>
                <w:lang w:val="en-US"/>
              </w:rPr>
              <w:t>a</w:t>
            </w:r>
            <w:proofErr w:type="gramEnd"/>
            <w:r w:rsidR="00704524" w:rsidRPr="00AD2B15">
              <w:rPr>
                <w:rFonts w:ascii="Trebuchet MS" w:hAnsi="Trebuchet MS" w:cstheme="minorHAnsi"/>
                <w:b w:val="0"/>
                <w:bCs w:val="0"/>
                <w:iCs/>
                <w:lang w:val="en-US"/>
              </w:rPr>
              <w:t xml:space="preserve"> </w:t>
            </w:r>
            <w:proofErr w:type="spellStart"/>
            <w:r w:rsidR="00704524" w:rsidRPr="00AD2B15">
              <w:rPr>
                <w:rFonts w:ascii="Trebuchet MS" w:hAnsi="Trebuchet MS" w:cstheme="minorHAnsi"/>
                <w:b w:val="0"/>
                <w:bCs w:val="0"/>
                <w:iCs/>
                <w:lang w:val="en-US"/>
              </w:rPr>
              <w:t>indicatorilor</w:t>
            </w:r>
            <w:proofErr w:type="spellEnd"/>
            <w:r w:rsidR="00704524" w:rsidRPr="00AD2B15">
              <w:rPr>
                <w:rFonts w:ascii="Trebuchet MS" w:hAnsi="Trebuchet MS" w:cstheme="minorHAnsi"/>
                <w:b w:val="0"/>
                <w:bCs w:val="0"/>
                <w:iCs/>
                <w:lang w:val="en-US"/>
              </w:rPr>
              <w:t xml:space="preserve"> </w:t>
            </w:r>
            <w:proofErr w:type="spellStart"/>
            <w:r w:rsidR="00704524" w:rsidRPr="00AD2B15">
              <w:rPr>
                <w:rFonts w:ascii="Trebuchet MS" w:hAnsi="Trebuchet MS" w:cstheme="minorHAnsi"/>
                <w:b w:val="0"/>
                <w:bCs w:val="0"/>
                <w:iCs/>
                <w:lang w:val="en-US"/>
              </w:rPr>
              <w:t>tehnico</w:t>
            </w:r>
            <w:proofErr w:type="spellEnd"/>
            <w:r w:rsidR="00704524" w:rsidRPr="00AD2B15">
              <w:rPr>
                <w:rFonts w:ascii="Trebuchet MS" w:hAnsi="Trebuchet MS" w:cstheme="minorHAnsi"/>
                <w:b w:val="0"/>
                <w:bCs w:val="0"/>
                <w:iCs/>
                <w:lang w:val="en-US"/>
              </w:rPr>
              <w:t xml:space="preserve">-economici </w:t>
            </w:r>
            <w:proofErr w:type="spellStart"/>
            <w:r w:rsidRPr="00AD2B15">
              <w:rPr>
                <w:rFonts w:ascii="Trebuchet MS" w:hAnsi="Trebuchet MS" w:cstheme="minorHAnsi"/>
                <w:b w:val="0"/>
                <w:bCs w:val="0"/>
                <w:iCs/>
                <w:lang w:val="en-US"/>
              </w:rPr>
              <w:t>va</w:t>
            </w:r>
            <w:proofErr w:type="spellEnd"/>
            <w:r w:rsidRPr="00AD2B15">
              <w:rPr>
                <w:rFonts w:ascii="Trebuchet MS" w:hAnsi="Trebuchet MS" w:cstheme="minorHAnsi"/>
                <w:b w:val="0"/>
                <w:bCs w:val="0"/>
                <w:iCs/>
                <w:lang w:val="en-US"/>
              </w:rPr>
              <w:t xml:space="preserve"> fi </w:t>
            </w:r>
            <w:proofErr w:type="spellStart"/>
            <w:r w:rsidRPr="00AD2B15">
              <w:rPr>
                <w:rFonts w:ascii="Trebuchet MS" w:hAnsi="Trebuchet MS" w:cstheme="minorHAnsi"/>
                <w:b w:val="0"/>
                <w:bCs w:val="0"/>
                <w:iCs/>
                <w:lang w:val="en-US"/>
              </w:rPr>
              <w:t>prezentată</w:t>
            </w:r>
            <w:proofErr w:type="spell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în</w:t>
            </w:r>
            <w:proofErr w:type="spellEnd"/>
            <w:r w:rsidRPr="00AD2B15">
              <w:rPr>
                <w:rFonts w:ascii="Trebuchet MS" w:hAnsi="Trebuchet MS" w:cstheme="minorHAnsi"/>
                <w:b w:val="0"/>
                <w:bCs w:val="0"/>
                <w:iCs/>
                <w:lang w:val="en-US"/>
              </w:rPr>
              <w:t xml:space="preserve"> </w:t>
            </w:r>
            <w:r w:rsidR="00704524" w:rsidRPr="00AD2B15">
              <w:rPr>
                <w:rFonts w:ascii="Trebuchet MS" w:hAnsi="Trebuchet MS" w:cstheme="minorHAnsi"/>
                <w:b w:val="0"/>
                <w:bCs w:val="0"/>
                <w:iCs/>
                <w:lang w:val="en-US"/>
              </w:rPr>
              <w:t xml:space="preserve">forma </w:t>
            </w:r>
            <w:proofErr w:type="spellStart"/>
            <w:r w:rsidRPr="00AD2B15">
              <w:rPr>
                <w:rFonts w:ascii="Trebuchet MS" w:hAnsi="Trebuchet MS" w:cstheme="minorHAnsi"/>
                <w:b w:val="0"/>
                <w:bCs w:val="0"/>
                <w:iCs/>
                <w:lang w:val="en-US"/>
              </w:rPr>
              <w:t>actualizată</w:t>
            </w:r>
            <w:proofErr w:type="spellEnd"/>
            <w:r w:rsidRPr="00AD2B15">
              <w:rPr>
                <w:rFonts w:ascii="Trebuchet MS" w:hAnsi="Trebuchet MS" w:cstheme="minorHAnsi"/>
                <w:b w:val="0"/>
                <w:bCs w:val="0"/>
                <w:iCs/>
                <w:lang w:val="en-US"/>
              </w:rPr>
              <w:t xml:space="preserve"> </w:t>
            </w:r>
            <w:proofErr w:type="spellStart"/>
            <w:r w:rsidR="00704524" w:rsidRPr="00AD2B15">
              <w:rPr>
                <w:rFonts w:ascii="Trebuchet MS" w:hAnsi="Trebuchet MS" w:cstheme="minorHAnsi"/>
                <w:b w:val="0"/>
                <w:bCs w:val="0"/>
                <w:iCs/>
                <w:lang w:val="en-US"/>
              </w:rPr>
              <w:t>corespunzătoare</w:t>
            </w:r>
            <w:proofErr w:type="spellEnd"/>
            <w:r w:rsidR="00704524"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faz</w:t>
            </w:r>
            <w:r w:rsidR="00704524" w:rsidRPr="00AD2B15">
              <w:rPr>
                <w:rFonts w:ascii="Trebuchet MS" w:hAnsi="Trebuchet MS" w:cstheme="minorHAnsi"/>
                <w:b w:val="0"/>
                <w:bCs w:val="0"/>
                <w:iCs/>
                <w:lang w:val="en-US"/>
              </w:rPr>
              <w:t>ei</w:t>
            </w:r>
            <w:proofErr w:type="spellEnd"/>
            <w:r w:rsidRPr="00AD2B15">
              <w:rPr>
                <w:rFonts w:ascii="Trebuchet MS" w:hAnsi="Trebuchet MS" w:cstheme="minorHAnsi"/>
                <w:b w:val="0"/>
                <w:bCs w:val="0"/>
                <w:iCs/>
                <w:lang w:val="en-US"/>
              </w:rPr>
              <w:t xml:space="preserve"> PT </w:t>
            </w:r>
            <w:proofErr w:type="spellStart"/>
            <w:r w:rsidRPr="00AD2B15">
              <w:rPr>
                <w:rFonts w:ascii="Trebuchet MS" w:hAnsi="Trebuchet MS" w:cstheme="minorHAnsi"/>
                <w:b w:val="0"/>
                <w:bCs w:val="0"/>
                <w:iCs/>
                <w:lang w:val="en-US"/>
              </w:rPr>
              <w:t>sau</w:t>
            </w:r>
            <w:proofErr w:type="spellEnd"/>
            <w:r w:rsidRPr="00AD2B15">
              <w:rPr>
                <w:rFonts w:ascii="Trebuchet MS" w:hAnsi="Trebuchet MS" w:cstheme="minorHAnsi"/>
                <w:b w:val="0"/>
                <w:bCs w:val="0"/>
                <w:iCs/>
                <w:lang w:val="en-US"/>
              </w:rPr>
              <w:t xml:space="preserve"> </w:t>
            </w:r>
            <w:proofErr w:type="spellStart"/>
            <w:r w:rsidR="00704524" w:rsidRPr="00AD2B15">
              <w:rPr>
                <w:rFonts w:ascii="Trebuchet MS" w:hAnsi="Trebuchet MS" w:cstheme="minorHAnsi"/>
                <w:b w:val="0"/>
                <w:bCs w:val="0"/>
                <w:iCs/>
                <w:lang w:val="en-US"/>
              </w:rPr>
              <w:t>va</w:t>
            </w:r>
            <w:proofErr w:type="spellEnd"/>
            <w:r w:rsidR="00704524" w:rsidRPr="00AD2B15">
              <w:rPr>
                <w:rFonts w:ascii="Trebuchet MS" w:hAnsi="Trebuchet MS" w:cstheme="minorHAnsi"/>
                <w:b w:val="0"/>
                <w:bCs w:val="0"/>
                <w:iCs/>
                <w:lang w:val="en-US"/>
              </w:rPr>
              <w:t xml:space="preserve"> include </w:t>
            </w:r>
            <w:proofErr w:type="spellStart"/>
            <w:r w:rsidRPr="00AD2B15">
              <w:rPr>
                <w:rFonts w:ascii="Trebuchet MS" w:hAnsi="Trebuchet MS" w:cstheme="minorHAnsi"/>
                <w:b w:val="0"/>
                <w:bCs w:val="0"/>
                <w:iCs/>
                <w:lang w:val="en-US"/>
              </w:rPr>
              <w:t>modificările</w:t>
            </w:r>
            <w:proofErr w:type="spell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și</w:t>
            </w:r>
            <w:proofErr w:type="spell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completările</w:t>
            </w:r>
            <w:proofErr w:type="spellEnd"/>
            <w:r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intervenite</w:t>
            </w:r>
            <w:proofErr w:type="spellEnd"/>
            <w:r w:rsidRPr="00AD2B15">
              <w:rPr>
                <w:rFonts w:ascii="Trebuchet MS" w:hAnsi="Trebuchet MS" w:cstheme="minorHAnsi"/>
                <w:b w:val="0"/>
                <w:bCs w:val="0"/>
                <w:iCs/>
                <w:lang w:val="en-US"/>
              </w:rPr>
              <w:t xml:space="preserve"> la </w:t>
            </w:r>
            <w:proofErr w:type="spellStart"/>
            <w:r w:rsidR="00704524" w:rsidRPr="00AD2B15">
              <w:rPr>
                <w:rFonts w:ascii="Trebuchet MS" w:hAnsi="Trebuchet MS" w:cstheme="minorHAnsi"/>
                <w:b w:val="0"/>
                <w:bCs w:val="0"/>
                <w:iCs/>
                <w:lang w:val="en-US"/>
              </w:rPr>
              <w:t>această</w:t>
            </w:r>
            <w:proofErr w:type="spellEnd"/>
            <w:r w:rsidR="00704524" w:rsidRPr="00AD2B15">
              <w:rPr>
                <w:rFonts w:ascii="Trebuchet MS" w:hAnsi="Trebuchet MS" w:cstheme="minorHAnsi"/>
                <w:b w:val="0"/>
                <w:bCs w:val="0"/>
                <w:iCs/>
                <w:lang w:val="en-US"/>
              </w:rPr>
              <w:t xml:space="preserve"> </w:t>
            </w:r>
            <w:proofErr w:type="spellStart"/>
            <w:r w:rsidRPr="00AD2B15">
              <w:rPr>
                <w:rFonts w:ascii="Trebuchet MS" w:hAnsi="Trebuchet MS" w:cstheme="minorHAnsi"/>
                <w:b w:val="0"/>
                <w:bCs w:val="0"/>
                <w:iCs/>
                <w:lang w:val="en-US"/>
              </w:rPr>
              <w:t>faza</w:t>
            </w:r>
            <w:proofErr w:type="spellEnd"/>
            <w:r w:rsidRPr="00AD2B15">
              <w:rPr>
                <w:rFonts w:ascii="Trebuchet MS" w:hAnsi="Trebuchet MS" w:cstheme="minorHAnsi"/>
                <w:b w:val="0"/>
                <w:bCs w:val="0"/>
                <w:iCs/>
                <w:lang w:val="en-US"/>
              </w:rPr>
              <w:t>.</w:t>
            </w:r>
          </w:p>
          <w:p w14:paraId="498885B0" w14:textId="05045FB6" w:rsidR="00053E3F" w:rsidRPr="00AD2B15" w:rsidRDefault="00053E3F" w:rsidP="00341A91">
            <w:pPr>
              <w:pStyle w:val="ListParagraph"/>
              <w:numPr>
                <w:ilvl w:val="0"/>
                <w:numId w:val="59"/>
              </w:numPr>
              <w:spacing w:after="120"/>
              <w:ind w:left="329" w:hanging="357"/>
              <w:rPr>
                <w:rFonts w:ascii="Trebuchet MS" w:hAnsi="Trebuchet MS" w:cstheme="minorHAnsi"/>
                <w:iCs/>
              </w:rPr>
            </w:pPr>
            <w:r w:rsidRPr="00AD2B15">
              <w:rPr>
                <w:rFonts w:ascii="Trebuchet MS" w:hAnsi="Trebuchet MS" w:cstheme="minorHAnsi"/>
                <w:iCs/>
              </w:rPr>
              <w:t>Planul de monitorizare al proiectului</w:t>
            </w:r>
          </w:p>
          <w:p w14:paraId="6BA2F998" w14:textId="77777777" w:rsidR="00704C06" w:rsidRPr="00AD2B15" w:rsidRDefault="00053E3F" w:rsidP="00341A91">
            <w:pPr>
              <w:pStyle w:val="ListParagraph"/>
              <w:numPr>
                <w:ilvl w:val="0"/>
                <w:numId w:val="59"/>
              </w:numPr>
              <w:spacing w:after="120"/>
              <w:ind w:left="329" w:hanging="357"/>
              <w:rPr>
                <w:rFonts w:ascii="Trebuchet MS" w:hAnsi="Trebuchet MS"/>
              </w:rPr>
            </w:pPr>
            <w:r w:rsidRPr="00AD2B15">
              <w:rPr>
                <w:rFonts w:ascii="Trebuchet MS" w:hAnsi="Trebuchet MS"/>
              </w:rPr>
              <w:t>Graficul de rambursare/plăți</w:t>
            </w:r>
          </w:p>
          <w:p w14:paraId="41F1AF4D" w14:textId="79EDDA10" w:rsidR="00721693" w:rsidRPr="00AD2B15" w:rsidRDefault="00721693" w:rsidP="00341A91">
            <w:pPr>
              <w:pStyle w:val="ListParagraph"/>
              <w:numPr>
                <w:ilvl w:val="0"/>
                <w:numId w:val="59"/>
              </w:numPr>
              <w:spacing w:after="120"/>
              <w:ind w:left="329" w:hanging="357"/>
              <w:rPr>
                <w:rFonts w:ascii="Trebuchet MS" w:hAnsi="Trebuchet MS"/>
                <w:b w:val="0"/>
              </w:rPr>
            </w:pPr>
            <w:r w:rsidRPr="00AD2B15">
              <w:rPr>
                <w:rFonts w:ascii="Trebuchet MS" w:hAnsi="Trebuchet MS"/>
              </w:rPr>
              <w:t>Declaraţia reprezentantului legal prin care se certifică faptul că pe parcursul procesului de evaluare şi selecţie au fost/nu au fost înregistrate modificări asupra unora sau a tuturor documentelor depuse la cererea de finanţare (acolo unde este cazul)</w:t>
            </w:r>
          </w:p>
          <w:p w14:paraId="21357C0B" w14:textId="74901F7E" w:rsidR="004668A7" w:rsidRPr="00AD2B15" w:rsidRDefault="00721693" w:rsidP="00D4292C">
            <w:pPr>
              <w:ind w:left="0"/>
              <w:rPr>
                <w:rFonts w:ascii="Trebuchet MS" w:hAnsi="Trebuchet MS" w:cstheme="minorHAnsi"/>
                <w:b w:val="0"/>
                <w:bCs w:val="0"/>
                <w:iCs/>
              </w:rPr>
            </w:pPr>
            <w:r w:rsidRPr="00AD2B15">
              <w:rPr>
                <w:rFonts w:ascii="Trebuchet MS" w:hAnsi="Trebuchet MS" w:cstheme="minorHAnsi"/>
                <w:b w:val="0"/>
                <w:bCs w:val="0"/>
                <w:iCs/>
              </w:rPr>
              <w:t xml:space="preserve">Se va utiliza modelul de declaraţie </w:t>
            </w:r>
            <w:r w:rsidR="00FB1B95" w:rsidRPr="00AD2B15">
              <w:rPr>
                <w:rFonts w:ascii="Trebuchet MS" w:hAnsi="Trebuchet MS" w:cstheme="minorHAnsi"/>
                <w:iCs/>
                <w:color w:val="2683C6" w:themeColor="accent6"/>
              </w:rPr>
              <w:t xml:space="preserve">Anexa </w:t>
            </w:r>
            <w:r w:rsidR="00FD16B7" w:rsidRPr="00AD2B15">
              <w:rPr>
                <w:rFonts w:ascii="Trebuchet MS" w:hAnsi="Trebuchet MS" w:cstheme="minorHAnsi"/>
                <w:iCs/>
                <w:color w:val="2683C6" w:themeColor="accent6"/>
              </w:rPr>
              <w:t xml:space="preserve">nr. </w:t>
            </w:r>
            <w:r w:rsidR="00FB1B95" w:rsidRPr="00AD2B15">
              <w:rPr>
                <w:rFonts w:ascii="Trebuchet MS" w:hAnsi="Trebuchet MS" w:cstheme="minorHAnsi"/>
                <w:iCs/>
                <w:color w:val="2683C6" w:themeColor="accent6"/>
              </w:rPr>
              <w:t>16</w:t>
            </w:r>
            <w:r w:rsidR="00FD16B7" w:rsidRPr="00AD2B15">
              <w:rPr>
                <w:rFonts w:ascii="Trebuchet MS" w:hAnsi="Trebuchet MS" w:cstheme="minorHAnsi"/>
                <w:bCs w:val="0"/>
                <w:iCs/>
                <w:color w:val="2683C6" w:themeColor="accent6"/>
              </w:rPr>
              <w:t xml:space="preserve"> </w:t>
            </w:r>
            <w:r w:rsidRPr="00AD2B15">
              <w:rPr>
                <w:rFonts w:ascii="Trebuchet MS" w:hAnsi="Trebuchet MS" w:cstheme="minorHAnsi"/>
                <w:b w:val="0"/>
                <w:bCs w:val="0"/>
                <w:iCs/>
              </w:rPr>
              <w:t xml:space="preserve">- Declaraţia privind realizarea de modificări pe parcursul procesului de evaluare la prezentul </w:t>
            </w:r>
            <w:r w:rsidR="00A020B9" w:rsidRPr="00AD2B15">
              <w:rPr>
                <w:rFonts w:ascii="Trebuchet MS" w:hAnsi="Trebuchet MS" w:cstheme="minorHAnsi"/>
                <w:b w:val="0"/>
                <w:bCs w:val="0"/>
                <w:iCs/>
              </w:rPr>
              <w:t>g</w:t>
            </w:r>
            <w:r w:rsidRPr="00AD2B15">
              <w:rPr>
                <w:rFonts w:ascii="Trebuchet MS" w:hAnsi="Trebuchet MS" w:cstheme="minorHAnsi"/>
                <w:b w:val="0"/>
                <w:bCs w:val="0"/>
                <w:iCs/>
              </w:rPr>
              <w:t>hid.</w:t>
            </w:r>
          </w:p>
          <w:p w14:paraId="20DDDC04" w14:textId="5539D78E" w:rsidR="00DB7D1B" w:rsidRPr="00AD2B15" w:rsidRDefault="00721693" w:rsidP="00D4292C">
            <w:pPr>
              <w:ind w:left="0"/>
              <w:rPr>
                <w:rFonts w:ascii="Trebuchet MS" w:hAnsi="Trebuchet MS" w:cstheme="minorHAnsi"/>
                <w:b w:val="0"/>
                <w:iCs/>
              </w:rPr>
            </w:pPr>
            <w:r w:rsidRPr="00AD2B15">
              <w:rPr>
                <w:rFonts w:ascii="Trebuchet MS" w:hAnsi="Trebuchet MS" w:cstheme="minorHAnsi"/>
                <w:iCs/>
              </w:rPr>
              <w:t>Documentul nu va face parte din contractul de finanțare</w:t>
            </w:r>
          </w:p>
          <w:p w14:paraId="588CD60F" w14:textId="5D72FA98" w:rsidR="00053E3F" w:rsidRPr="00AD2B15" w:rsidRDefault="00053E3F" w:rsidP="00341A91">
            <w:pPr>
              <w:pStyle w:val="ListParagraph"/>
              <w:numPr>
                <w:ilvl w:val="0"/>
                <w:numId w:val="59"/>
              </w:numPr>
              <w:spacing w:after="120"/>
              <w:rPr>
                <w:rFonts w:ascii="Trebuchet MS" w:hAnsi="Trebuchet MS" w:cstheme="minorHAnsi"/>
                <w:b w:val="0"/>
                <w:iCs/>
              </w:rPr>
            </w:pPr>
            <w:r w:rsidRPr="00AD2B15">
              <w:rPr>
                <w:rFonts w:ascii="Trebuchet MS" w:hAnsi="Trebuchet MS" w:cstheme="minorHAnsi"/>
                <w:iCs/>
              </w:rPr>
              <w:t xml:space="preserve">Certificate de atestare fiscală, referitoare la obligațiile de plată la bugetul local și bugetul de stat </w:t>
            </w:r>
          </w:p>
          <w:p w14:paraId="4240CF41" w14:textId="09C192B8" w:rsidR="00053E3F" w:rsidRPr="00AD2B15" w:rsidRDefault="00053E3F" w:rsidP="00D4292C">
            <w:pPr>
              <w:spacing w:after="120"/>
              <w:ind w:left="0"/>
              <w:rPr>
                <w:rFonts w:ascii="Trebuchet MS" w:hAnsi="Trebuchet MS" w:cstheme="minorHAnsi"/>
                <w:b w:val="0"/>
                <w:bCs w:val="0"/>
                <w:iCs/>
              </w:rPr>
            </w:pPr>
            <w:r w:rsidRPr="00AD2B15">
              <w:rPr>
                <w:rFonts w:ascii="Trebuchet MS" w:hAnsi="Trebuchet MS" w:cstheme="minorHAnsi"/>
                <w:b w:val="0"/>
                <w:bCs w:val="0"/>
                <w:iCs/>
              </w:rPr>
              <w:t>Certificatele de atestare fiscală referitoare la obligațiile de plată la bugetul local și bugetul de stat trebuie să fie în termenul de valabilitate.</w:t>
            </w:r>
            <w:r w:rsidR="00DB7D1B" w:rsidRPr="00AD2B15">
              <w:rPr>
                <w:rFonts w:ascii="Trebuchet MS" w:hAnsi="Trebuchet MS" w:cstheme="minorHAnsi"/>
                <w:b w:val="0"/>
                <w:bCs w:val="0"/>
                <w:iCs/>
              </w:rPr>
              <w:t xml:space="preserve"> </w:t>
            </w:r>
            <w:r w:rsidRPr="00AD2B15">
              <w:rPr>
                <w:rFonts w:ascii="Trebuchet MS" w:hAnsi="Trebuchet MS" w:cstheme="minorHAnsi"/>
                <w:b w:val="0"/>
                <w:bCs w:val="0"/>
                <w:iCs/>
              </w:rPr>
              <w:t>Solicitantul trebuie să fi achitat obligațiile de plată nete către bugetul de stat și respectiv bugetul local în conformitate cu prevederile legale în vigoare</w:t>
            </w:r>
          </w:p>
          <w:p w14:paraId="1DC59B0B" w14:textId="2ABC94A9" w:rsidR="00053E3F" w:rsidRPr="00AD2B15" w:rsidRDefault="00053E3F" w:rsidP="00341A91">
            <w:pPr>
              <w:pStyle w:val="ListParagraph"/>
              <w:numPr>
                <w:ilvl w:val="0"/>
                <w:numId w:val="59"/>
              </w:numPr>
              <w:spacing w:after="120"/>
              <w:rPr>
                <w:rFonts w:ascii="Trebuchet MS" w:hAnsi="Trebuchet MS" w:cstheme="minorHAnsi"/>
                <w:iCs/>
              </w:rPr>
            </w:pPr>
            <w:r w:rsidRPr="00AD2B15">
              <w:rPr>
                <w:rFonts w:ascii="Trebuchet MS" w:hAnsi="Trebuchet MS" w:cstheme="minorHAnsi"/>
                <w:iCs/>
              </w:rPr>
              <w:t>Certificatul de cazier fiscal al solicitantulu</w:t>
            </w:r>
            <w:r w:rsidR="00704C06" w:rsidRPr="00AD2B15">
              <w:rPr>
                <w:rFonts w:ascii="Trebuchet MS" w:hAnsi="Trebuchet MS" w:cstheme="minorHAnsi"/>
                <w:iCs/>
              </w:rPr>
              <w:t>i</w:t>
            </w:r>
          </w:p>
          <w:p w14:paraId="43D50CB7" w14:textId="1F9FEBD7" w:rsidR="003358A3" w:rsidRPr="00AD2B15" w:rsidRDefault="00053E3F" w:rsidP="00D4292C">
            <w:pPr>
              <w:spacing w:after="120"/>
              <w:ind w:left="0"/>
              <w:rPr>
                <w:rFonts w:ascii="Trebuchet MS" w:hAnsi="Trebuchet MS" w:cstheme="minorHAnsi"/>
                <w:b w:val="0"/>
                <w:bCs w:val="0"/>
                <w:iCs/>
              </w:rPr>
            </w:pPr>
            <w:r w:rsidRPr="00AD2B15">
              <w:rPr>
                <w:rFonts w:ascii="Trebuchet MS" w:hAnsi="Trebuchet MS" w:cstheme="minorHAnsi"/>
                <w:b w:val="0"/>
                <w:bCs w:val="0"/>
                <w:iCs/>
              </w:rPr>
              <w:t>Certificatul de cazier fiscal trebuie să fie în termen de valabilitate, conform prevederilor OG nr. 39/2015 privind cazierul fiscal.</w:t>
            </w:r>
          </w:p>
          <w:p w14:paraId="04F2010E" w14:textId="43FD9D45" w:rsidR="006F3CD2" w:rsidRPr="00AD2B15" w:rsidRDefault="00053E3F" w:rsidP="006F3CD2">
            <w:pPr>
              <w:pStyle w:val="ListParagraph"/>
              <w:numPr>
                <w:ilvl w:val="0"/>
                <w:numId w:val="59"/>
              </w:numPr>
              <w:spacing w:after="120"/>
              <w:ind w:left="329" w:hanging="357"/>
              <w:rPr>
                <w:rFonts w:ascii="Trebuchet MS" w:hAnsi="Trebuchet MS" w:cstheme="minorHAnsi"/>
                <w:b w:val="0"/>
                <w:iCs/>
              </w:rPr>
            </w:pPr>
            <w:r w:rsidRPr="00AD2B15">
              <w:rPr>
                <w:rFonts w:ascii="Trebuchet MS" w:hAnsi="Trebuchet MS" w:cstheme="minorHAnsi"/>
                <w:iCs/>
              </w:rPr>
              <w:t xml:space="preserve">Certificat de cazier judiciar al reprezentantului legal al solicitantului, conform Legii nr. 290/2004 privind cazierul judiciar, republicată, cu </w:t>
            </w:r>
            <w:r w:rsidR="00DB7D1B" w:rsidRPr="00AD2B15">
              <w:rPr>
                <w:rFonts w:ascii="Trebuchet MS" w:hAnsi="Trebuchet MS" w:cstheme="minorHAnsi"/>
                <w:iCs/>
              </w:rPr>
              <w:t>modificările</w:t>
            </w:r>
            <w:r w:rsidRPr="00AD2B15">
              <w:rPr>
                <w:rFonts w:ascii="Trebuchet MS" w:hAnsi="Trebuchet MS" w:cstheme="minorHAnsi"/>
                <w:iCs/>
              </w:rPr>
              <w:t xml:space="preserve"> şi </w:t>
            </w:r>
            <w:r w:rsidR="00DB7D1B" w:rsidRPr="00AD2B15">
              <w:rPr>
                <w:rFonts w:ascii="Trebuchet MS" w:hAnsi="Trebuchet MS" w:cstheme="minorHAnsi"/>
                <w:iCs/>
              </w:rPr>
              <w:t>completările</w:t>
            </w:r>
            <w:r w:rsidRPr="00AD2B15">
              <w:rPr>
                <w:rFonts w:ascii="Trebuchet MS" w:hAnsi="Trebuchet MS" w:cstheme="minorHAnsi"/>
                <w:iCs/>
              </w:rPr>
              <w:t xml:space="preserve"> ulterioare</w:t>
            </w:r>
            <w:r w:rsidR="00704C06" w:rsidRPr="00AD2B15">
              <w:rPr>
                <w:rFonts w:ascii="Trebuchet MS" w:hAnsi="Trebuchet MS" w:cstheme="minorHAnsi"/>
                <w:b w:val="0"/>
                <w:iCs/>
              </w:rPr>
              <w:t>.</w:t>
            </w:r>
          </w:p>
          <w:p w14:paraId="11ADFCFB" w14:textId="7189E52B" w:rsidR="006F3CD2" w:rsidRPr="00AD2B15" w:rsidRDefault="0071358F" w:rsidP="006F3CD2">
            <w:pPr>
              <w:pStyle w:val="ListParagraph"/>
              <w:numPr>
                <w:ilvl w:val="0"/>
                <w:numId w:val="59"/>
              </w:numPr>
              <w:spacing w:after="120"/>
              <w:rPr>
                <w:rFonts w:ascii="Trebuchet MS" w:hAnsi="Trebuchet MS" w:cstheme="minorHAnsi"/>
                <w:b w:val="0"/>
                <w:lang w:eastAsia="ro-RO"/>
              </w:rPr>
            </w:pPr>
            <w:r w:rsidRPr="00AD2B15">
              <w:rPr>
                <w:rFonts w:ascii="Trebuchet MS" w:hAnsi="Trebuchet MS" w:cstheme="minorHAnsi"/>
                <w:lang w:eastAsia="ro-RO"/>
              </w:rPr>
              <w:t xml:space="preserve"> Modificări ale foilor de calcul ale Anexei – Macheta financiară, inclusiv asupra listei de echipamente/lucrări/servicii cu încadrarea acestora pe secțiunea de cheltuieli eligibile /ne-eligibile, dacă este cazul</w:t>
            </w:r>
            <w:r w:rsidR="006F3CD2" w:rsidRPr="00AD2B15">
              <w:rPr>
                <w:rFonts w:ascii="Trebuchet MS" w:hAnsi="Trebuchet MS" w:cstheme="minorHAnsi"/>
                <w:lang w:eastAsia="ro-RO"/>
              </w:rPr>
              <w:t>.</w:t>
            </w:r>
          </w:p>
          <w:p w14:paraId="585E7A45" w14:textId="7E8AB8F0" w:rsidR="0071358F" w:rsidRPr="00AD2B15" w:rsidRDefault="0071358F" w:rsidP="006F3CD2">
            <w:pPr>
              <w:pStyle w:val="ListParagraph"/>
              <w:numPr>
                <w:ilvl w:val="0"/>
                <w:numId w:val="59"/>
              </w:numPr>
              <w:spacing w:after="120"/>
              <w:rPr>
                <w:rFonts w:ascii="Trebuchet MS" w:hAnsi="Trebuchet MS" w:cstheme="minorHAnsi"/>
                <w:b w:val="0"/>
                <w:lang w:eastAsia="ro-RO"/>
              </w:rPr>
            </w:pPr>
            <w:r w:rsidRPr="00AD2B15">
              <w:rPr>
                <w:rFonts w:ascii="Trebuchet MS" w:hAnsi="Trebuchet MS" w:cstheme="minorHAnsi"/>
                <w:lang w:eastAsia="ro-RO"/>
              </w:rPr>
              <w:t xml:space="preserve">Se vor depune foile de calcul actualizate ale </w:t>
            </w:r>
            <w:r w:rsidR="00100A0D" w:rsidRPr="00AD2B15">
              <w:rPr>
                <w:rFonts w:ascii="Trebuchet MS" w:hAnsi="Trebuchet MS" w:cstheme="minorHAnsi"/>
                <w:lang w:eastAsia="ro-RO"/>
              </w:rPr>
              <w:t>Anex</w:t>
            </w:r>
            <w:r w:rsidR="00DA1AF1" w:rsidRPr="00AD2B15">
              <w:rPr>
                <w:rFonts w:ascii="Trebuchet MS" w:hAnsi="Trebuchet MS" w:cstheme="minorHAnsi"/>
                <w:lang w:eastAsia="ro-RO"/>
              </w:rPr>
              <w:t>ei</w:t>
            </w:r>
            <w:r w:rsidR="00100A0D" w:rsidRPr="00AD2B15">
              <w:rPr>
                <w:rFonts w:ascii="Trebuchet MS" w:hAnsi="Trebuchet MS" w:cstheme="minorHAnsi"/>
                <w:lang w:eastAsia="ro-RO"/>
              </w:rPr>
              <w:t xml:space="preserve"> 1</w:t>
            </w:r>
            <w:r w:rsidRPr="00AD2B15">
              <w:rPr>
                <w:rFonts w:ascii="Trebuchet MS" w:hAnsi="Trebuchet MS" w:cstheme="minorHAnsi"/>
                <w:lang w:eastAsia="ro-RO"/>
              </w:rPr>
              <w:t>, dacă au suferit modificări ca urmare a etapelor de evaluare, selecție, iar valorile vor fi corelate cu bugetul proiectului și cu devizul general.</w:t>
            </w:r>
          </w:p>
          <w:p w14:paraId="52E4589D" w14:textId="577793BE" w:rsidR="006F3CD2" w:rsidRPr="00AD2B15" w:rsidRDefault="006049CB" w:rsidP="0004500A">
            <w:pPr>
              <w:pStyle w:val="ListParagraph"/>
              <w:numPr>
                <w:ilvl w:val="0"/>
                <w:numId w:val="59"/>
              </w:numPr>
              <w:rPr>
                <w:rFonts w:ascii="Trebuchet MS" w:hAnsi="Trebuchet MS" w:cstheme="minorHAnsi"/>
                <w:b w:val="0"/>
                <w:lang w:eastAsia="ro-RO"/>
              </w:rPr>
            </w:pPr>
            <w:r w:rsidRPr="00AD2B15">
              <w:rPr>
                <w:rFonts w:ascii="Trebuchet MS" w:hAnsi="Trebuchet MS" w:cstheme="minorHAnsi"/>
                <w:lang w:eastAsia="ro-RO"/>
              </w:rPr>
              <w:t>Formularul nr. 1 - Fişa de fundamentare a proiectului propus la finanţare/finanţat din fonduri europene</w:t>
            </w:r>
            <w:r w:rsidR="00FE59B5" w:rsidRPr="00AD2B15">
              <w:rPr>
                <w:rFonts w:ascii="Trebuchet MS" w:hAnsi="Trebuchet MS" w:cstheme="minorHAnsi"/>
                <w:lang w:eastAsia="ro-RO"/>
              </w:rPr>
              <w:t>.</w:t>
            </w:r>
          </w:p>
          <w:p w14:paraId="1711A8CA" w14:textId="1E586DB2" w:rsidR="006F3CD2" w:rsidRPr="00AD2B15" w:rsidRDefault="006049CB" w:rsidP="0004500A">
            <w:pPr>
              <w:pStyle w:val="ListParagraph"/>
              <w:numPr>
                <w:ilvl w:val="0"/>
                <w:numId w:val="59"/>
              </w:numPr>
              <w:rPr>
                <w:rFonts w:ascii="Trebuchet MS" w:hAnsi="Trebuchet MS" w:cstheme="minorHAnsi"/>
                <w:iCs/>
              </w:rPr>
            </w:pPr>
            <w:r w:rsidRPr="00AD2B15">
              <w:rPr>
                <w:rFonts w:ascii="Trebuchet MS" w:hAnsi="Trebuchet MS" w:cstheme="minorHAnsi"/>
                <w:lang w:eastAsia="ro-RO"/>
              </w:rPr>
              <w:t>Formularul cod. 19 - Fișa proiectului finanţat/propus la finanţare în cadrul programelor aferente Politicii de coeziune a Uniunii Europene 2021-2027</w:t>
            </w:r>
            <w:r w:rsidR="00704C06" w:rsidRPr="00AD2B15">
              <w:rPr>
                <w:rFonts w:ascii="Trebuchet MS" w:hAnsi="Trebuchet MS" w:cstheme="minorHAnsi"/>
                <w:b w:val="0"/>
                <w:lang w:eastAsia="ro-RO"/>
              </w:rPr>
              <w:t>.</w:t>
            </w:r>
          </w:p>
          <w:p w14:paraId="6DA167EE" w14:textId="6C9CCCD7" w:rsidR="00053E3F" w:rsidRPr="00AD2B15" w:rsidRDefault="00053E3F" w:rsidP="0004500A">
            <w:pPr>
              <w:pStyle w:val="ListParagraph"/>
              <w:numPr>
                <w:ilvl w:val="0"/>
                <w:numId w:val="59"/>
              </w:numPr>
              <w:spacing w:after="120"/>
              <w:rPr>
                <w:rFonts w:ascii="Trebuchet MS" w:hAnsi="Trebuchet MS" w:cstheme="minorHAnsi"/>
                <w:b w:val="0"/>
                <w:iCs/>
              </w:rPr>
            </w:pPr>
            <w:r w:rsidRPr="00AD2B15">
              <w:rPr>
                <w:rFonts w:ascii="Trebuchet MS" w:hAnsi="Trebuchet MS" w:cstheme="minorHAnsi"/>
                <w:iCs/>
              </w:rPr>
              <w:t xml:space="preserve">Actul de împuternicire pentru semnare contract (este obligatoriu doar în cazul împuternicirii) </w:t>
            </w:r>
          </w:p>
          <w:p w14:paraId="02E9438A" w14:textId="0CEA5997" w:rsidR="00053E3F" w:rsidRPr="00AD2B15" w:rsidRDefault="00AA6502" w:rsidP="00D4292C">
            <w:pPr>
              <w:spacing w:after="120"/>
              <w:ind w:left="0"/>
              <w:rPr>
                <w:rFonts w:ascii="Trebuchet MS" w:hAnsi="Trebuchet MS" w:cstheme="minorHAnsi"/>
                <w:color w:val="FF0000"/>
              </w:rPr>
            </w:pPr>
            <w:bookmarkStart w:id="77" w:name="_Hlk135048705"/>
            <w:r w:rsidRPr="00AD2B15">
              <w:rPr>
                <w:rFonts w:ascii="Trebuchet MS" w:hAnsi="Trebuchet MS" w:cstheme="minorHAnsi"/>
                <w:lang w:eastAsia="ro-RO"/>
              </w:rPr>
              <w:t>Orice alt document din lista celor anexate la formularul cererii de finanțare, actualizat, dacă au intervenit modificări</w:t>
            </w:r>
            <w:r w:rsidR="00B54A5D" w:rsidRPr="00AD2B15">
              <w:rPr>
                <w:rFonts w:ascii="Trebuchet MS" w:hAnsi="Trebuchet MS" w:cstheme="minorHAnsi"/>
                <w:lang w:eastAsia="ro-RO"/>
              </w:rPr>
              <w:t>.</w:t>
            </w:r>
            <w:bookmarkEnd w:id="77"/>
          </w:p>
        </w:tc>
      </w:tr>
    </w:tbl>
    <w:p w14:paraId="559C7DC6" w14:textId="5566AB15" w:rsidR="006663C3" w:rsidRPr="00AD2B15" w:rsidRDefault="00B1102C" w:rsidP="004A73E0">
      <w:pPr>
        <w:pStyle w:val="Heading2"/>
        <w:numPr>
          <w:ilvl w:val="0"/>
          <w:numId w:val="0"/>
        </w:numPr>
        <w:rPr>
          <w:rFonts w:ascii="Trebuchet MS" w:eastAsia="Calibri" w:hAnsi="Trebuchet MS" w:cstheme="minorHAnsi"/>
          <w:color w:val="auto"/>
          <w:sz w:val="24"/>
          <w:szCs w:val="24"/>
        </w:rPr>
      </w:pPr>
      <w:bookmarkStart w:id="78" w:name="_Toc232073028"/>
      <w:r w:rsidRPr="00AD2B15">
        <w:rPr>
          <w:rFonts w:ascii="Trebuchet MS" w:hAnsi="Trebuchet MS" w:cs="Calibri"/>
          <w:b/>
          <w:color w:val="1C6194" w:themeColor="accent6" w:themeShade="BF"/>
          <w:sz w:val="24"/>
          <w:szCs w:val="24"/>
        </w:rPr>
        <w:lastRenderedPageBreak/>
        <w:t xml:space="preserve">7.7 </w:t>
      </w:r>
      <w:r w:rsidRPr="00AD2B15">
        <w:rPr>
          <w:rFonts w:ascii="Trebuchet MS" w:hAnsi="Trebuchet MS" w:cs="Calibri"/>
          <w:b/>
          <w:color w:val="auto"/>
          <w:sz w:val="24"/>
          <w:szCs w:val="24"/>
        </w:rPr>
        <w:t>Renunțarea la cererea de finanțare</w:t>
      </w:r>
      <w:bookmarkEnd w:id="78"/>
    </w:p>
    <w:p w14:paraId="2656F07B" w14:textId="7DEE2371" w:rsidR="004340E2" w:rsidRPr="00AD2B15" w:rsidRDefault="004340E2" w:rsidP="00DA226A">
      <w:pPr>
        <w:spacing w:after="0"/>
        <w:ind w:left="0"/>
        <w:rPr>
          <w:rFonts w:ascii="Trebuchet MS" w:hAnsi="Trebuchet MS" w:cstheme="minorHAnsi"/>
        </w:rPr>
      </w:pPr>
      <w:r w:rsidRPr="00AD2B15">
        <w:rPr>
          <w:rFonts w:ascii="Trebuchet MS" w:hAnsi="Trebuchet MS" w:cstheme="minorHAnsi"/>
        </w:rPr>
        <w:t>În cazul în care solicitantul renunță la cererea de finanțare, acesta are obligația de a completa și semna o solicitare de retragere, care va fi transmisă prin intermediul platformei MySMIS 2021/SMIS2021+. Retragerea cererii de finanțare poate fi efectuată doar de către reprezentantul legal al solicitantului sau de către o persoană împuternicită în acest sens, prin mandat special ori împuternicire specială.</w:t>
      </w:r>
    </w:p>
    <w:p w14:paraId="03571FAF" w14:textId="56E69333" w:rsidR="004340E2" w:rsidRPr="00AD2B15" w:rsidRDefault="004340E2" w:rsidP="00DA226A">
      <w:pPr>
        <w:spacing w:after="0"/>
        <w:ind w:left="0"/>
        <w:rPr>
          <w:rFonts w:ascii="Trebuchet MS" w:hAnsi="Trebuchet MS" w:cstheme="minorHAnsi"/>
        </w:rPr>
      </w:pPr>
      <w:r w:rsidRPr="00AD2B15">
        <w:rPr>
          <w:rFonts w:ascii="Trebuchet MS" w:hAnsi="Trebuchet MS" w:cstheme="minorHAnsi"/>
        </w:rPr>
        <w:t>Retragerea cererii de finanțare se va efectua exclusiv prin intermediul sistemului informatic MySMIS 2021/SMIS2021+, utilizat pentru transmiterea acesteia. Documentația aferentă cererii retrase va fi arhivată în conformitate cu procedurile specifice aplicabile.</w:t>
      </w:r>
    </w:p>
    <w:p w14:paraId="34B6B83A" w14:textId="30CE398E" w:rsidR="00606B5F" w:rsidRPr="00AD2B15" w:rsidRDefault="006663C3" w:rsidP="00143EB5">
      <w:pPr>
        <w:spacing w:after="0"/>
        <w:ind w:left="0"/>
        <w:rPr>
          <w:rFonts w:ascii="Trebuchet MS" w:hAnsi="Trebuchet MS" w:cstheme="minorHAnsi"/>
        </w:rPr>
      </w:pPr>
      <w:r w:rsidRPr="00AD2B15">
        <w:rPr>
          <w:rFonts w:ascii="Trebuchet MS" w:hAnsi="Trebuchet MS" w:cstheme="minorHAnsi"/>
        </w:rPr>
        <w:lastRenderedPageBreak/>
        <w:t>Procedura de renunțare la cererea de finanțare depusă se aplică pentru toate etapele procesului de evaluare, selecție și contractare.</w:t>
      </w:r>
    </w:p>
    <w:p w14:paraId="0C2429CB" w14:textId="4AC9A473" w:rsidR="004340E2" w:rsidRPr="00AD2B15" w:rsidRDefault="004340E2" w:rsidP="00143EB5">
      <w:pPr>
        <w:spacing w:after="0"/>
        <w:ind w:left="0"/>
        <w:rPr>
          <w:rFonts w:ascii="Trebuchet MS" w:hAnsi="Trebuchet MS" w:cstheme="minorHAnsi"/>
        </w:rPr>
      </w:pPr>
      <w:r w:rsidRPr="00AD2B15">
        <w:rPr>
          <w:rFonts w:ascii="Trebuchet MS" w:hAnsi="Trebuchet MS" w:cstheme="minorHAnsi"/>
        </w:rPr>
        <w:t>În cazul retragerii unei cereri de finanțare de către solicitant, aceasta poate fi redepusă, cu respectarea condițiilor prevăzute, până la termenul limită de închidere al apelului de proiecte</w:t>
      </w:r>
    </w:p>
    <w:p w14:paraId="00000319" w14:textId="660EFCD3" w:rsidR="00590E78" w:rsidRPr="00AD2B15" w:rsidRDefault="00B1102C" w:rsidP="000D3BD0">
      <w:pPr>
        <w:pStyle w:val="Heading1"/>
        <w:numPr>
          <w:ilvl w:val="0"/>
          <w:numId w:val="87"/>
        </w:numPr>
        <w:jc w:val="left"/>
        <w:rPr>
          <w:rFonts w:ascii="Trebuchet MS" w:hAnsi="Trebuchet MS" w:cs="Calibri"/>
          <w:b/>
          <w:color w:val="auto"/>
          <w:sz w:val="28"/>
          <w:szCs w:val="28"/>
        </w:rPr>
      </w:pPr>
      <w:bookmarkStart w:id="79" w:name="_Toc232073029"/>
      <w:r w:rsidRPr="00AD2B15">
        <w:rPr>
          <w:rFonts w:ascii="Trebuchet MS" w:hAnsi="Trebuchet MS" w:cs="Calibri"/>
          <w:b/>
          <w:color w:val="auto"/>
          <w:sz w:val="28"/>
          <w:szCs w:val="28"/>
        </w:rPr>
        <w:t>PROCESUL DE EVALUARE, SELECȚIE ȘI CONTRACTARE A PROIECTELOR</w:t>
      </w:r>
      <w:bookmarkEnd w:id="79"/>
    </w:p>
    <w:p w14:paraId="4BEEA06D" w14:textId="0E6E2A92" w:rsidR="00CE5446" w:rsidRPr="00AD2B15" w:rsidRDefault="00CE5446" w:rsidP="00CE5446">
      <w:pPr>
        <w:ind w:left="0"/>
        <w:rPr>
          <w:rFonts w:ascii="Trebuchet MS" w:hAnsi="Trebuchet MS" w:cstheme="minorHAnsi"/>
          <w:color w:val="000000" w:themeColor="text1"/>
        </w:rPr>
      </w:pPr>
      <w:r w:rsidRPr="00AD2B15">
        <w:rPr>
          <w:rFonts w:ascii="Trebuchet MS" w:hAnsi="Trebuchet MS" w:cstheme="minorHAnsi"/>
        </w:rPr>
        <w:t>Cererile de finanțare depuse de solicitanți în sistemul MySMIS 2021/SMIS2021+ în cadrul apelurilor de proiecte pentru „</w:t>
      </w:r>
      <w:r w:rsidR="00E14092" w:rsidRPr="00AD2B15">
        <w:rPr>
          <w:rFonts w:ascii="Trebuchet MS" w:hAnsi="Trebuchet MS" w:cstheme="minorHAnsi"/>
          <w:color w:val="000000" w:themeColor="text1"/>
        </w:rPr>
        <w:t>Renovarea energetică moderată sau aprofundată a clădirilor rezidențiale multifamiliale pentru comunități</w:t>
      </w:r>
      <w:r w:rsidR="00E14092" w:rsidRPr="00AD2B15" w:rsidDel="00EA5471">
        <w:rPr>
          <w:rFonts w:ascii="Trebuchet MS" w:hAnsi="Trebuchet MS" w:cstheme="minorHAnsi"/>
          <w:color w:val="000000" w:themeColor="text1"/>
        </w:rPr>
        <w:t xml:space="preserve"> </w:t>
      </w:r>
      <w:r w:rsidRPr="00AD2B15">
        <w:rPr>
          <w:rFonts w:ascii="Trebuchet MS" w:hAnsi="Trebuchet MS" w:cstheme="minorHAnsi"/>
          <w:color w:val="000000" w:themeColor="text1"/>
        </w:rPr>
        <w:t>” se evaluează cu respectarea regulilor prevăzute de OUG nr. 23/2023, cu modificările și completările ulterioare.</w:t>
      </w:r>
    </w:p>
    <w:p w14:paraId="62A4D946" w14:textId="4A457457" w:rsidR="00E14092" w:rsidRPr="00AD2B15" w:rsidRDefault="00CE5446" w:rsidP="00E14092">
      <w:pPr>
        <w:ind w:left="0"/>
        <w:rPr>
          <w:rFonts w:ascii="Trebuchet MS" w:hAnsi="Trebuchet MS" w:cstheme="minorHAnsi"/>
          <w:color w:val="000000" w:themeColor="text1"/>
        </w:rPr>
      </w:pPr>
      <w:r w:rsidRPr="00AD2B15">
        <w:rPr>
          <w:rFonts w:ascii="Trebuchet MS" w:hAnsi="Trebuchet MS" w:cstheme="minorHAnsi"/>
          <w:color w:val="000000" w:themeColor="text1"/>
        </w:rPr>
        <w:t>În cazul apelurilor de proiecte</w:t>
      </w:r>
      <w:r w:rsidR="00E14092" w:rsidRPr="00AD2B15">
        <w:rPr>
          <w:rFonts w:ascii="Trebuchet MS" w:eastAsiaTheme="minorHAnsi" w:hAnsi="Trebuchet MS"/>
          <w:color w:val="000000" w:themeColor="text1"/>
        </w:rPr>
        <w:t xml:space="preserve"> </w:t>
      </w:r>
      <w:r w:rsidR="00E14092" w:rsidRPr="00AD2B15">
        <w:rPr>
          <w:rFonts w:ascii="Trebuchet MS" w:hAnsi="Trebuchet MS" w:cstheme="minorHAnsi"/>
          <w:color w:val="000000" w:themeColor="text1"/>
        </w:rPr>
        <w:t>pentru care sunt prevăzute condițiile de eligibilitate și selecție în cadrul prezentului ghid, durata totală a procesului de evaluare, selecție, contractare nu poate depăși 180 de zile calendaristice calculate de la închiderea apelului de proiecte. Perioada poate fi prelungită în condițiile OUG nr.23/2023, cu modificările și completările ulterioare.</w:t>
      </w:r>
    </w:p>
    <w:p w14:paraId="613AB214" w14:textId="71E580F4" w:rsidR="0004500A" w:rsidRPr="00AD2B15" w:rsidRDefault="00E14092" w:rsidP="00DC1E57">
      <w:pPr>
        <w:ind w:left="0"/>
        <w:rPr>
          <w:rFonts w:ascii="Trebuchet MS" w:hAnsi="Trebuchet MS" w:cstheme="minorHAnsi"/>
          <w:b/>
          <w:bCs/>
          <w:iCs/>
        </w:rPr>
      </w:pPr>
      <w:r w:rsidRPr="00AD2B15">
        <w:rPr>
          <w:rFonts w:ascii="Trebuchet MS" w:hAnsi="Trebuchet MS" w:cstheme="minorHAnsi"/>
          <w:color w:val="000000" w:themeColor="text1"/>
        </w:rPr>
        <w:t>Proiectele sunt selectate prin aplicarea criteriilor de evaluare și selecție cu condiția respectării pragului de calitate și în condițiile prevăzute de ghidul solicitantului.</w:t>
      </w:r>
    </w:p>
    <w:p w14:paraId="3CA2BD8E" w14:textId="1ACEA6FB" w:rsidR="00B46F03" w:rsidRPr="00AD2B15" w:rsidRDefault="00B46F03" w:rsidP="00DC1E57">
      <w:pPr>
        <w:ind w:left="0"/>
        <w:rPr>
          <w:rFonts w:ascii="Trebuchet MS" w:hAnsi="Trebuchet MS" w:cstheme="minorHAnsi"/>
          <w:b/>
          <w:bCs/>
          <w:iCs/>
        </w:rPr>
      </w:pPr>
      <w:r w:rsidRPr="00AD2B15">
        <w:rPr>
          <w:rFonts w:ascii="Trebuchet MS" w:hAnsi="Trebuchet MS" w:cstheme="minorHAnsi"/>
          <w:b/>
          <w:bCs/>
          <w:iCs/>
        </w:rPr>
        <w:t>Atenție!</w:t>
      </w:r>
    </w:p>
    <w:p w14:paraId="74787B12" w14:textId="1FAC459C" w:rsidR="00FF33BE" w:rsidRPr="00AD2B15" w:rsidRDefault="00FF33BE" w:rsidP="00DC1E57">
      <w:pPr>
        <w:ind w:left="0"/>
        <w:rPr>
          <w:rFonts w:ascii="Trebuchet MS" w:hAnsi="Trebuchet MS" w:cstheme="minorHAnsi"/>
          <w:i/>
        </w:rPr>
      </w:pPr>
      <w:r w:rsidRPr="00AD2B15">
        <w:rPr>
          <w:rFonts w:ascii="Trebuchet MS" w:hAnsi="Trebuchet MS" w:cstheme="minorHAnsi"/>
        </w:rPr>
        <w:t xml:space="preserve">În cazuri excepționale și pentru motive independente de solicitant, la solicitarea acestuia, procesul de contractare poate fi suspendat sub condiția ca perioada de suspendare să nu afecteze proiectul, astfel încât să se asigure implementarea acestuia în condiții optime, în conformitate cu cererea de finanțare și cu încadrare în perioada de programare 2021-2027. Perioadele </w:t>
      </w:r>
      <w:r w:rsidR="00E14092" w:rsidRPr="00AD2B15">
        <w:rPr>
          <w:rFonts w:ascii="Trebuchet MS" w:hAnsi="Trebuchet MS" w:cstheme="minorHAnsi"/>
          <w:color w:val="000000" w:themeColor="text1"/>
        </w:rPr>
        <w:t xml:space="preserve">cumulate </w:t>
      </w:r>
      <w:r w:rsidRPr="00AD2B15">
        <w:rPr>
          <w:rFonts w:ascii="Trebuchet MS" w:hAnsi="Trebuchet MS" w:cstheme="minorHAnsi"/>
        </w:rPr>
        <w:t>de suspendare nu pot depăși termenul pre</w:t>
      </w:r>
      <w:r w:rsidR="00D133F1" w:rsidRPr="00AD2B15">
        <w:rPr>
          <w:rFonts w:ascii="Trebuchet MS" w:hAnsi="Trebuchet MS" w:cstheme="minorHAnsi"/>
        </w:rPr>
        <w:t>v</w:t>
      </w:r>
      <w:r w:rsidRPr="00AD2B15">
        <w:rPr>
          <w:rFonts w:ascii="Trebuchet MS" w:hAnsi="Trebuchet MS" w:cstheme="minorHAnsi"/>
        </w:rPr>
        <w:t xml:space="preserve">ăzut de OUG nr. 23/2023, cu modificările și completările ulterioare. </w:t>
      </w:r>
    </w:p>
    <w:p w14:paraId="0000031A" w14:textId="2579F1AE" w:rsidR="00590E78" w:rsidRPr="00AD2B15" w:rsidRDefault="00B1102C" w:rsidP="003B1441">
      <w:pPr>
        <w:pStyle w:val="Heading2"/>
        <w:numPr>
          <w:ilvl w:val="0"/>
          <w:numId w:val="0"/>
        </w:numPr>
        <w:rPr>
          <w:rFonts w:ascii="Trebuchet MS" w:hAnsi="Trebuchet MS" w:cs="Calibri"/>
          <w:b/>
          <w:color w:val="auto"/>
          <w:sz w:val="24"/>
          <w:szCs w:val="24"/>
        </w:rPr>
      </w:pPr>
      <w:bookmarkStart w:id="80" w:name="_Toc232073030"/>
      <w:r w:rsidRPr="00AD2B15">
        <w:rPr>
          <w:rFonts w:ascii="Trebuchet MS" w:hAnsi="Trebuchet MS" w:cs="Calibri"/>
          <w:b/>
          <w:color w:val="auto"/>
          <w:sz w:val="24"/>
          <w:szCs w:val="24"/>
        </w:rPr>
        <w:t>8.1 Principalele etape ale procesului de evaluare, selecție și contractare</w:t>
      </w:r>
      <w:bookmarkEnd w:id="80"/>
    </w:p>
    <w:p w14:paraId="1D5765D1" w14:textId="77777777" w:rsidR="00C92DB3" w:rsidRPr="00AD2B15" w:rsidRDefault="00C92DB3" w:rsidP="00D4292C">
      <w:pPr>
        <w:ind w:left="0"/>
        <w:rPr>
          <w:rFonts w:ascii="Trebuchet MS" w:hAnsi="Trebuchet MS" w:cstheme="minorHAnsi"/>
        </w:rPr>
      </w:pPr>
      <w:r w:rsidRPr="00AD2B15">
        <w:rPr>
          <w:rFonts w:ascii="Trebuchet MS" w:hAnsi="Trebuchet MS" w:cstheme="minorHAnsi"/>
        </w:rPr>
        <w:t>Principalele etape ale procesului pe care îl parcurge cererea de finanțare de la depunere până la contractare sunt:</w:t>
      </w:r>
    </w:p>
    <w:p w14:paraId="3CE9B1FB" w14:textId="24D671E0" w:rsidR="00C92DB3" w:rsidRPr="00AD2B15" w:rsidRDefault="00A90A3D" w:rsidP="00341A91">
      <w:pPr>
        <w:pStyle w:val="ListParagraph"/>
        <w:numPr>
          <w:ilvl w:val="0"/>
          <w:numId w:val="9"/>
        </w:numPr>
        <w:spacing w:before="0" w:after="0"/>
        <w:ind w:left="284" w:firstLine="0"/>
        <w:rPr>
          <w:rFonts w:ascii="Trebuchet MS" w:hAnsi="Trebuchet MS" w:cstheme="minorHAnsi"/>
        </w:rPr>
      </w:pPr>
      <w:r w:rsidRPr="00AD2B15">
        <w:rPr>
          <w:rFonts w:ascii="Trebuchet MS" w:hAnsi="Trebuchet MS" w:cstheme="minorHAnsi"/>
        </w:rPr>
        <w:t>C</w:t>
      </w:r>
      <w:r w:rsidR="00C92DB3" w:rsidRPr="00AD2B15">
        <w:rPr>
          <w:rFonts w:ascii="Trebuchet MS" w:hAnsi="Trebuchet MS" w:cstheme="minorHAnsi"/>
        </w:rPr>
        <w:t>onformit</w:t>
      </w:r>
      <w:r w:rsidRPr="00AD2B15">
        <w:rPr>
          <w:rFonts w:ascii="Trebuchet MS" w:hAnsi="Trebuchet MS" w:cstheme="minorHAnsi"/>
        </w:rPr>
        <w:t>atea</w:t>
      </w:r>
      <w:r w:rsidR="00C92DB3" w:rsidRPr="00AD2B15">
        <w:rPr>
          <w:rFonts w:ascii="Trebuchet MS" w:hAnsi="Trebuchet MS" w:cstheme="minorHAnsi"/>
        </w:rPr>
        <w:t xml:space="preserve"> administrativ</w:t>
      </w:r>
      <w:r w:rsidRPr="00AD2B15">
        <w:rPr>
          <w:rFonts w:ascii="Trebuchet MS" w:hAnsi="Trebuchet MS" w:cstheme="minorHAnsi"/>
        </w:rPr>
        <w:t>ă</w:t>
      </w:r>
      <w:r w:rsidR="00FF33BE" w:rsidRPr="00AD2B15">
        <w:rPr>
          <w:rFonts w:ascii="Trebuchet MS" w:hAnsi="Trebuchet MS" w:cstheme="minorHAnsi"/>
        </w:rPr>
        <w:t xml:space="preserve"> și eligibilitate - Declarație unică</w:t>
      </w:r>
      <w:r w:rsidR="00546B58" w:rsidRPr="00AD2B15">
        <w:rPr>
          <w:rFonts w:ascii="Trebuchet MS" w:hAnsi="Trebuchet MS" w:cstheme="minorHAnsi"/>
        </w:rPr>
        <w:t>;</w:t>
      </w:r>
    </w:p>
    <w:p w14:paraId="6C5DC6B8" w14:textId="23B90C1F" w:rsidR="00C92DB3" w:rsidRPr="00AD2B15" w:rsidRDefault="00C92DB3" w:rsidP="00341A91">
      <w:pPr>
        <w:pStyle w:val="ListParagraph"/>
        <w:numPr>
          <w:ilvl w:val="0"/>
          <w:numId w:val="9"/>
        </w:numPr>
        <w:spacing w:before="0" w:after="0"/>
        <w:ind w:left="284" w:firstLine="0"/>
        <w:rPr>
          <w:rFonts w:ascii="Trebuchet MS" w:hAnsi="Trebuchet MS" w:cstheme="minorHAnsi"/>
        </w:rPr>
      </w:pPr>
      <w:r w:rsidRPr="00AD2B15">
        <w:rPr>
          <w:rFonts w:ascii="Trebuchet MS" w:hAnsi="Trebuchet MS" w:cstheme="minorHAnsi"/>
        </w:rPr>
        <w:t>Evaluare tehnică și financiară</w:t>
      </w:r>
      <w:r w:rsidR="00546B58" w:rsidRPr="00AD2B15">
        <w:rPr>
          <w:rFonts w:ascii="Trebuchet MS" w:hAnsi="Trebuchet MS" w:cstheme="minorHAnsi"/>
        </w:rPr>
        <w:t>;</w:t>
      </w:r>
    </w:p>
    <w:p w14:paraId="649D6732" w14:textId="42B41CEA" w:rsidR="00C92DB3" w:rsidRPr="00AD2B15" w:rsidRDefault="00C92DB3" w:rsidP="00341A91">
      <w:pPr>
        <w:pStyle w:val="ListParagraph"/>
        <w:numPr>
          <w:ilvl w:val="0"/>
          <w:numId w:val="9"/>
        </w:numPr>
        <w:spacing w:before="0" w:after="0"/>
        <w:ind w:left="284" w:firstLine="0"/>
        <w:rPr>
          <w:rFonts w:ascii="Trebuchet MS" w:hAnsi="Trebuchet MS" w:cstheme="minorHAnsi"/>
        </w:rPr>
      </w:pPr>
      <w:r w:rsidRPr="00AD2B15">
        <w:rPr>
          <w:rFonts w:ascii="Trebuchet MS" w:hAnsi="Trebuchet MS" w:cstheme="minorHAnsi"/>
        </w:rPr>
        <w:t>Contractare</w:t>
      </w:r>
      <w:r w:rsidR="00546B58" w:rsidRPr="00AD2B15">
        <w:rPr>
          <w:rFonts w:ascii="Trebuchet MS" w:hAnsi="Trebuchet MS" w:cstheme="minorHAnsi"/>
        </w:rPr>
        <w:t>.</w:t>
      </w:r>
      <w:r w:rsidRPr="00AD2B15">
        <w:rPr>
          <w:rFonts w:ascii="Trebuchet MS" w:hAnsi="Trebuchet MS" w:cstheme="minorHAnsi"/>
        </w:rPr>
        <w:t xml:space="preserve"> </w:t>
      </w:r>
    </w:p>
    <w:p w14:paraId="00000321" w14:textId="0F92DA83" w:rsidR="00590E78" w:rsidRPr="00AD2B15" w:rsidRDefault="00C92DB3" w:rsidP="00D4292C">
      <w:pPr>
        <w:ind w:left="0"/>
        <w:rPr>
          <w:rFonts w:ascii="Trebuchet MS" w:hAnsi="Trebuchet MS" w:cstheme="minorHAnsi"/>
          <w:iCs/>
        </w:rPr>
      </w:pPr>
      <w:r w:rsidRPr="00AD2B15">
        <w:rPr>
          <w:rFonts w:ascii="Trebuchet MS" w:hAnsi="Trebuchet MS" w:cstheme="minorHAnsi"/>
          <w:iCs/>
        </w:rPr>
        <w:t>În cadrul acestor etape se pot solicita clarificări în condițiile prevăzute de prezentul ghid, la fiecare secțiunea în parte cu condiția de a nu se depăși termenul maxim de 180 de zile calendaristice calculate de la închiderea apelului de proiecte/proiect pentru întreg procesul.</w:t>
      </w:r>
    </w:p>
    <w:p w14:paraId="0FD59B99" w14:textId="47CC04C8" w:rsidR="00546B58" w:rsidRPr="00AD2B15" w:rsidRDefault="001002E5" w:rsidP="00D4292C">
      <w:pPr>
        <w:ind w:left="0"/>
        <w:rPr>
          <w:rFonts w:ascii="Trebuchet MS" w:hAnsi="Trebuchet MS" w:cstheme="minorHAnsi"/>
          <w:iCs/>
        </w:rPr>
      </w:pPr>
      <w:r w:rsidRPr="00AD2B15">
        <w:rPr>
          <w:rFonts w:ascii="Trebuchet MS" w:hAnsi="Trebuchet MS" w:cstheme="minorHAnsi"/>
          <w:iCs/>
        </w:rPr>
        <w:t>După depunerea prin MySMIS2021/SMIS2021+, cererile de finanțare vor intra într-un proces necompetitiv de evaluare.</w:t>
      </w:r>
    </w:p>
    <w:p w14:paraId="78E05866" w14:textId="30CD2731" w:rsidR="001002E5" w:rsidRPr="00AD2B15" w:rsidRDefault="001002E5" w:rsidP="00D4292C">
      <w:pPr>
        <w:ind w:left="0"/>
        <w:rPr>
          <w:rFonts w:ascii="Trebuchet MS" w:hAnsi="Trebuchet MS" w:cstheme="minorHAnsi"/>
          <w:iCs/>
        </w:rPr>
      </w:pPr>
      <w:r w:rsidRPr="00AD2B15">
        <w:rPr>
          <w:rFonts w:ascii="Trebuchet MS" w:hAnsi="Trebuchet MS" w:cstheme="minorHAnsi"/>
          <w:iCs/>
        </w:rPr>
        <w:t>Respectarea cerințelor de ordin administrativ și îndeplinirea condițiilor de eligibilitate, așa cum sunt prevăzute în prezentul ghid, sunt asumate de solicitant prin semnarea declarației unice.</w:t>
      </w:r>
    </w:p>
    <w:p w14:paraId="00000322" w14:textId="0118C04D" w:rsidR="00590E78" w:rsidRPr="00AD2B15" w:rsidRDefault="00B1102C" w:rsidP="00B02166">
      <w:pPr>
        <w:pStyle w:val="Heading2"/>
        <w:numPr>
          <w:ilvl w:val="0"/>
          <w:numId w:val="0"/>
        </w:numPr>
        <w:spacing w:before="0"/>
        <w:rPr>
          <w:rFonts w:ascii="Trebuchet MS" w:hAnsi="Trebuchet MS"/>
          <w:color w:val="auto"/>
          <w:sz w:val="24"/>
          <w:szCs w:val="24"/>
        </w:rPr>
      </w:pPr>
      <w:bookmarkStart w:id="81" w:name="_Toc232073031"/>
      <w:r w:rsidRPr="00AD2B15">
        <w:rPr>
          <w:rFonts w:ascii="Trebuchet MS" w:hAnsi="Trebuchet MS" w:cs="Calibri"/>
          <w:b/>
          <w:color w:val="auto"/>
          <w:sz w:val="24"/>
          <w:szCs w:val="24"/>
        </w:rPr>
        <w:t>8.2 Conformitate administrativă și eligibilitate – DECLARATIE UNICĂ</w:t>
      </w:r>
      <w:bookmarkEnd w:id="81"/>
    </w:p>
    <w:p w14:paraId="33ED892F" w14:textId="0AF8D2D9" w:rsidR="00515234" w:rsidRPr="00AD2B15" w:rsidRDefault="00B1102C" w:rsidP="00D4292C">
      <w:pPr>
        <w:ind w:left="0"/>
        <w:rPr>
          <w:rFonts w:ascii="Trebuchet MS" w:hAnsi="Trebuchet MS"/>
        </w:rPr>
      </w:pPr>
      <w:r w:rsidRPr="00AD2B15">
        <w:rPr>
          <w:rFonts w:ascii="Trebuchet MS" w:hAnsi="Trebuchet MS"/>
        </w:rPr>
        <w:t xml:space="preserve">Verificarea conformității administrative este complet digitalizată, respectiv este realizată în mod automat prin sistemul informatic </w:t>
      </w:r>
      <w:r w:rsidR="00EB7008" w:rsidRPr="00AD2B15">
        <w:rPr>
          <w:rFonts w:ascii="Trebuchet MS" w:hAnsi="Trebuchet MS"/>
        </w:rPr>
        <w:t>MySMIS 2021/SMIS2021+</w:t>
      </w:r>
      <w:r w:rsidRPr="00AD2B15">
        <w:rPr>
          <w:rFonts w:ascii="Trebuchet MS" w:hAnsi="Trebuchet MS"/>
        </w:rPr>
        <w:t>, pe baza declarației unice</w:t>
      </w:r>
      <w:r w:rsidR="00CE5446" w:rsidRPr="00AD2B15">
        <w:rPr>
          <w:rFonts w:ascii="Trebuchet MS" w:hAnsi="Trebuchet MS"/>
        </w:rPr>
        <w:t>.</w:t>
      </w:r>
    </w:p>
    <w:p w14:paraId="0819CF24" w14:textId="3CCDF27B" w:rsidR="000653E4" w:rsidRPr="00AD2B15" w:rsidRDefault="00515234" w:rsidP="00D4292C">
      <w:pPr>
        <w:ind w:left="0"/>
        <w:rPr>
          <w:rFonts w:ascii="Trebuchet MS" w:hAnsi="Trebuchet MS"/>
        </w:rPr>
      </w:pPr>
      <w:r w:rsidRPr="00AD2B15">
        <w:rPr>
          <w:rFonts w:ascii="Trebuchet MS" w:hAnsi="Trebuchet MS"/>
        </w:rPr>
        <w:t>Transmiterea unei cereri de finanțare este condiționată de completarea declarației unice (generate de MySMIS 2021/SMIS2021+), prin care solicitantul declară că îndeplinește toate condițiile de eligibilitate, respectiv de accesare a finanțării aplicabile apelului.</w:t>
      </w:r>
    </w:p>
    <w:p w14:paraId="584B235C" w14:textId="77777777" w:rsidR="00515234" w:rsidRPr="00AD2B15" w:rsidRDefault="00CE5446" w:rsidP="00D4292C">
      <w:pPr>
        <w:ind w:left="0"/>
        <w:rPr>
          <w:rFonts w:ascii="Trebuchet MS" w:hAnsi="Trebuchet MS"/>
        </w:rPr>
      </w:pPr>
      <w:r w:rsidRPr="00AD2B15">
        <w:rPr>
          <w:rFonts w:ascii="Trebuchet MS" w:hAnsi="Trebuchet MS"/>
        </w:rPr>
        <w:t xml:space="preserve">Aplicația MySMIS2021/SMIS2021+ generează Declarația unică care este completată </w:t>
      </w:r>
      <w:r w:rsidR="00515234" w:rsidRPr="00AD2B15">
        <w:rPr>
          <w:rFonts w:ascii="Trebuchet MS" w:hAnsi="Trebuchet MS"/>
        </w:rPr>
        <w:t xml:space="preserve">de solicitant </w:t>
      </w:r>
      <w:r w:rsidRPr="00AD2B15">
        <w:rPr>
          <w:rFonts w:ascii="Trebuchet MS" w:hAnsi="Trebuchet MS"/>
        </w:rPr>
        <w:t>și semnată, cu semnătură electronică extinsă de către reprezentantul legal sau împuternicitul acestuia, după caz.</w:t>
      </w:r>
    </w:p>
    <w:p w14:paraId="755FAB23" w14:textId="6F13159F" w:rsidR="00CE5446" w:rsidRPr="00AD2B15" w:rsidRDefault="00CE5446" w:rsidP="00D4292C">
      <w:pPr>
        <w:ind w:left="0"/>
        <w:rPr>
          <w:rFonts w:ascii="Trebuchet MS" w:hAnsi="Trebuchet MS"/>
        </w:rPr>
      </w:pPr>
      <w:r w:rsidRPr="00AD2B15">
        <w:rPr>
          <w:rFonts w:ascii="Trebuchet MS" w:hAnsi="Trebuchet MS"/>
        </w:rPr>
        <w:lastRenderedPageBreak/>
        <w:t>Odată cu generarea și semnarea declarației unice, solicitantul</w:t>
      </w:r>
      <w:r w:rsidR="00515234" w:rsidRPr="00AD2B15">
        <w:rPr>
          <w:rFonts w:ascii="Trebuchet MS" w:hAnsi="Trebuchet MS"/>
        </w:rPr>
        <w:t>ui i se aduce la cunoștință</w:t>
      </w:r>
      <w:r w:rsidRPr="00AD2B15">
        <w:rPr>
          <w:rFonts w:ascii="Trebuchet MS" w:hAnsi="Trebuchet MS"/>
        </w:rPr>
        <w:t>, în mod automat, prin sistemul informatic MySMIS2021/SMIS2021+, că în etapa de contractare a</w:t>
      </w:r>
      <w:r w:rsidR="00515234" w:rsidRPr="00AD2B15">
        <w:rPr>
          <w:rFonts w:ascii="Trebuchet MS" w:hAnsi="Trebuchet MS"/>
        </w:rPr>
        <w:t>re</w:t>
      </w:r>
      <w:r w:rsidRPr="00AD2B15">
        <w:rPr>
          <w:rFonts w:ascii="Trebuchet MS" w:hAnsi="Trebuchet MS"/>
        </w:rPr>
        <w:t xml:space="preserve"> obligația de a face dovada celor declarate.</w:t>
      </w:r>
    </w:p>
    <w:p w14:paraId="00000326" w14:textId="27BE344E" w:rsidR="00590E78" w:rsidRPr="00AD2B15" w:rsidRDefault="0086034B" w:rsidP="00D4292C">
      <w:pPr>
        <w:ind w:left="0"/>
        <w:rPr>
          <w:rFonts w:ascii="Trebuchet MS" w:hAnsi="Trebuchet MS"/>
        </w:rPr>
      </w:pPr>
      <w:r w:rsidRPr="00AD2B15">
        <w:rPr>
          <w:rFonts w:ascii="Trebuchet MS" w:hAnsi="Trebuchet MS"/>
        </w:rPr>
        <w:t xml:space="preserve">În urma </w:t>
      </w:r>
      <w:r w:rsidR="00B1102C" w:rsidRPr="00AD2B15">
        <w:rPr>
          <w:rFonts w:ascii="Trebuchet MS" w:hAnsi="Trebuchet MS"/>
        </w:rPr>
        <w:t>verific</w:t>
      </w:r>
      <w:r w:rsidRPr="00AD2B15">
        <w:rPr>
          <w:rFonts w:ascii="Trebuchet MS" w:hAnsi="Trebuchet MS"/>
        </w:rPr>
        <w:t>ă</w:t>
      </w:r>
      <w:r w:rsidR="00B1102C" w:rsidRPr="00AD2B15">
        <w:rPr>
          <w:rFonts w:ascii="Trebuchet MS" w:hAnsi="Trebuchet MS"/>
        </w:rPr>
        <w:t>r</w:t>
      </w:r>
      <w:r w:rsidRPr="00AD2B15">
        <w:rPr>
          <w:rFonts w:ascii="Trebuchet MS" w:hAnsi="Trebuchet MS"/>
        </w:rPr>
        <w:t>ii</w:t>
      </w:r>
      <w:r w:rsidR="00B1102C" w:rsidRPr="00AD2B15">
        <w:rPr>
          <w:rFonts w:ascii="Trebuchet MS" w:hAnsi="Trebuchet MS"/>
        </w:rPr>
        <w:t xml:space="preserve"> digitalizat</w:t>
      </w:r>
      <w:r w:rsidRPr="00AD2B15">
        <w:rPr>
          <w:rFonts w:ascii="Trebuchet MS" w:hAnsi="Trebuchet MS"/>
        </w:rPr>
        <w:t xml:space="preserve">e menționate </w:t>
      </w:r>
      <w:r w:rsidR="00B1102C" w:rsidRPr="00AD2B15">
        <w:rPr>
          <w:rFonts w:ascii="Trebuchet MS" w:hAnsi="Trebuchet MS"/>
        </w:rPr>
        <w:t xml:space="preserve">anterior, solicitantul este </w:t>
      </w:r>
      <w:r w:rsidRPr="00AD2B15">
        <w:rPr>
          <w:rFonts w:ascii="Trebuchet MS" w:hAnsi="Trebuchet MS"/>
        </w:rPr>
        <w:t>notificat prin aplicația MySMIS 2021/SMIS2021+</w:t>
      </w:r>
      <w:r w:rsidR="00B1102C" w:rsidRPr="00AD2B15">
        <w:rPr>
          <w:rFonts w:ascii="Trebuchet MS" w:hAnsi="Trebuchet MS"/>
        </w:rPr>
        <w:t xml:space="preserve">, cu privire la </w:t>
      </w:r>
      <w:r w:rsidR="00A74172" w:rsidRPr="00AD2B15">
        <w:rPr>
          <w:rFonts w:ascii="Trebuchet MS" w:hAnsi="Trebuchet MS"/>
        </w:rPr>
        <w:t>a</w:t>
      </w:r>
      <w:r w:rsidR="009066B7" w:rsidRPr="00AD2B15">
        <w:rPr>
          <w:rFonts w:ascii="Trebuchet MS" w:hAnsi="Trebuchet MS"/>
        </w:rPr>
        <w:t>d</w:t>
      </w:r>
      <w:r w:rsidR="00A74172" w:rsidRPr="00AD2B15">
        <w:rPr>
          <w:rFonts w:ascii="Trebuchet MS" w:hAnsi="Trebuchet MS"/>
        </w:rPr>
        <w:t xml:space="preserve">miterea </w:t>
      </w:r>
      <w:r w:rsidR="00B1102C" w:rsidRPr="00AD2B15">
        <w:rPr>
          <w:rFonts w:ascii="Trebuchet MS" w:hAnsi="Trebuchet MS"/>
        </w:rPr>
        <w:t>proiectului în etapa de evaluare tehnică și financiară sau, după caz, cu privire la ne</w:t>
      </w:r>
      <w:r w:rsidR="00A74172" w:rsidRPr="00AD2B15">
        <w:rPr>
          <w:rFonts w:ascii="Trebuchet MS" w:hAnsi="Trebuchet MS"/>
        </w:rPr>
        <w:t>îndeplinirea</w:t>
      </w:r>
      <w:r w:rsidR="00B1102C" w:rsidRPr="00AD2B15">
        <w:rPr>
          <w:rFonts w:ascii="Trebuchet MS" w:hAnsi="Trebuchet MS"/>
        </w:rPr>
        <w:t xml:space="preserve"> cerințelor de conformitate administrativă, situație care </w:t>
      </w:r>
      <w:r w:rsidR="00A74172" w:rsidRPr="00AD2B15">
        <w:rPr>
          <w:rFonts w:ascii="Trebuchet MS" w:hAnsi="Trebuchet MS"/>
        </w:rPr>
        <w:t xml:space="preserve">exclude </w:t>
      </w:r>
      <w:r w:rsidR="00B1102C" w:rsidRPr="00AD2B15">
        <w:rPr>
          <w:rFonts w:ascii="Trebuchet MS" w:hAnsi="Trebuchet MS"/>
        </w:rPr>
        <w:t>demara</w:t>
      </w:r>
      <w:r w:rsidR="00A74172" w:rsidRPr="00AD2B15">
        <w:rPr>
          <w:rFonts w:ascii="Trebuchet MS" w:hAnsi="Trebuchet MS"/>
        </w:rPr>
        <w:t>rea</w:t>
      </w:r>
      <w:r w:rsidR="00B1102C" w:rsidRPr="00AD2B15">
        <w:rPr>
          <w:rFonts w:ascii="Trebuchet MS" w:hAnsi="Trebuchet MS"/>
        </w:rPr>
        <w:t xml:space="preserve"> etap</w:t>
      </w:r>
      <w:r w:rsidR="00A74172" w:rsidRPr="00AD2B15">
        <w:rPr>
          <w:rFonts w:ascii="Trebuchet MS" w:hAnsi="Trebuchet MS"/>
        </w:rPr>
        <w:t xml:space="preserve">ei </w:t>
      </w:r>
      <w:r w:rsidR="00B1102C" w:rsidRPr="00AD2B15">
        <w:rPr>
          <w:rFonts w:ascii="Trebuchet MS" w:hAnsi="Trebuchet MS"/>
        </w:rPr>
        <w:t>de evaluare tehnică și financiară.</w:t>
      </w:r>
    </w:p>
    <w:p w14:paraId="00000328" w14:textId="011EA23D" w:rsidR="00590E78" w:rsidRPr="00AD2B15" w:rsidRDefault="00B1102C" w:rsidP="00D4292C">
      <w:pPr>
        <w:ind w:left="0"/>
        <w:rPr>
          <w:rFonts w:ascii="Trebuchet MS" w:hAnsi="Trebuchet MS"/>
        </w:rPr>
      </w:pPr>
      <w:r w:rsidRPr="00AD2B15">
        <w:rPr>
          <w:rFonts w:ascii="Trebuchet MS" w:hAnsi="Trebuchet MS"/>
        </w:rPr>
        <w:t xml:space="preserve">Verificarea îndeplinirii condițiilor de eligibilitate se realizează, </w:t>
      </w:r>
      <w:r w:rsidR="007D69DB" w:rsidRPr="00AD2B15">
        <w:rPr>
          <w:rFonts w:ascii="Trebuchet MS" w:hAnsi="Trebuchet MS"/>
        </w:rPr>
        <w:t xml:space="preserve">pentru proiectele acceptate în urma evaluării tehnice și financiare, </w:t>
      </w:r>
      <w:r w:rsidRPr="00AD2B15">
        <w:rPr>
          <w:rFonts w:ascii="Trebuchet MS" w:hAnsi="Trebuchet MS"/>
          <w:bCs/>
        </w:rPr>
        <w:t>în etapa de contractare</w:t>
      </w:r>
      <w:r w:rsidRPr="00AD2B15">
        <w:rPr>
          <w:rFonts w:ascii="Trebuchet MS" w:hAnsi="Trebuchet MS"/>
        </w:rPr>
        <w:t xml:space="preserve">, în urma verificării </w:t>
      </w:r>
      <w:r w:rsidR="007D69DB" w:rsidRPr="00AD2B15">
        <w:rPr>
          <w:rFonts w:ascii="Trebuchet MS" w:hAnsi="Trebuchet MS"/>
        </w:rPr>
        <w:t xml:space="preserve">informațiilor și </w:t>
      </w:r>
      <w:r w:rsidRPr="00AD2B15">
        <w:rPr>
          <w:rFonts w:ascii="Trebuchet MS" w:hAnsi="Trebuchet MS"/>
        </w:rPr>
        <w:t xml:space="preserve">documentelor transmise de solicitant în termenul </w:t>
      </w:r>
      <w:r w:rsidR="007D69DB" w:rsidRPr="00AD2B15">
        <w:rPr>
          <w:rFonts w:ascii="Trebuchet MS" w:hAnsi="Trebuchet MS"/>
        </w:rPr>
        <w:t>prevăzut</w:t>
      </w:r>
      <w:r w:rsidRPr="00AD2B15">
        <w:rPr>
          <w:rFonts w:ascii="Trebuchet MS" w:hAnsi="Trebuchet MS"/>
        </w:rPr>
        <w:t>, prin prezentarea de documente cu valoare probantă, specificate în prezentul ghid. De asemenea, se vor interoga bazele de date ale instituțiilor publice pentru obținerea informațiilor necesare confirmării condițiilor de eligibilitate</w:t>
      </w:r>
      <w:r w:rsidR="00FF33BE" w:rsidRPr="00AD2B15">
        <w:rPr>
          <w:rFonts w:ascii="Trebuchet MS" w:hAnsi="Trebuchet MS"/>
        </w:rPr>
        <w:t>, dacă aceste baze de date sunt accesibile.</w:t>
      </w:r>
    </w:p>
    <w:p w14:paraId="7EC33465" w14:textId="3FF116B9" w:rsidR="009066B7" w:rsidRPr="00AD2B15" w:rsidRDefault="00B63CF7" w:rsidP="00D4292C">
      <w:pPr>
        <w:ind w:left="0"/>
        <w:rPr>
          <w:rFonts w:ascii="Trebuchet MS" w:hAnsi="Trebuchet MS"/>
        </w:rPr>
      </w:pPr>
      <w:r w:rsidRPr="00AD2B15">
        <w:rPr>
          <w:rFonts w:ascii="Trebuchet MS" w:hAnsi="Trebuchet MS"/>
        </w:rPr>
        <w:t>S</w:t>
      </w:r>
      <w:r w:rsidR="00B1102C" w:rsidRPr="00AD2B15">
        <w:rPr>
          <w:rFonts w:ascii="Trebuchet MS" w:hAnsi="Trebuchet MS"/>
        </w:rPr>
        <w:t>olicitan</w:t>
      </w:r>
      <w:r w:rsidR="009066B7" w:rsidRPr="00AD2B15">
        <w:rPr>
          <w:rFonts w:ascii="Trebuchet MS" w:hAnsi="Trebuchet MS"/>
        </w:rPr>
        <w:t>tul</w:t>
      </w:r>
      <w:r w:rsidRPr="00AD2B15">
        <w:rPr>
          <w:rFonts w:ascii="Trebuchet MS" w:hAnsi="Trebuchet MS"/>
        </w:rPr>
        <w:t xml:space="preserve"> care</w:t>
      </w:r>
      <w:r w:rsidR="009066B7" w:rsidRPr="00AD2B15">
        <w:rPr>
          <w:rFonts w:ascii="Trebuchet MS" w:hAnsi="Trebuchet MS"/>
        </w:rPr>
        <w:t xml:space="preserve"> </w:t>
      </w:r>
      <w:r w:rsidR="00B1102C" w:rsidRPr="00AD2B15">
        <w:rPr>
          <w:rFonts w:ascii="Trebuchet MS" w:hAnsi="Trebuchet MS"/>
        </w:rPr>
        <w:t>până la termenul stabilit prin prezentul ghid, nu fac</w:t>
      </w:r>
      <w:r w:rsidR="009066B7" w:rsidRPr="00AD2B15">
        <w:rPr>
          <w:rFonts w:ascii="Trebuchet MS" w:hAnsi="Trebuchet MS"/>
        </w:rPr>
        <w:t>e</w:t>
      </w:r>
      <w:r w:rsidR="00B1102C" w:rsidRPr="00AD2B15">
        <w:rPr>
          <w:rFonts w:ascii="Trebuchet MS" w:hAnsi="Trebuchet MS"/>
        </w:rPr>
        <w:t xml:space="preserve"> dovada îndeplinirii condițiilor de eligibilitate și conformitate</w:t>
      </w:r>
      <w:r w:rsidR="00A020B9" w:rsidRPr="00AD2B15">
        <w:rPr>
          <w:rFonts w:ascii="Trebuchet MS" w:hAnsi="Trebuchet MS"/>
        </w:rPr>
        <w:t>,</w:t>
      </w:r>
      <w:r w:rsidR="00B1102C" w:rsidRPr="00AD2B15">
        <w:rPr>
          <w:rFonts w:ascii="Trebuchet MS" w:hAnsi="Trebuchet MS"/>
        </w:rPr>
        <w:t xml:space="preserve"> </w:t>
      </w:r>
      <w:r w:rsidR="00546B58" w:rsidRPr="00AD2B15">
        <w:rPr>
          <w:rFonts w:ascii="Trebuchet MS" w:hAnsi="Trebuchet MS"/>
        </w:rPr>
        <w:t xml:space="preserve">prin intermediul </w:t>
      </w:r>
      <w:r w:rsidR="00B1102C" w:rsidRPr="00AD2B15">
        <w:rPr>
          <w:rFonts w:ascii="Trebuchet MS" w:hAnsi="Trebuchet MS"/>
        </w:rPr>
        <w:t xml:space="preserve">declarației unice prezentate </w:t>
      </w:r>
      <w:r w:rsidR="009066B7" w:rsidRPr="00AD2B15">
        <w:rPr>
          <w:rFonts w:ascii="Trebuchet MS" w:hAnsi="Trebuchet MS"/>
        </w:rPr>
        <w:t xml:space="preserve">în etapa de </w:t>
      </w:r>
      <w:r w:rsidR="00B1102C" w:rsidRPr="00AD2B15">
        <w:rPr>
          <w:rFonts w:ascii="Trebuchet MS" w:hAnsi="Trebuchet MS"/>
        </w:rPr>
        <w:t>depunere</w:t>
      </w:r>
      <w:r w:rsidR="009066B7" w:rsidRPr="00AD2B15">
        <w:rPr>
          <w:rFonts w:ascii="Trebuchet MS" w:hAnsi="Trebuchet MS"/>
        </w:rPr>
        <w:t xml:space="preserve"> </w:t>
      </w:r>
      <w:r w:rsidR="00B1102C" w:rsidRPr="00AD2B15">
        <w:rPr>
          <w:rFonts w:ascii="Trebuchet MS" w:hAnsi="Trebuchet MS"/>
        </w:rPr>
        <w:t xml:space="preserve">a cererii de finanțare, </w:t>
      </w:r>
      <w:r w:rsidR="00425212" w:rsidRPr="00AD2B15">
        <w:rPr>
          <w:rFonts w:ascii="Trebuchet MS" w:hAnsi="Trebuchet MS"/>
        </w:rPr>
        <w:t xml:space="preserve">este </w:t>
      </w:r>
      <w:r w:rsidR="00B1102C" w:rsidRPr="00AD2B15">
        <w:rPr>
          <w:rFonts w:ascii="Trebuchet MS" w:hAnsi="Trebuchet MS"/>
        </w:rPr>
        <w:t>declara</w:t>
      </w:r>
      <w:r w:rsidR="00425212" w:rsidRPr="00AD2B15">
        <w:rPr>
          <w:rFonts w:ascii="Trebuchet MS" w:hAnsi="Trebuchet MS"/>
        </w:rPr>
        <w:t>t respins</w:t>
      </w:r>
      <w:r w:rsidR="00B1102C" w:rsidRPr="00AD2B15">
        <w:rPr>
          <w:rFonts w:ascii="Trebuchet MS" w:hAnsi="Trebuchet MS"/>
        </w:rPr>
        <w:t>, iar contractul de finanțare nu va fi</w:t>
      </w:r>
      <w:r w:rsidR="009066B7" w:rsidRPr="00AD2B15">
        <w:rPr>
          <w:rFonts w:ascii="Trebuchet MS" w:hAnsi="Trebuchet MS"/>
        </w:rPr>
        <w:t xml:space="preserve"> semnat</w:t>
      </w:r>
      <w:r w:rsidR="00B1102C" w:rsidRPr="00AD2B15">
        <w:rPr>
          <w:rFonts w:ascii="Trebuchet MS" w:hAnsi="Trebuchet MS"/>
        </w:rPr>
        <w:t>.</w:t>
      </w:r>
    </w:p>
    <w:p w14:paraId="1DB8C724" w14:textId="77777777" w:rsidR="00F75199" w:rsidRPr="00AD2B15" w:rsidRDefault="009066B7" w:rsidP="00D4292C">
      <w:pPr>
        <w:ind w:left="0"/>
        <w:rPr>
          <w:rFonts w:ascii="Trebuchet MS" w:hAnsi="Trebuchet MS"/>
        </w:rPr>
      </w:pPr>
      <w:r w:rsidRPr="00AD2B15">
        <w:rPr>
          <w:rFonts w:ascii="Trebuchet MS" w:hAnsi="Trebuchet MS"/>
        </w:rPr>
        <w:t xml:space="preserve">Pentru proiectele de investiţii publice pentru care este necesară obţinerea autorizaţiei de construire, solicitantul declară, pe propria răspundere, odată cu întocmirea declaraţiei unice, că deţine sau, după caz, urmează să deţină un drept real principal în condiţiile şi la termenele prevăzute </w:t>
      </w:r>
      <w:r w:rsidR="00E814D6" w:rsidRPr="00AD2B15">
        <w:rPr>
          <w:rFonts w:ascii="Trebuchet MS" w:hAnsi="Trebuchet MS"/>
        </w:rPr>
        <w:t xml:space="preserve">în </w:t>
      </w:r>
      <w:r w:rsidR="004B4582" w:rsidRPr="00AD2B15">
        <w:rPr>
          <w:rFonts w:ascii="Trebuchet MS" w:hAnsi="Trebuchet MS"/>
          <w:b/>
        </w:rPr>
        <w:t>secțiunea 5.1.1 pct.3</w:t>
      </w:r>
      <w:r w:rsidR="00E814D6" w:rsidRPr="00AD2B15">
        <w:rPr>
          <w:rFonts w:ascii="Trebuchet MS" w:hAnsi="Trebuchet MS"/>
        </w:rPr>
        <w:t xml:space="preserve"> din prezentul ghid</w:t>
      </w:r>
      <w:r w:rsidRPr="00AD2B15">
        <w:rPr>
          <w:rFonts w:ascii="Trebuchet MS" w:hAnsi="Trebuchet MS"/>
        </w:rPr>
        <w:t>.</w:t>
      </w:r>
    </w:p>
    <w:p w14:paraId="0000032A" w14:textId="192EE29A" w:rsidR="00590E78" w:rsidRPr="00AD2B15" w:rsidRDefault="006B165F" w:rsidP="00D4292C">
      <w:pPr>
        <w:ind w:left="0"/>
        <w:rPr>
          <w:rFonts w:ascii="Trebuchet MS" w:hAnsi="Trebuchet MS"/>
        </w:rPr>
      </w:pPr>
      <w:r w:rsidRPr="00AD2B15">
        <w:rPr>
          <w:rFonts w:ascii="Trebuchet MS" w:hAnsi="Trebuchet MS"/>
        </w:rPr>
        <w:t>AM PDDTJ</w:t>
      </w:r>
      <w:r w:rsidR="00B1102C" w:rsidRPr="00AD2B15">
        <w:rPr>
          <w:rFonts w:ascii="Trebuchet MS" w:hAnsi="Trebuchet MS"/>
        </w:rPr>
        <w:t xml:space="preserve"> sesizează organele de urmărire penală, atunci când constată indicii cu privire la faptul că una sau mai multe declarații</w:t>
      </w:r>
      <w:r w:rsidR="00546B58" w:rsidRPr="00AD2B15">
        <w:rPr>
          <w:rFonts w:ascii="Trebuchet MS" w:hAnsi="Trebuchet MS"/>
        </w:rPr>
        <w:t>/documente</w:t>
      </w:r>
      <w:r w:rsidR="00B1102C" w:rsidRPr="00AD2B15">
        <w:rPr>
          <w:rFonts w:ascii="Trebuchet MS" w:hAnsi="Trebuchet MS"/>
        </w:rPr>
        <w:t xml:space="preserve"> depuse de solicitan</w:t>
      </w:r>
      <w:r w:rsidR="00546B58" w:rsidRPr="00AD2B15">
        <w:rPr>
          <w:rFonts w:ascii="Trebuchet MS" w:hAnsi="Trebuchet MS"/>
        </w:rPr>
        <w:t xml:space="preserve">t </w:t>
      </w:r>
      <w:r w:rsidR="00B1102C" w:rsidRPr="00AD2B15">
        <w:rPr>
          <w:rFonts w:ascii="Trebuchet MS" w:hAnsi="Trebuchet MS"/>
        </w:rPr>
        <w:t>la finanțare</w:t>
      </w:r>
      <w:r w:rsidR="00562AA3" w:rsidRPr="00AD2B15">
        <w:rPr>
          <w:rFonts w:ascii="Trebuchet MS" w:hAnsi="Trebuchet MS"/>
        </w:rPr>
        <w:t xml:space="preserve"> </w:t>
      </w:r>
      <w:r w:rsidR="00B1102C" w:rsidRPr="00AD2B15">
        <w:rPr>
          <w:rFonts w:ascii="Trebuchet MS" w:hAnsi="Trebuchet MS"/>
        </w:rPr>
        <w:t>sunt false, inexacte sau conțin informații eronate care pot conduce la decizii eronate privind obținerea finanțării, în termenele prevăzute de legislația în vigoare aplicabilă, calculate de la data constatării acestor stări de fapt.</w:t>
      </w:r>
    </w:p>
    <w:p w14:paraId="69DD0BE8" w14:textId="60B1B9D1" w:rsidR="00592601" w:rsidRPr="00AD2B15" w:rsidRDefault="00B1102C" w:rsidP="00D4292C">
      <w:pPr>
        <w:ind w:left="0"/>
        <w:rPr>
          <w:rFonts w:ascii="Trebuchet MS" w:hAnsi="Trebuchet MS"/>
          <w:bCs/>
        </w:rPr>
      </w:pPr>
      <w:r w:rsidRPr="00AD2B15">
        <w:rPr>
          <w:rFonts w:ascii="Trebuchet MS" w:hAnsi="Trebuchet MS"/>
        </w:rPr>
        <w:t xml:space="preserve">Pentru detalii cu privire la etapa de contractare și verificările asociate acesteia vă rugăm consultați </w:t>
      </w:r>
      <w:r w:rsidRPr="00AD2B15">
        <w:rPr>
          <w:rFonts w:ascii="Trebuchet MS" w:hAnsi="Trebuchet MS"/>
          <w:b/>
          <w:color w:val="1C6194" w:themeColor="accent6" w:themeShade="BF"/>
        </w:rPr>
        <w:t xml:space="preserve">secțiunea </w:t>
      </w:r>
      <w:r w:rsidRPr="00AD2B15">
        <w:rPr>
          <w:rFonts w:ascii="Trebuchet MS" w:hAnsi="Trebuchet MS"/>
          <w:b/>
        </w:rPr>
        <w:t xml:space="preserve">8.9 </w:t>
      </w:r>
      <w:r w:rsidR="00546B58" w:rsidRPr="00AD2B15">
        <w:rPr>
          <w:rFonts w:ascii="Trebuchet MS" w:hAnsi="Trebuchet MS"/>
          <w:bCs/>
        </w:rPr>
        <w:t>din prezentul</w:t>
      </w:r>
      <w:r w:rsidRPr="00AD2B15">
        <w:rPr>
          <w:rFonts w:ascii="Trebuchet MS" w:hAnsi="Trebuchet MS"/>
          <w:bCs/>
        </w:rPr>
        <w:t xml:space="preserve"> ghid.</w:t>
      </w:r>
    </w:p>
    <w:p w14:paraId="0000034C" w14:textId="6E72DDA1" w:rsidR="00590E78" w:rsidRPr="00AD2B15" w:rsidRDefault="00B1102C" w:rsidP="00592601">
      <w:pPr>
        <w:pStyle w:val="Heading2"/>
        <w:numPr>
          <w:ilvl w:val="0"/>
          <w:numId w:val="0"/>
        </w:numPr>
        <w:rPr>
          <w:rFonts w:ascii="Trebuchet MS" w:hAnsi="Trebuchet MS" w:cs="Calibri"/>
          <w:b/>
          <w:color w:val="auto"/>
          <w:sz w:val="24"/>
          <w:szCs w:val="24"/>
        </w:rPr>
      </w:pPr>
      <w:bookmarkStart w:id="82" w:name="_Toc232073032"/>
      <w:r w:rsidRPr="00AD2B15">
        <w:rPr>
          <w:rFonts w:ascii="Trebuchet MS" w:hAnsi="Trebuchet MS" w:cs="Calibri"/>
          <w:b/>
          <w:color w:val="auto"/>
          <w:sz w:val="24"/>
          <w:szCs w:val="24"/>
        </w:rPr>
        <w:t>8.3 Etapa de evaluare preliminară – dacă este cazul (specific pentru intervențiile FSE+)</w:t>
      </w:r>
      <w:r w:rsidR="0062721A" w:rsidRPr="00AD2B15">
        <w:rPr>
          <w:rFonts w:ascii="Trebuchet MS" w:hAnsi="Trebuchet MS" w:cs="Calibri"/>
          <w:b/>
          <w:color w:val="auto"/>
          <w:sz w:val="24"/>
          <w:szCs w:val="24"/>
        </w:rPr>
        <w:t xml:space="preserve"> (NA)</w:t>
      </w:r>
      <w:bookmarkEnd w:id="82"/>
    </w:p>
    <w:p w14:paraId="0000034E" w14:textId="1CF4B04F" w:rsidR="00590E78" w:rsidRPr="00AD2B15" w:rsidRDefault="00B1102C" w:rsidP="007B0278">
      <w:pPr>
        <w:pStyle w:val="Heading2"/>
        <w:numPr>
          <w:ilvl w:val="0"/>
          <w:numId w:val="0"/>
        </w:numPr>
        <w:rPr>
          <w:rFonts w:ascii="Trebuchet MS" w:hAnsi="Trebuchet MS" w:cs="Calibri"/>
          <w:b/>
          <w:color w:val="auto"/>
          <w:sz w:val="24"/>
          <w:szCs w:val="24"/>
        </w:rPr>
      </w:pPr>
      <w:bookmarkStart w:id="83" w:name="_Toc232073033"/>
      <w:r w:rsidRPr="00AD2B15">
        <w:rPr>
          <w:rFonts w:ascii="Trebuchet MS" w:hAnsi="Trebuchet MS" w:cs="Calibri"/>
          <w:b/>
          <w:color w:val="auto"/>
          <w:sz w:val="24"/>
          <w:szCs w:val="24"/>
        </w:rPr>
        <w:t>8.4 Evaluarea tehnică și financiară. Criterii de evaluare tehnică și financiară</w:t>
      </w:r>
      <w:bookmarkEnd w:id="83"/>
    </w:p>
    <w:p w14:paraId="48ACB2E9" w14:textId="5FD0550E" w:rsidR="005541F2" w:rsidRPr="00AD2B15" w:rsidRDefault="005541F2" w:rsidP="005541F2">
      <w:pPr>
        <w:ind w:left="0"/>
        <w:rPr>
          <w:rFonts w:ascii="Trebuchet MS" w:hAnsi="Trebuchet MS"/>
        </w:rPr>
      </w:pPr>
      <w:r w:rsidRPr="00AD2B15">
        <w:rPr>
          <w:rFonts w:ascii="Trebuchet MS" w:hAnsi="Trebuchet MS"/>
        </w:rPr>
        <w:t>Toate proiectele depuse vor fi evaluate în vederea selectării acestora pentru finanțare, pe baza criteriilor privind relevanța, eficacitatea, eficiența, sustenabilitatea și, după caz, a subcriteriilor specifice.</w:t>
      </w:r>
    </w:p>
    <w:p w14:paraId="17186F84" w14:textId="27A4DA85" w:rsidR="005541F2" w:rsidRPr="00AD2B15" w:rsidRDefault="005541F2" w:rsidP="005541F2">
      <w:pPr>
        <w:ind w:left="0"/>
        <w:rPr>
          <w:rFonts w:ascii="Trebuchet MS" w:hAnsi="Trebuchet MS"/>
        </w:rPr>
      </w:pPr>
      <w:r w:rsidRPr="00AD2B15">
        <w:rPr>
          <w:rFonts w:ascii="Trebuchet MS" w:hAnsi="Trebuchet MS"/>
        </w:rPr>
        <w:t>Pentru aceste apeluri, sistemul de evaluare tehnico - financiară este de tipul “DA” sau “NU”, opțiune menționată în dreptul fiecărui subcriteriu, iar motivul încadrării în unul din cele două opțiuni va fi justificat corespunzător în câmpul dedicat observațiilor din Grila de evaluare tehnică și financiară</w:t>
      </w:r>
      <w:r w:rsidR="00F23A1D" w:rsidRPr="00AD2B15">
        <w:rPr>
          <w:rFonts w:ascii="Trebuchet MS" w:hAnsi="Trebuchet MS"/>
        </w:rPr>
        <w:t xml:space="preserve"> – </w:t>
      </w:r>
      <w:r w:rsidR="00F23A1D" w:rsidRPr="00AD2B15">
        <w:rPr>
          <w:rFonts w:ascii="Trebuchet MS" w:hAnsi="Trebuchet MS"/>
          <w:b/>
          <w:color w:val="1C6194" w:themeColor="accent6" w:themeShade="BF"/>
        </w:rPr>
        <w:t xml:space="preserve">Anexa </w:t>
      </w:r>
      <w:r w:rsidR="00E40562" w:rsidRPr="00AD2B15">
        <w:rPr>
          <w:rFonts w:ascii="Trebuchet MS" w:hAnsi="Trebuchet MS"/>
          <w:b/>
          <w:color w:val="1C6194" w:themeColor="accent6" w:themeShade="BF"/>
        </w:rPr>
        <w:t>9</w:t>
      </w:r>
      <w:r w:rsidR="00F23A1D" w:rsidRPr="00AD2B15">
        <w:rPr>
          <w:rFonts w:ascii="Trebuchet MS" w:hAnsi="Trebuchet MS"/>
        </w:rPr>
        <w:t xml:space="preserve"> la prezentul ghid</w:t>
      </w:r>
      <w:r w:rsidRPr="00AD2B15">
        <w:rPr>
          <w:rFonts w:ascii="Trebuchet MS" w:hAnsi="Trebuchet MS"/>
        </w:rPr>
        <w:t>.</w:t>
      </w:r>
    </w:p>
    <w:p w14:paraId="7A2414E4" w14:textId="445C252C" w:rsidR="005541F2" w:rsidRPr="00AD2B15" w:rsidRDefault="00435A85" w:rsidP="00D4292C">
      <w:pPr>
        <w:ind w:left="0"/>
        <w:rPr>
          <w:rFonts w:ascii="Trebuchet MS" w:hAnsi="Trebuchet MS"/>
        </w:rPr>
      </w:pPr>
      <w:r w:rsidRPr="00AD2B15">
        <w:rPr>
          <w:rFonts w:ascii="Trebuchet MS" w:hAnsi="Trebuchet MS"/>
        </w:rPr>
        <w:t>Numai</w:t>
      </w:r>
      <w:r w:rsidR="005541F2" w:rsidRPr="00AD2B15">
        <w:rPr>
          <w:rFonts w:ascii="Trebuchet MS" w:hAnsi="Trebuchet MS"/>
        </w:rPr>
        <w:t xml:space="preserve"> cererile de finanțare care au obținut „DA” la toate subcriteriile din Grila de evaluare tehnică și financiară trec în etapa de contractare, iar bifarea cu „NU” a unui subcriteriu din grilă conduce la respingerea cererii de finanțare. Evaluatorii pot formula observații cu caracter de recomandări care vor fi avute în vedere de către solicitant în etapa de contractare, sub condiția acordării finanțării (ex: modificări ale bugetului proiectului).</w:t>
      </w:r>
    </w:p>
    <w:p w14:paraId="7992914D" w14:textId="572AF915" w:rsidR="00515CAA" w:rsidRPr="00AD2B15" w:rsidRDefault="00515CAA" w:rsidP="00D4292C">
      <w:pPr>
        <w:ind w:left="0"/>
        <w:rPr>
          <w:rFonts w:ascii="Trebuchet MS" w:hAnsi="Trebuchet MS"/>
          <w:b/>
          <w:bCs/>
          <w:iCs/>
          <w:color w:val="84ACB6" w:themeColor="accent5"/>
        </w:rPr>
      </w:pPr>
      <w:r w:rsidRPr="00AD2B15">
        <w:rPr>
          <w:rFonts w:ascii="Trebuchet MS" w:hAnsi="Trebuchet MS"/>
          <w:iCs/>
        </w:rPr>
        <w:t xml:space="preserve">Grilele de evaluare tehnică și financiară se completează și se generează în sistemul informatic </w:t>
      </w:r>
      <w:r w:rsidR="00EB7008" w:rsidRPr="00AD2B15">
        <w:rPr>
          <w:rFonts w:ascii="Trebuchet MS" w:hAnsi="Trebuchet MS"/>
          <w:iCs/>
        </w:rPr>
        <w:t>MySMIS 2021/SMIS2021+</w:t>
      </w:r>
      <w:r w:rsidRPr="00AD2B15">
        <w:rPr>
          <w:rFonts w:ascii="Trebuchet MS" w:hAnsi="Trebuchet MS"/>
          <w:iCs/>
        </w:rPr>
        <w:t xml:space="preserve">. </w:t>
      </w:r>
    </w:p>
    <w:p w14:paraId="756E54D2" w14:textId="1808F79E" w:rsidR="00592601" w:rsidRPr="00AD2B15" w:rsidRDefault="00B1102C" w:rsidP="003D70B7">
      <w:pPr>
        <w:ind w:left="0"/>
        <w:rPr>
          <w:rFonts w:ascii="Trebuchet MS" w:hAnsi="Trebuchet MS"/>
        </w:rPr>
      </w:pPr>
      <w:r w:rsidRPr="00AD2B15">
        <w:rPr>
          <w:rFonts w:ascii="Trebuchet MS" w:hAnsi="Trebuchet MS"/>
        </w:rPr>
        <w:lastRenderedPageBreak/>
        <w:t xml:space="preserve">Evaluarea tehnică şi financiară se realizează de către comisiile de evaluare constituite la nivelul </w:t>
      </w:r>
      <w:r w:rsidR="006B165F" w:rsidRPr="00AD2B15">
        <w:rPr>
          <w:rFonts w:ascii="Trebuchet MS" w:hAnsi="Trebuchet MS"/>
        </w:rPr>
        <w:t>AM PDDTJ</w:t>
      </w:r>
      <w:r w:rsidRPr="00AD2B15">
        <w:rPr>
          <w:rFonts w:ascii="Trebuchet MS" w:hAnsi="Trebuchet MS"/>
        </w:rPr>
        <w:t xml:space="preserve">, în conformitate cu criteriile de evaluare tehnică şi financiară prevăzute în cadrul </w:t>
      </w:r>
      <w:r w:rsidR="00592601" w:rsidRPr="00AD2B15">
        <w:rPr>
          <w:rFonts w:ascii="Trebuchet MS" w:hAnsi="Trebuchet MS"/>
          <w:b/>
          <w:color w:val="1C6194" w:themeColor="accent6" w:themeShade="BF"/>
        </w:rPr>
        <w:t xml:space="preserve">Anexei </w:t>
      </w:r>
      <w:r w:rsidR="00E40562" w:rsidRPr="00AD2B15">
        <w:rPr>
          <w:rFonts w:ascii="Trebuchet MS" w:hAnsi="Trebuchet MS"/>
          <w:b/>
          <w:color w:val="1C6194" w:themeColor="accent6" w:themeShade="BF"/>
        </w:rPr>
        <w:t>9</w:t>
      </w:r>
      <w:r w:rsidR="005541F2" w:rsidRPr="00AD2B15">
        <w:rPr>
          <w:rFonts w:ascii="Trebuchet MS" w:hAnsi="Trebuchet MS"/>
          <w:color w:val="1C6194" w:themeColor="accent6" w:themeShade="BF"/>
        </w:rPr>
        <w:t xml:space="preserve"> </w:t>
      </w:r>
      <w:r w:rsidR="00592601" w:rsidRPr="00AD2B15">
        <w:rPr>
          <w:rFonts w:ascii="Trebuchet MS" w:hAnsi="Trebuchet MS"/>
        </w:rPr>
        <w:t xml:space="preserve">la prezentul ghid. </w:t>
      </w:r>
    </w:p>
    <w:p w14:paraId="00000351" w14:textId="0E7166FA" w:rsidR="00590E78" w:rsidRPr="00AD2B15" w:rsidRDefault="00B969D6" w:rsidP="00B969D6">
      <w:pPr>
        <w:ind w:left="0"/>
        <w:rPr>
          <w:rFonts w:ascii="Trebuchet MS" w:hAnsi="Trebuchet MS"/>
        </w:rPr>
      </w:pPr>
      <w:r w:rsidRPr="00AD2B15">
        <w:rPr>
          <w:rFonts w:ascii="Trebuchet MS" w:hAnsi="Trebuchet MS"/>
        </w:rPr>
        <w:t>Înainte de etapa de verificare și evaluare propriu-zisă, este verificată existența anexelor obligatorii la depunerea cererii de finanțare, necesare realizării evaluării.</w:t>
      </w:r>
      <w:r w:rsidR="00B1102C" w:rsidRPr="00AD2B15">
        <w:rPr>
          <w:rFonts w:ascii="Trebuchet MS" w:hAnsi="Trebuchet MS"/>
        </w:rPr>
        <w:t xml:space="preserve"> </w:t>
      </w:r>
      <w:r w:rsidR="00435A85" w:rsidRPr="00AD2B15">
        <w:rPr>
          <w:rFonts w:ascii="Trebuchet MS" w:hAnsi="Trebuchet MS"/>
        </w:rPr>
        <w:t>Lipsa oricăruia dintre documentele (anexele) obligatorii care vizează un anumit criteriu/subcriteriu conduce la solicitarea de clarificări.</w:t>
      </w:r>
    </w:p>
    <w:p w14:paraId="246CDA94" w14:textId="1B1208AF" w:rsidR="0062721A" w:rsidRPr="00AD2B15" w:rsidRDefault="00B1102C" w:rsidP="00D4292C">
      <w:pPr>
        <w:ind w:left="0"/>
        <w:rPr>
          <w:rFonts w:ascii="Trebuchet MS" w:hAnsi="Trebuchet MS"/>
        </w:rPr>
      </w:pPr>
      <w:r w:rsidRPr="00AD2B15">
        <w:rPr>
          <w:rFonts w:ascii="Trebuchet MS" w:hAnsi="Trebuchet MS"/>
        </w:rPr>
        <w:t>Pentru etapa de evaluare tehnică și financiară se pot solicita clarificări asupra documentelor/informațiilor existente în cererea de finanțare</w:t>
      </w:r>
      <w:r w:rsidR="0062721A" w:rsidRPr="00AD2B15">
        <w:rPr>
          <w:rFonts w:ascii="Trebuchet MS" w:hAnsi="Trebuchet MS"/>
        </w:rPr>
        <w:t xml:space="preserve"> și anexelor acesteia</w:t>
      </w:r>
      <w:r w:rsidRPr="00AD2B15">
        <w:rPr>
          <w:rFonts w:ascii="Trebuchet MS" w:hAnsi="Trebuchet MS"/>
        </w:rPr>
        <w:t xml:space="preserve">, cu termen de răspuns de maxim </w:t>
      </w:r>
      <w:r w:rsidR="0062721A" w:rsidRPr="00AD2B15">
        <w:rPr>
          <w:rFonts w:ascii="Trebuchet MS" w:hAnsi="Trebuchet MS"/>
        </w:rPr>
        <w:t>5</w:t>
      </w:r>
      <w:r w:rsidRPr="00AD2B15">
        <w:rPr>
          <w:rFonts w:ascii="Trebuchet MS" w:hAnsi="Trebuchet MS"/>
        </w:rPr>
        <w:t xml:space="preserve"> zile lucrătoare de la data transmiterii solicitării, cu posibilitatea prelungirii termenului de răspuns, la cererea expresă și justificată a solicitantului de finanțare.</w:t>
      </w:r>
    </w:p>
    <w:p w14:paraId="60F07948" w14:textId="39AD6754" w:rsidR="00B969D6" w:rsidRPr="00AD2B15" w:rsidRDefault="0062721A" w:rsidP="003D70B7">
      <w:pPr>
        <w:ind w:left="0"/>
        <w:rPr>
          <w:rFonts w:ascii="Trebuchet MS" w:hAnsi="Trebuchet MS"/>
        </w:rPr>
      </w:pPr>
      <w:r w:rsidRPr="00AD2B15">
        <w:rPr>
          <w:rFonts w:ascii="Trebuchet MS" w:hAnsi="Trebuchet MS"/>
        </w:rPr>
        <w:t>Dacă în urma cererii de clarificări, solicitantul de finanțare nu răspunde în termenul stabilit și în conformitate cu cerințele formulate, cererea de finanțare va fi evaluată numai pe baza informațiilor existente.</w:t>
      </w:r>
    </w:p>
    <w:p w14:paraId="4C61CC55" w14:textId="1E0888D7" w:rsidR="00435A85" w:rsidRPr="00AD2B15" w:rsidRDefault="00435A85" w:rsidP="00D133F1">
      <w:pPr>
        <w:ind w:left="0"/>
        <w:rPr>
          <w:rFonts w:ascii="Trebuchet MS" w:hAnsi="Trebuchet MS"/>
        </w:rPr>
      </w:pPr>
      <w:r w:rsidRPr="00AD2B15">
        <w:rPr>
          <w:rFonts w:ascii="Trebuchet MS" w:hAnsi="Trebuchet MS"/>
        </w:rPr>
        <w:t xml:space="preserve">După finalizarea etapei de evaluare tehnică și financiară, inclusiv soluționarea contestațiilor </w:t>
      </w:r>
      <w:r w:rsidR="006B165F" w:rsidRPr="00AD2B15">
        <w:rPr>
          <w:rFonts w:ascii="Trebuchet MS" w:hAnsi="Trebuchet MS"/>
        </w:rPr>
        <w:t>AM PDDTJ</w:t>
      </w:r>
      <w:r w:rsidRPr="00AD2B15">
        <w:rPr>
          <w:rFonts w:ascii="Trebuchet MS" w:hAnsi="Trebuchet MS"/>
        </w:rPr>
        <w:t xml:space="preserve"> responsabil, va publica Lista finală a proiectelor recomandate pentru finanțare în urma evaluării tehnice și financiare.</w:t>
      </w:r>
    </w:p>
    <w:p w14:paraId="48765275" w14:textId="070E007C" w:rsidR="007F0A4A" w:rsidRPr="00AD2B15" w:rsidRDefault="007F0A4A" w:rsidP="00D133F1">
      <w:pPr>
        <w:ind w:left="0"/>
        <w:rPr>
          <w:rFonts w:ascii="Trebuchet MS" w:hAnsi="Trebuchet MS"/>
          <w:color w:val="000000" w:themeColor="text1"/>
        </w:rPr>
      </w:pPr>
      <w:r w:rsidRPr="00AD2B15">
        <w:rPr>
          <w:rFonts w:ascii="Trebuchet MS" w:hAnsi="Trebuchet MS"/>
          <w:color w:val="000000" w:themeColor="text1"/>
        </w:rPr>
        <w:t>În cadrul procesului de evaluare se vor utiliza grile pentru componente și o grilă centralizatoare, având în vedere că o cerere de finanțare poate conține până la 20 componente (blocuri/clădiri rezidențiale). Punctajele grilei centralizatoare se obțin prin media aritmetică a punctajelor obținute în grilele aferente componentelor proiectului.</w:t>
      </w:r>
    </w:p>
    <w:p w14:paraId="00000364" w14:textId="73D5F159" w:rsidR="00590E78" w:rsidRPr="00AD2B15" w:rsidRDefault="00B1102C" w:rsidP="00D133F1">
      <w:pPr>
        <w:pStyle w:val="Heading2"/>
        <w:numPr>
          <w:ilvl w:val="1"/>
          <w:numId w:val="16"/>
        </w:numPr>
        <w:spacing w:before="120" w:after="120"/>
        <w:rPr>
          <w:rFonts w:ascii="Trebuchet MS" w:hAnsi="Trebuchet MS" w:cs="Calibri"/>
          <w:b/>
          <w:color w:val="auto"/>
          <w:sz w:val="24"/>
          <w:szCs w:val="24"/>
        </w:rPr>
      </w:pPr>
      <w:bookmarkStart w:id="84" w:name="_Toc232073034"/>
      <w:r w:rsidRPr="00AD2B15">
        <w:rPr>
          <w:rFonts w:ascii="Trebuchet MS" w:hAnsi="Trebuchet MS" w:cs="Calibri"/>
          <w:b/>
          <w:color w:val="auto"/>
          <w:sz w:val="24"/>
          <w:szCs w:val="24"/>
        </w:rPr>
        <w:t>Aplicarea pragului de calitate</w:t>
      </w:r>
      <w:bookmarkEnd w:id="84"/>
      <w:r w:rsidR="00EB5718" w:rsidRPr="00AD2B15">
        <w:rPr>
          <w:rFonts w:ascii="Trebuchet MS" w:hAnsi="Trebuchet MS" w:cs="Calibri"/>
          <w:b/>
          <w:color w:val="auto"/>
          <w:sz w:val="24"/>
          <w:szCs w:val="24"/>
        </w:rPr>
        <w:t xml:space="preserve"> </w:t>
      </w:r>
    </w:p>
    <w:p w14:paraId="6B23204E" w14:textId="28DF7E7E" w:rsidR="00CF112D" w:rsidRPr="00AD2B15" w:rsidRDefault="00CF112D" w:rsidP="00CF112D">
      <w:pPr>
        <w:ind w:left="0"/>
        <w:rPr>
          <w:rFonts w:ascii="Trebuchet MS" w:hAnsi="Trebuchet MS"/>
        </w:rPr>
      </w:pPr>
      <w:r w:rsidRPr="00AD2B15">
        <w:rPr>
          <w:rFonts w:ascii="Trebuchet MS" w:hAnsi="Trebuchet MS"/>
        </w:rPr>
        <w:t xml:space="preserve">Proiectele ce parcurg etapele de evaluare și selecţie, fiind declarate conforme și eligibile și obținând punctajul minim de  </w:t>
      </w:r>
      <w:r w:rsidR="00EA5471" w:rsidRPr="00AD2B15">
        <w:rPr>
          <w:rFonts w:ascii="Trebuchet MS" w:hAnsi="Trebuchet MS"/>
          <w:b/>
        </w:rPr>
        <w:t>50</w:t>
      </w:r>
      <w:r w:rsidR="00EA5471" w:rsidRPr="00AD2B15">
        <w:rPr>
          <w:rFonts w:ascii="Trebuchet MS" w:hAnsi="Trebuchet MS"/>
        </w:rPr>
        <w:t xml:space="preserve"> </w:t>
      </w:r>
      <w:r w:rsidRPr="00AD2B15">
        <w:rPr>
          <w:rFonts w:ascii="Trebuchet MS" w:hAnsi="Trebuchet MS"/>
        </w:rPr>
        <w:t>puncte în etapa de evaluare tehnică și financiară și conformitatea documentației tehnico-economice, în conformitate cu etapele prevăzute în ghidul solicitantului,  vor putea fi contractate în ordinea depunerii cererilor de finanțare, conform principiului ”primul venit-primul evaluat”, în limita pre-alocării financiare, după caz, cu posibilitatea supracontractării cu încadrarea în creditele de angajament aprobate anual cu această destinaţie prin legile bugetare anuale (a se vedea prevederile art. 15, alin. 1, lit. b) din OUG nr. 133/2021).</w:t>
      </w:r>
    </w:p>
    <w:p w14:paraId="3ECC3F2F" w14:textId="7B93E24D" w:rsidR="00D844A3" w:rsidRPr="00AD2B15" w:rsidRDefault="00B1102C" w:rsidP="00341A91">
      <w:pPr>
        <w:pStyle w:val="Heading2"/>
        <w:numPr>
          <w:ilvl w:val="1"/>
          <w:numId w:val="16"/>
        </w:numPr>
        <w:rPr>
          <w:rFonts w:ascii="Trebuchet MS" w:hAnsi="Trebuchet MS" w:cs="Calibri"/>
          <w:b/>
          <w:color w:val="auto"/>
          <w:sz w:val="24"/>
          <w:szCs w:val="24"/>
        </w:rPr>
      </w:pPr>
      <w:bookmarkStart w:id="85" w:name="_Toc232073035"/>
      <w:r w:rsidRPr="00AD2B15">
        <w:rPr>
          <w:rFonts w:ascii="Trebuchet MS" w:hAnsi="Trebuchet MS" w:cs="Calibri"/>
          <w:b/>
          <w:color w:val="auto"/>
          <w:sz w:val="24"/>
          <w:szCs w:val="24"/>
        </w:rPr>
        <w:t>Aplicarea pragului de excelență</w:t>
      </w:r>
      <w:bookmarkEnd w:id="85"/>
      <w:r w:rsidR="00764A1D" w:rsidRPr="00AD2B15">
        <w:rPr>
          <w:rFonts w:ascii="Trebuchet MS" w:hAnsi="Trebuchet MS" w:cs="Calibri"/>
          <w:b/>
          <w:color w:val="auto"/>
          <w:sz w:val="24"/>
          <w:szCs w:val="24"/>
        </w:rPr>
        <w:t xml:space="preserve"> </w:t>
      </w:r>
    </w:p>
    <w:p w14:paraId="2D3C54A1" w14:textId="77777777" w:rsidR="00CF112D" w:rsidRPr="00AD2B15" w:rsidRDefault="00CF112D" w:rsidP="00CF112D">
      <w:pPr>
        <w:ind w:left="0"/>
        <w:rPr>
          <w:rFonts w:ascii="Trebuchet MS" w:hAnsi="Trebuchet MS"/>
        </w:rPr>
      </w:pPr>
      <w:r w:rsidRPr="00AD2B15">
        <w:rPr>
          <w:rFonts w:ascii="Trebuchet MS" w:hAnsi="Trebuchet MS"/>
        </w:rPr>
        <w:t>Ulterior depunerii, cererile de finanțare vor intra într-un sistem competitiv de verificare, evaluare și selecție în urma căruia vor fi contractate direct doar proiectele care întrunesc toate condițiile de eligibilitate și care, în urma evaluării tehnice și financiare, obțin cel puțin 75 de puncte și care îndeplinesc criteriile obligatorii menționate în grilele de verificare a documentațiilor tehnico-economice, cu încadrarea în alocarea financiară a apelului de proiecte, în baza principiului primul depus primul evaluat.</w:t>
      </w:r>
    </w:p>
    <w:p w14:paraId="7E877ED9" w14:textId="77777777" w:rsidR="00CF112D" w:rsidRPr="00AD2B15" w:rsidRDefault="00CF112D" w:rsidP="00CF112D">
      <w:pPr>
        <w:ind w:left="0"/>
        <w:rPr>
          <w:rFonts w:ascii="Trebuchet MS" w:hAnsi="Trebuchet MS"/>
        </w:rPr>
      </w:pPr>
      <w:r w:rsidRPr="00AD2B15">
        <w:rPr>
          <w:rFonts w:ascii="Trebuchet MS" w:hAnsi="Trebuchet MS"/>
        </w:rPr>
        <w:t xml:space="preserve">Pe parcursul evaluării, comisia de evaluare poate solicita clarificări cu privire la cererea de finanțare și documentele anexate acesteia. Solicitanții trebuie să dea curs cererilor de clarificare în termenele indicate în solicitări fără a aduce îmbunătățiri documentației depuse inițial. </w:t>
      </w:r>
    </w:p>
    <w:p w14:paraId="2F1A4D49" w14:textId="77777777" w:rsidR="00CF112D" w:rsidRPr="00AD2B15" w:rsidRDefault="00CF112D" w:rsidP="00CF112D">
      <w:pPr>
        <w:ind w:left="0"/>
        <w:rPr>
          <w:rFonts w:ascii="Trebuchet MS" w:hAnsi="Trebuchet MS"/>
        </w:rPr>
      </w:pPr>
      <w:r w:rsidRPr="00AD2B15">
        <w:rPr>
          <w:rFonts w:ascii="Trebuchet MS" w:hAnsi="Trebuchet MS"/>
        </w:rPr>
        <w:t>Proiectele cu punctaj ≥ 75 puncte (prag de excelență) intră direct în etapa de verificare contractuală, fără a mai aștepta soluționarea contestațiilor.</w:t>
      </w:r>
    </w:p>
    <w:p w14:paraId="6EAD14C6" w14:textId="1F13A624" w:rsidR="00CF112D" w:rsidRPr="00AD2B15" w:rsidRDefault="00CF112D" w:rsidP="00CF112D">
      <w:pPr>
        <w:ind w:left="0"/>
        <w:rPr>
          <w:rFonts w:ascii="Trebuchet MS" w:hAnsi="Trebuchet MS"/>
        </w:rPr>
      </w:pPr>
      <w:r w:rsidRPr="00AD2B15">
        <w:rPr>
          <w:rFonts w:ascii="Trebuchet MS" w:hAnsi="Trebuchet MS"/>
        </w:rPr>
        <w:t>Proiectele care la evaluarea tehnică și financiară ating sau depășesc pragul de excelență de cel puțin 75 de puncte și se încadrează în bugetul aferent fiecărui apel de proiecte în parte pot fi introduse direct în etapa de verificare contractuală, în ordinea finalizării evaluărilor, fără a mai aștepta soluționarea contestațiilor depuse.</w:t>
      </w:r>
    </w:p>
    <w:p w14:paraId="00000368" w14:textId="14F650C0" w:rsidR="00590E78" w:rsidRPr="00AD2B15" w:rsidRDefault="00B1102C" w:rsidP="003B1441">
      <w:pPr>
        <w:pStyle w:val="Heading2"/>
        <w:numPr>
          <w:ilvl w:val="0"/>
          <w:numId w:val="0"/>
        </w:numPr>
        <w:rPr>
          <w:rFonts w:ascii="Trebuchet MS" w:hAnsi="Trebuchet MS" w:cs="Calibri"/>
          <w:b/>
          <w:color w:val="1C6194" w:themeColor="accent6" w:themeShade="BF"/>
          <w:sz w:val="24"/>
          <w:szCs w:val="24"/>
        </w:rPr>
      </w:pPr>
      <w:bookmarkStart w:id="86" w:name="_Toc232073036"/>
      <w:r w:rsidRPr="00AD2B15">
        <w:rPr>
          <w:rFonts w:ascii="Trebuchet MS" w:hAnsi="Trebuchet MS" w:cs="Calibri"/>
          <w:b/>
          <w:color w:val="auto"/>
          <w:sz w:val="24"/>
          <w:szCs w:val="24"/>
        </w:rPr>
        <w:lastRenderedPageBreak/>
        <w:t>8.7 Notificarea rezultatului evaluării tehnice și financiare</w:t>
      </w:r>
      <w:bookmarkEnd w:id="86"/>
    </w:p>
    <w:p w14:paraId="77DC9281" w14:textId="3AD46C15" w:rsidR="00764A1D" w:rsidRPr="00AD2B15" w:rsidRDefault="00764A1D" w:rsidP="00900F52">
      <w:pPr>
        <w:ind w:left="0"/>
        <w:rPr>
          <w:rFonts w:ascii="Trebuchet MS" w:hAnsi="Trebuchet MS"/>
        </w:rPr>
      </w:pPr>
      <w:r w:rsidRPr="00AD2B15">
        <w:rPr>
          <w:rFonts w:ascii="Trebuchet MS" w:hAnsi="Trebuchet MS"/>
        </w:rPr>
        <w:t xml:space="preserve">Rezultatul evaluării tehnice și financiare se comunică solicitantului, prin intermediul sistemului informatic, </w:t>
      </w:r>
      <w:r w:rsidR="00AD641A" w:rsidRPr="00AD2B15">
        <w:rPr>
          <w:rFonts w:ascii="Trebuchet MS" w:hAnsi="Trebuchet MS"/>
        </w:rPr>
        <w:t>MySMIS</w:t>
      </w:r>
      <w:r w:rsidR="00D133F1" w:rsidRPr="00AD2B15">
        <w:rPr>
          <w:rFonts w:ascii="Trebuchet MS" w:hAnsi="Trebuchet MS"/>
        </w:rPr>
        <w:t xml:space="preserve"> </w:t>
      </w:r>
      <w:r w:rsidR="00AD641A" w:rsidRPr="00AD2B15">
        <w:rPr>
          <w:rFonts w:ascii="Trebuchet MS" w:hAnsi="Trebuchet MS"/>
        </w:rPr>
        <w:t>2021/SMIS2021+,</w:t>
      </w:r>
      <w:r w:rsidR="00137FAC" w:rsidRPr="00AD2B15">
        <w:rPr>
          <w:rFonts w:ascii="Trebuchet MS" w:hAnsi="Trebuchet MS"/>
        </w:rPr>
        <w:t xml:space="preserve"> cu menționarea deciziei privind</w:t>
      </w:r>
      <w:r w:rsidRPr="00AD2B15">
        <w:rPr>
          <w:rFonts w:ascii="Trebuchet MS" w:hAnsi="Trebuchet MS"/>
        </w:rPr>
        <w:t xml:space="preserve"> trecerea</w:t>
      </w:r>
      <w:r w:rsidR="00137FAC" w:rsidRPr="00AD2B15">
        <w:rPr>
          <w:rFonts w:ascii="Trebuchet MS" w:hAnsi="Trebuchet MS"/>
        </w:rPr>
        <w:t xml:space="preserve"> proiectului</w:t>
      </w:r>
      <w:r w:rsidRPr="00AD2B15">
        <w:rPr>
          <w:rFonts w:ascii="Trebuchet MS" w:hAnsi="Trebuchet MS"/>
        </w:rPr>
        <w:t xml:space="preserve"> în etapa de contractare sau</w:t>
      </w:r>
      <w:r w:rsidR="00137FAC" w:rsidRPr="00AD2B15">
        <w:rPr>
          <w:rFonts w:ascii="Trebuchet MS" w:hAnsi="Trebuchet MS"/>
        </w:rPr>
        <w:t>, după caz,</w:t>
      </w:r>
      <w:r w:rsidRPr="00AD2B15">
        <w:rPr>
          <w:rFonts w:ascii="Trebuchet MS" w:hAnsi="Trebuchet MS"/>
        </w:rPr>
        <w:t xml:space="preserve"> </w:t>
      </w:r>
      <w:r w:rsidR="00137FAC" w:rsidRPr="00AD2B15">
        <w:rPr>
          <w:rFonts w:ascii="Trebuchet MS" w:hAnsi="Trebuchet MS"/>
        </w:rPr>
        <w:t>respingerea acestuia</w:t>
      </w:r>
      <w:r w:rsidRPr="00AD2B15">
        <w:rPr>
          <w:rFonts w:ascii="Trebuchet MS" w:hAnsi="Trebuchet MS"/>
        </w:rPr>
        <w:t>.</w:t>
      </w:r>
    </w:p>
    <w:p w14:paraId="79E9171A" w14:textId="401BC20C" w:rsidR="00F00631" w:rsidRPr="00AD2B15" w:rsidRDefault="00F00631" w:rsidP="00900F52">
      <w:pPr>
        <w:ind w:left="0"/>
        <w:rPr>
          <w:rFonts w:ascii="Trebuchet MS" w:hAnsi="Trebuchet MS"/>
        </w:rPr>
      </w:pPr>
      <w:r w:rsidRPr="00AD2B15">
        <w:rPr>
          <w:rFonts w:ascii="Trebuchet MS" w:hAnsi="Trebuchet MS"/>
        </w:rPr>
        <w:t xml:space="preserve">În cazul </w:t>
      </w:r>
      <w:r w:rsidR="00137FAC" w:rsidRPr="00AD2B15">
        <w:rPr>
          <w:rFonts w:ascii="Trebuchet MS" w:hAnsi="Trebuchet MS"/>
        </w:rPr>
        <w:t>în care proiectul este respins, acesta</w:t>
      </w:r>
      <w:r w:rsidRPr="00AD2B15">
        <w:rPr>
          <w:rFonts w:ascii="Trebuchet MS" w:hAnsi="Trebuchet MS"/>
        </w:rPr>
        <w:t xml:space="preserve"> poate fi redepus în cadrul aceluiași apel</w:t>
      </w:r>
      <w:r w:rsidR="00137FAC" w:rsidRPr="00AD2B15">
        <w:rPr>
          <w:rFonts w:ascii="Trebuchet MS" w:hAnsi="Trebuchet MS"/>
        </w:rPr>
        <w:t xml:space="preserve"> de proiecte</w:t>
      </w:r>
      <w:r w:rsidRPr="00AD2B15">
        <w:rPr>
          <w:rFonts w:ascii="Trebuchet MS" w:hAnsi="Trebuchet MS"/>
        </w:rPr>
        <w:t>, cu</w:t>
      </w:r>
      <w:r w:rsidR="00137FAC" w:rsidRPr="00AD2B15">
        <w:rPr>
          <w:rFonts w:ascii="Trebuchet MS" w:hAnsi="Trebuchet MS"/>
        </w:rPr>
        <w:t xml:space="preserve"> condiția respectării</w:t>
      </w:r>
      <w:r w:rsidRPr="00AD2B15">
        <w:rPr>
          <w:rFonts w:ascii="Trebuchet MS" w:hAnsi="Trebuchet MS"/>
        </w:rPr>
        <w:t xml:space="preserve"> termenului-limită</w:t>
      </w:r>
      <w:r w:rsidR="00137FAC" w:rsidRPr="00AD2B15">
        <w:rPr>
          <w:rFonts w:ascii="Trebuchet MS" w:hAnsi="Trebuchet MS"/>
        </w:rPr>
        <w:t xml:space="preserve"> stabilit. Redepunerea va fi tratată procedural ca o nouă solicitare de finanțare.</w:t>
      </w:r>
    </w:p>
    <w:p w14:paraId="0E22B0BA" w14:textId="642F61A9" w:rsidR="004E1D8F" w:rsidRPr="00AD2B15" w:rsidRDefault="004E1D8F" w:rsidP="00900F52">
      <w:pPr>
        <w:ind w:left="0"/>
        <w:rPr>
          <w:rFonts w:ascii="Trebuchet MS" w:hAnsi="Trebuchet MS"/>
        </w:rPr>
      </w:pPr>
      <w:r w:rsidRPr="00AD2B15">
        <w:rPr>
          <w:rFonts w:ascii="Trebuchet MS" w:hAnsi="Trebuchet MS"/>
        </w:rPr>
        <w:t>Împotriva rezultatului evaluării tehnice și financiare, solicitantul poate formula contestație</w:t>
      </w:r>
      <w:r w:rsidR="00D470C7" w:rsidRPr="00AD2B15">
        <w:rPr>
          <w:rFonts w:ascii="Trebuchet MS" w:hAnsi="Trebuchet MS"/>
        </w:rPr>
        <w:t>,</w:t>
      </w:r>
      <w:r w:rsidRPr="00AD2B15">
        <w:rPr>
          <w:rFonts w:ascii="Trebuchet MS" w:hAnsi="Trebuchet MS"/>
        </w:rPr>
        <w:t xml:space="preserve"> în conformitate </w:t>
      </w:r>
      <w:r w:rsidR="00137FAC" w:rsidRPr="00AD2B15">
        <w:rPr>
          <w:rFonts w:ascii="Trebuchet MS" w:hAnsi="Trebuchet MS"/>
        </w:rPr>
        <w:t xml:space="preserve">cu </w:t>
      </w:r>
      <w:r w:rsidRPr="00AD2B15">
        <w:rPr>
          <w:rFonts w:ascii="Trebuchet MS" w:hAnsi="Trebuchet MS"/>
        </w:rPr>
        <w:t xml:space="preserve">prevederile din </w:t>
      </w:r>
      <w:r w:rsidRPr="00AD2B15">
        <w:rPr>
          <w:rFonts w:ascii="Trebuchet MS" w:hAnsi="Trebuchet MS"/>
          <w:b/>
          <w:color w:val="1C6194" w:themeColor="accent6" w:themeShade="BF"/>
        </w:rPr>
        <w:t>secțiunea 8.8</w:t>
      </w:r>
      <w:r w:rsidRPr="00AD2B15">
        <w:rPr>
          <w:rFonts w:ascii="Trebuchet MS" w:hAnsi="Trebuchet MS"/>
        </w:rPr>
        <w:t xml:space="preserve"> de mai jos.</w:t>
      </w:r>
    </w:p>
    <w:p w14:paraId="0000036A" w14:textId="475E0CAF" w:rsidR="00590E78" w:rsidRPr="00AD2B15" w:rsidRDefault="00B1102C" w:rsidP="00E7587F">
      <w:pPr>
        <w:pStyle w:val="Heading2"/>
        <w:numPr>
          <w:ilvl w:val="0"/>
          <w:numId w:val="0"/>
        </w:numPr>
        <w:tabs>
          <w:tab w:val="left" w:pos="0"/>
        </w:tabs>
        <w:rPr>
          <w:rFonts w:ascii="Trebuchet MS" w:hAnsi="Trebuchet MS" w:cs="Calibri"/>
          <w:b/>
          <w:color w:val="auto"/>
          <w:sz w:val="24"/>
          <w:szCs w:val="24"/>
        </w:rPr>
      </w:pPr>
      <w:bookmarkStart w:id="87" w:name="_Toc232073037"/>
      <w:r w:rsidRPr="00AD2B15">
        <w:rPr>
          <w:rFonts w:ascii="Trebuchet MS" w:hAnsi="Trebuchet MS" w:cs="Calibri"/>
          <w:b/>
          <w:color w:val="auto"/>
          <w:sz w:val="24"/>
          <w:szCs w:val="24"/>
        </w:rPr>
        <w:t xml:space="preserve">8.8 </w:t>
      </w:r>
      <w:sdt>
        <w:sdtPr>
          <w:rPr>
            <w:rFonts w:ascii="Trebuchet MS" w:hAnsi="Trebuchet MS" w:cs="Calibri"/>
            <w:b/>
            <w:color w:val="auto"/>
            <w:sz w:val="24"/>
            <w:szCs w:val="24"/>
          </w:rPr>
          <w:tag w:val="goog_rdk_323"/>
          <w:id w:val="384537344"/>
        </w:sdtPr>
        <w:sdtEndPr/>
        <w:sdtContent/>
      </w:sdt>
      <w:sdt>
        <w:sdtPr>
          <w:rPr>
            <w:rFonts w:ascii="Trebuchet MS" w:hAnsi="Trebuchet MS" w:cs="Calibri"/>
            <w:b/>
            <w:color w:val="auto"/>
            <w:sz w:val="24"/>
            <w:szCs w:val="24"/>
          </w:rPr>
          <w:tag w:val="goog_rdk_324"/>
          <w:id w:val="-1198394206"/>
        </w:sdtPr>
        <w:sdtEndPr/>
        <w:sdtContent/>
      </w:sdt>
      <w:r w:rsidRPr="00AD2B15">
        <w:rPr>
          <w:rFonts w:ascii="Trebuchet MS" w:hAnsi="Trebuchet MS" w:cs="Calibri"/>
          <w:b/>
          <w:color w:val="auto"/>
          <w:sz w:val="24"/>
          <w:szCs w:val="24"/>
        </w:rPr>
        <w:t>Contestații</w:t>
      </w:r>
      <w:bookmarkEnd w:id="87"/>
    </w:p>
    <w:p w14:paraId="0000036B" w14:textId="3C780952" w:rsidR="00590E78" w:rsidRPr="00AD2B15" w:rsidRDefault="004C5609" w:rsidP="00976C7D">
      <w:pPr>
        <w:pBdr>
          <w:top w:val="nil"/>
          <w:left w:val="nil"/>
          <w:bottom w:val="nil"/>
          <w:right w:val="nil"/>
          <w:between w:val="nil"/>
        </w:pBdr>
        <w:ind w:left="0"/>
        <w:rPr>
          <w:rFonts w:ascii="Trebuchet MS" w:hAnsi="Trebuchet MS"/>
          <w:color w:val="000000"/>
        </w:rPr>
      </w:pPr>
      <w:r w:rsidRPr="00AD2B15">
        <w:rPr>
          <w:rFonts w:ascii="Trebuchet MS" w:hAnsi="Trebuchet MS"/>
          <w:color w:val="000000"/>
        </w:rPr>
        <w:t xml:space="preserve">Solicitantul unei </w:t>
      </w:r>
      <w:r w:rsidR="003B1441" w:rsidRPr="00AD2B15">
        <w:rPr>
          <w:rFonts w:ascii="Trebuchet MS" w:hAnsi="Trebuchet MS"/>
          <w:color w:val="000000"/>
        </w:rPr>
        <w:t>finanț</w:t>
      </w:r>
      <w:r w:rsidRPr="00AD2B15">
        <w:rPr>
          <w:rFonts w:ascii="Trebuchet MS" w:hAnsi="Trebuchet MS"/>
          <w:color w:val="000000"/>
        </w:rPr>
        <w:t>ări</w:t>
      </w:r>
      <w:r w:rsidR="00B1102C" w:rsidRPr="00AD2B15">
        <w:rPr>
          <w:rFonts w:ascii="Trebuchet MS" w:hAnsi="Trebuchet MS"/>
          <w:color w:val="000000"/>
        </w:rPr>
        <w:t xml:space="preserve"> nerambursabil</w:t>
      </w:r>
      <w:r w:rsidRPr="00AD2B15">
        <w:rPr>
          <w:rFonts w:ascii="Trebuchet MS" w:hAnsi="Trebuchet MS"/>
          <w:color w:val="000000"/>
        </w:rPr>
        <w:t>e</w:t>
      </w:r>
      <w:r w:rsidR="00B1102C" w:rsidRPr="00AD2B15">
        <w:rPr>
          <w:rFonts w:ascii="Trebuchet MS" w:hAnsi="Trebuchet MS"/>
          <w:color w:val="000000"/>
        </w:rPr>
        <w:t xml:space="preserve"> </w:t>
      </w:r>
      <w:r w:rsidRPr="00AD2B15">
        <w:rPr>
          <w:rFonts w:ascii="Trebuchet MS" w:hAnsi="Trebuchet MS"/>
          <w:color w:val="000000"/>
        </w:rPr>
        <w:t xml:space="preserve">are dreptul de </w:t>
      </w:r>
      <w:r w:rsidR="00B1102C" w:rsidRPr="00AD2B15">
        <w:rPr>
          <w:rFonts w:ascii="Trebuchet MS" w:hAnsi="Trebuchet MS"/>
          <w:color w:val="000000"/>
        </w:rPr>
        <w:t xml:space="preserve">formula o singură </w:t>
      </w:r>
      <w:r w:rsidR="003B1441" w:rsidRPr="00AD2B15">
        <w:rPr>
          <w:rFonts w:ascii="Trebuchet MS" w:hAnsi="Trebuchet MS"/>
          <w:color w:val="000000"/>
        </w:rPr>
        <w:t>contestație</w:t>
      </w:r>
      <w:r w:rsidRPr="00AD2B15">
        <w:rPr>
          <w:rFonts w:ascii="Trebuchet MS" w:hAnsi="Trebuchet MS"/>
          <w:color w:val="000000"/>
        </w:rPr>
        <w:t>, în scris,</w:t>
      </w:r>
      <w:r w:rsidR="00B1102C" w:rsidRPr="00AD2B15">
        <w:rPr>
          <w:rFonts w:ascii="Trebuchet MS" w:hAnsi="Trebuchet MS"/>
          <w:color w:val="000000"/>
        </w:rPr>
        <w:t xml:space="preserve"> pe cale administrativă</w:t>
      </w:r>
      <w:r w:rsidRPr="00AD2B15">
        <w:rPr>
          <w:rFonts w:ascii="Trebuchet MS" w:hAnsi="Trebuchet MS"/>
          <w:color w:val="000000"/>
        </w:rPr>
        <w:t>,</w:t>
      </w:r>
      <w:r w:rsidR="00B1102C" w:rsidRPr="00AD2B15">
        <w:rPr>
          <w:rFonts w:ascii="Trebuchet MS" w:hAnsi="Trebuchet MS"/>
          <w:color w:val="000000"/>
        </w:rPr>
        <w:t xml:space="preserve"> </w:t>
      </w:r>
      <w:r w:rsidRPr="00AD2B15">
        <w:rPr>
          <w:rFonts w:ascii="Trebuchet MS" w:hAnsi="Trebuchet MS"/>
          <w:color w:val="000000"/>
        </w:rPr>
        <w:t>împotriva rezultatului</w:t>
      </w:r>
      <w:r w:rsidR="00B1102C" w:rsidRPr="00AD2B15">
        <w:rPr>
          <w:rFonts w:ascii="Trebuchet MS" w:hAnsi="Trebuchet MS"/>
          <w:color w:val="000000"/>
        </w:rPr>
        <w:t xml:space="preserve"> comunicat de </w:t>
      </w:r>
      <w:r w:rsidR="006B165F" w:rsidRPr="00AD2B15">
        <w:rPr>
          <w:rFonts w:ascii="Trebuchet MS" w:hAnsi="Trebuchet MS"/>
          <w:color w:val="000000"/>
        </w:rPr>
        <w:t>AM PDDTJ</w:t>
      </w:r>
      <w:r w:rsidR="00B1102C" w:rsidRPr="00AD2B15">
        <w:rPr>
          <w:rFonts w:ascii="Trebuchet MS" w:hAnsi="Trebuchet MS"/>
          <w:color w:val="000000"/>
        </w:rPr>
        <w:t xml:space="preserve">, în termen de 30 de zile calendaristice, calculat de la data comunicării acestuia prin intermediul sistemului informatic </w:t>
      </w:r>
      <w:r w:rsidR="00EB7008" w:rsidRPr="00AD2B15">
        <w:rPr>
          <w:rFonts w:ascii="Trebuchet MS" w:hAnsi="Trebuchet MS"/>
          <w:color w:val="000000"/>
        </w:rPr>
        <w:t>MySMIS 2021/SMIS2021+</w:t>
      </w:r>
      <w:r w:rsidR="00B1102C" w:rsidRPr="00AD2B15">
        <w:rPr>
          <w:rFonts w:ascii="Trebuchet MS" w:hAnsi="Trebuchet MS"/>
          <w:color w:val="000000"/>
        </w:rPr>
        <w:t>.</w:t>
      </w:r>
    </w:p>
    <w:p w14:paraId="0000036C" w14:textId="77777777" w:rsidR="00590E78" w:rsidRPr="00AD2B15" w:rsidRDefault="00B1102C" w:rsidP="00976C7D">
      <w:pPr>
        <w:pBdr>
          <w:top w:val="nil"/>
          <w:left w:val="nil"/>
          <w:bottom w:val="nil"/>
          <w:right w:val="nil"/>
          <w:between w:val="nil"/>
        </w:pBdr>
        <w:ind w:left="0"/>
        <w:rPr>
          <w:rFonts w:ascii="Trebuchet MS" w:hAnsi="Trebuchet MS"/>
          <w:color w:val="000000"/>
        </w:rPr>
      </w:pPr>
      <w:r w:rsidRPr="00AD2B15">
        <w:rPr>
          <w:rFonts w:ascii="Trebuchet MS" w:hAnsi="Trebuchet MS"/>
          <w:color w:val="000000"/>
        </w:rPr>
        <w:t>Contestația trebuie să cuprindă cel puțin următoarele elemente:</w:t>
      </w:r>
    </w:p>
    <w:p w14:paraId="4BDB1DE8" w14:textId="640A72F7" w:rsidR="009766B0" w:rsidRPr="00AD2B15" w:rsidRDefault="00B1102C" w:rsidP="00341A91">
      <w:pPr>
        <w:pStyle w:val="ListParagraph"/>
        <w:numPr>
          <w:ilvl w:val="0"/>
          <w:numId w:val="33"/>
        </w:numPr>
        <w:pBdr>
          <w:top w:val="nil"/>
          <w:left w:val="nil"/>
          <w:bottom w:val="nil"/>
          <w:right w:val="nil"/>
          <w:between w:val="nil"/>
        </w:pBdr>
        <w:ind w:left="641" w:hanging="357"/>
        <w:rPr>
          <w:rFonts w:ascii="Trebuchet MS" w:hAnsi="Trebuchet MS"/>
        </w:rPr>
      </w:pPr>
      <w:r w:rsidRPr="00AD2B15">
        <w:rPr>
          <w:rFonts w:ascii="Trebuchet MS" w:hAnsi="Trebuchet MS"/>
          <w:color w:val="000000"/>
        </w:rPr>
        <w:t>datele de identificare ale solicitantului: denumirea, sediul, datele de contact, precum și alte atribute de identificare, în condițiile legii, cum sunt: numărul de înregistrare în registrul comerțului sau într-un alt registru public, codul unic de înregistrare, precum și ale cererii de finanțare: titlu, cod unic SMIS;</w:t>
      </w:r>
    </w:p>
    <w:p w14:paraId="4FCECE4E" w14:textId="7FE9684F" w:rsidR="009766B0" w:rsidRPr="00AD2B15" w:rsidRDefault="00B1102C" w:rsidP="00341A91">
      <w:pPr>
        <w:pStyle w:val="ListParagraph"/>
        <w:numPr>
          <w:ilvl w:val="0"/>
          <w:numId w:val="33"/>
        </w:numPr>
        <w:pBdr>
          <w:top w:val="nil"/>
          <w:left w:val="nil"/>
          <w:bottom w:val="nil"/>
          <w:right w:val="nil"/>
          <w:between w:val="nil"/>
        </w:pBdr>
        <w:ind w:left="641" w:hanging="357"/>
        <w:rPr>
          <w:rFonts w:ascii="Trebuchet MS" w:hAnsi="Trebuchet MS"/>
        </w:rPr>
      </w:pPr>
      <w:r w:rsidRPr="00AD2B15">
        <w:rPr>
          <w:rFonts w:ascii="Trebuchet MS" w:hAnsi="Trebuchet MS"/>
          <w:color w:val="000000"/>
        </w:rPr>
        <w:t>datele de identificare ale reprezentantului legal al solicitantului;</w:t>
      </w:r>
    </w:p>
    <w:p w14:paraId="3783AC85" w14:textId="3853A532" w:rsidR="009766B0" w:rsidRPr="00AD2B15" w:rsidRDefault="00B1102C" w:rsidP="00341A91">
      <w:pPr>
        <w:pStyle w:val="ListParagraph"/>
        <w:numPr>
          <w:ilvl w:val="0"/>
          <w:numId w:val="33"/>
        </w:numPr>
        <w:pBdr>
          <w:top w:val="nil"/>
          <w:left w:val="nil"/>
          <w:bottom w:val="nil"/>
          <w:right w:val="nil"/>
          <w:between w:val="nil"/>
        </w:pBdr>
        <w:ind w:left="641" w:hanging="357"/>
        <w:rPr>
          <w:rFonts w:ascii="Trebuchet MS" w:hAnsi="Trebuchet MS"/>
        </w:rPr>
      </w:pPr>
      <w:r w:rsidRPr="00AD2B15">
        <w:rPr>
          <w:rFonts w:ascii="Trebuchet MS" w:hAnsi="Trebuchet MS"/>
          <w:color w:val="000000"/>
        </w:rPr>
        <w:t>obiectul contestației;</w:t>
      </w:r>
    </w:p>
    <w:p w14:paraId="1442BB51" w14:textId="7BF54ACC" w:rsidR="009766B0" w:rsidRPr="00AD2B15" w:rsidRDefault="00B1102C" w:rsidP="00341A91">
      <w:pPr>
        <w:pStyle w:val="ListParagraph"/>
        <w:numPr>
          <w:ilvl w:val="0"/>
          <w:numId w:val="33"/>
        </w:numPr>
        <w:pBdr>
          <w:top w:val="nil"/>
          <w:left w:val="nil"/>
          <w:bottom w:val="nil"/>
          <w:right w:val="nil"/>
          <w:between w:val="nil"/>
        </w:pBdr>
        <w:ind w:left="641" w:hanging="357"/>
        <w:rPr>
          <w:rFonts w:ascii="Trebuchet MS" w:hAnsi="Trebuchet MS"/>
        </w:rPr>
      </w:pPr>
      <w:r w:rsidRPr="00AD2B15">
        <w:rPr>
          <w:rFonts w:ascii="Trebuchet MS" w:hAnsi="Trebuchet MS"/>
          <w:color w:val="000000"/>
        </w:rPr>
        <w:t>criteriul/criteriile contestat(e);</w:t>
      </w:r>
    </w:p>
    <w:p w14:paraId="3FFE3222" w14:textId="0C4379EF" w:rsidR="009766B0" w:rsidRPr="00AD2B15" w:rsidRDefault="00B1102C" w:rsidP="00341A91">
      <w:pPr>
        <w:pStyle w:val="ListParagraph"/>
        <w:numPr>
          <w:ilvl w:val="0"/>
          <w:numId w:val="33"/>
        </w:numPr>
        <w:pBdr>
          <w:top w:val="nil"/>
          <w:left w:val="nil"/>
          <w:bottom w:val="nil"/>
          <w:right w:val="nil"/>
          <w:between w:val="nil"/>
        </w:pBdr>
        <w:ind w:left="641" w:hanging="357"/>
        <w:rPr>
          <w:rFonts w:ascii="Trebuchet MS" w:hAnsi="Trebuchet MS"/>
        </w:rPr>
      </w:pPr>
      <w:r w:rsidRPr="00AD2B15">
        <w:rPr>
          <w:rFonts w:ascii="Trebuchet MS" w:hAnsi="Trebuchet MS"/>
          <w:color w:val="000000"/>
        </w:rPr>
        <w:t>motivele de fapt și de drept pe care se întemeiază contestația, detaliate pentru fiecare criteriu de evaluare și selecție în parte contestat;</w:t>
      </w:r>
    </w:p>
    <w:p w14:paraId="00000372" w14:textId="13A98930" w:rsidR="00590E78" w:rsidRPr="00AD2B15" w:rsidRDefault="00B1102C" w:rsidP="00341A91">
      <w:pPr>
        <w:pStyle w:val="ListParagraph"/>
        <w:numPr>
          <w:ilvl w:val="0"/>
          <w:numId w:val="33"/>
        </w:numPr>
        <w:pBdr>
          <w:top w:val="nil"/>
          <w:left w:val="nil"/>
          <w:bottom w:val="nil"/>
          <w:right w:val="nil"/>
          <w:between w:val="nil"/>
        </w:pBdr>
        <w:ind w:left="641" w:hanging="357"/>
        <w:rPr>
          <w:rFonts w:ascii="Trebuchet MS" w:hAnsi="Trebuchet MS"/>
        </w:rPr>
      </w:pPr>
      <w:r w:rsidRPr="00AD2B15">
        <w:rPr>
          <w:rFonts w:ascii="Trebuchet MS" w:hAnsi="Trebuchet MS"/>
          <w:color w:val="000000"/>
        </w:rPr>
        <w:t>semnătura reprezentantului legal/împuternicitului solicitantului.</w:t>
      </w:r>
    </w:p>
    <w:p w14:paraId="3EDF0789" w14:textId="4B23D8A6" w:rsidR="00A05CCE" w:rsidRPr="00AD2B15" w:rsidRDefault="00A05CCE" w:rsidP="00B4637F">
      <w:pPr>
        <w:ind w:left="0"/>
        <w:rPr>
          <w:rFonts w:ascii="Trebuchet MS" w:hAnsi="Trebuchet MS"/>
        </w:rPr>
      </w:pPr>
      <w:r w:rsidRPr="00AD2B15">
        <w:rPr>
          <w:rFonts w:ascii="Trebuchet MS" w:hAnsi="Trebuchet MS"/>
        </w:rPr>
        <w:t>Contestațiile privind procesul de evaluare, selecție și contractare sunt acceptate doar dacă sunt semnate de către reprezentantul legal al solicitantului sau de o persoană împuternicită în mod expres în acest sens. Contestațiile transmise de alte persoane vor fi respinse ca fiind formulate de persoane fără calitate, fără a fi analizate pe fond.</w:t>
      </w:r>
    </w:p>
    <w:p w14:paraId="393B2807" w14:textId="6A00B53A" w:rsidR="00E15935" w:rsidRPr="00AD2B15" w:rsidRDefault="00E15935" w:rsidP="00B4637F">
      <w:pPr>
        <w:ind w:left="0"/>
        <w:rPr>
          <w:rFonts w:ascii="Trebuchet MS" w:hAnsi="Trebuchet MS"/>
        </w:rPr>
      </w:pPr>
      <w:r w:rsidRPr="00AD2B15">
        <w:rPr>
          <w:rFonts w:ascii="Trebuchet MS" w:hAnsi="Trebuchet MS"/>
        </w:rPr>
        <w:t xml:space="preserve">Comitetul de soluționare a contestațiilor se constituie prin decizia conducătorului </w:t>
      </w:r>
      <w:r w:rsidR="006B165F" w:rsidRPr="00AD2B15">
        <w:rPr>
          <w:rFonts w:ascii="Trebuchet MS" w:hAnsi="Trebuchet MS"/>
        </w:rPr>
        <w:t>AM PDDTJ</w:t>
      </w:r>
      <w:r w:rsidRPr="00AD2B15">
        <w:rPr>
          <w:rFonts w:ascii="Trebuchet MS" w:hAnsi="Trebuchet MS"/>
        </w:rPr>
        <w:t>, având atribuția de a solicita, dacă este necesar, informații și documente relevante pentru soluționarea contestației, cu respectarea principiilor de tratament egal și nediscriminare.</w:t>
      </w:r>
    </w:p>
    <w:p w14:paraId="6AAA8864" w14:textId="561BAE3C" w:rsidR="00F00631" w:rsidRPr="00AD2B15" w:rsidRDefault="00F00631" w:rsidP="00F00631">
      <w:pPr>
        <w:ind w:left="0"/>
        <w:rPr>
          <w:rFonts w:ascii="Trebuchet MS" w:hAnsi="Trebuchet MS"/>
        </w:rPr>
      </w:pPr>
      <w:r w:rsidRPr="00AD2B15">
        <w:rPr>
          <w:rFonts w:ascii="Trebuchet MS" w:hAnsi="Trebuchet MS"/>
        </w:rPr>
        <w:t xml:space="preserve">În situația în care </w:t>
      </w:r>
      <w:r w:rsidR="00453C11" w:rsidRPr="00AD2B15">
        <w:rPr>
          <w:rFonts w:ascii="Trebuchet MS" w:hAnsi="Trebuchet MS"/>
        </w:rPr>
        <w:t>Comitetul de soluționare a contestațiilor</w:t>
      </w:r>
      <w:r w:rsidRPr="00AD2B15">
        <w:rPr>
          <w:rFonts w:ascii="Trebuchet MS" w:hAnsi="Trebuchet MS"/>
        </w:rPr>
        <w:t xml:space="preserve"> apreciază că documentele transmise sunt insuficie</w:t>
      </w:r>
      <w:r w:rsidR="00E15935" w:rsidRPr="00AD2B15">
        <w:rPr>
          <w:rFonts w:ascii="Trebuchet MS" w:hAnsi="Trebuchet MS"/>
        </w:rPr>
        <w:t>nte, ace</w:t>
      </w:r>
      <w:r w:rsidRPr="00AD2B15">
        <w:rPr>
          <w:rFonts w:ascii="Trebuchet MS" w:hAnsi="Trebuchet MS"/>
        </w:rPr>
        <w:t>sta poate solicita clarificări și documente suplimentare, urmând a le lua în considerare doar dacă sunt depuse în termenul și în condițiile prevăzute.</w:t>
      </w:r>
    </w:p>
    <w:p w14:paraId="14E6A800" w14:textId="2B3F53E6" w:rsidR="00F00631" w:rsidRPr="00AD2B15" w:rsidRDefault="00F00631" w:rsidP="00F00631">
      <w:pPr>
        <w:ind w:left="0"/>
        <w:rPr>
          <w:rFonts w:ascii="Trebuchet MS" w:hAnsi="Trebuchet MS"/>
        </w:rPr>
      </w:pPr>
      <w:r w:rsidRPr="00AD2B15">
        <w:rPr>
          <w:rFonts w:ascii="Trebuchet MS" w:hAnsi="Trebuchet MS"/>
        </w:rPr>
        <w:t>În lipsa indicării motivelor de fapt și de drept, precum și a probelor care susțin contestația, aceasta este considerată inadmisibilă și va fi respinsă fără a fi analizată pe fond.</w:t>
      </w:r>
    </w:p>
    <w:p w14:paraId="00000375" w14:textId="5E8B9563" w:rsidR="00590E78" w:rsidRPr="00AD2B15" w:rsidRDefault="00B1102C" w:rsidP="00976C7D">
      <w:pPr>
        <w:ind w:left="0"/>
        <w:rPr>
          <w:rFonts w:ascii="Trebuchet MS" w:hAnsi="Trebuchet MS"/>
        </w:rPr>
      </w:pPr>
      <w:r w:rsidRPr="00AD2B15">
        <w:rPr>
          <w:rFonts w:ascii="Trebuchet MS" w:hAnsi="Trebuchet MS"/>
        </w:rPr>
        <w:t xml:space="preserve">Comitetul de soluționare a contestațiilor soluționează contestația în termen de 30 de zile calendaristice de la data înregistrării acesteia și emite o decizie motivată, care se comunică solicitantului, electronic, prin intermediul sistemului informatic </w:t>
      </w:r>
      <w:r w:rsidR="00EB7008" w:rsidRPr="00AD2B15">
        <w:rPr>
          <w:rFonts w:ascii="Trebuchet MS" w:hAnsi="Trebuchet MS"/>
        </w:rPr>
        <w:t>MySMIS 2021/SMIS2021+</w:t>
      </w:r>
      <w:r w:rsidRPr="00AD2B15">
        <w:rPr>
          <w:rFonts w:ascii="Trebuchet MS" w:hAnsi="Trebuchet MS"/>
        </w:rPr>
        <w:t>.</w:t>
      </w:r>
    </w:p>
    <w:p w14:paraId="00000378" w14:textId="53D9D21F" w:rsidR="00590E78" w:rsidRPr="00AD2B15" w:rsidRDefault="003B1441" w:rsidP="00976C7D">
      <w:pPr>
        <w:pBdr>
          <w:top w:val="nil"/>
          <w:left w:val="nil"/>
          <w:bottom w:val="nil"/>
          <w:right w:val="nil"/>
          <w:between w:val="nil"/>
        </w:pBdr>
        <w:ind w:left="0"/>
        <w:rPr>
          <w:rFonts w:ascii="Trebuchet MS" w:hAnsi="Trebuchet MS"/>
          <w:color w:val="000000"/>
        </w:rPr>
      </w:pPr>
      <w:r w:rsidRPr="00AD2B15">
        <w:rPr>
          <w:rFonts w:ascii="Trebuchet MS" w:hAnsi="Trebuchet MS"/>
          <w:color w:val="000000"/>
        </w:rPr>
        <w:t xml:space="preserve">Contestația depusă poate fi retrasă oricând până la soluționarea acesteia, prin solicitarea în scris de retragere a contestaţiei, semnată de reprezentantul legal sau de persoana împuternicită expres în acest sens, care va fi </w:t>
      </w:r>
      <w:r w:rsidR="000B225C" w:rsidRPr="00AD2B15">
        <w:rPr>
          <w:rFonts w:ascii="Trebuchet MS" w:hAnsi="Trebuchet MS"/>
          <w:color w:val="000000"/>
        </w:rPr>
        <w:t xml:space="preserve">transmisă </w:t>
      </w:r>
      <w:r w:rsidRPr="00AD2B15">
        <w:rPr>
          <w:rFonts w:ascii="Trebuchet MS" w:hAnsi="Trebuchet MS"/>
          <w:color w:val="000000"/>
        </w:rPr>
        <w:t xml:space="preserve">prin intermediul sistemul electronic </w:t>
      </w:r>
      <w:r w:rsidR="00EB7008" w:rsidRPr="00AD2B15">
        <w:rPr>
          <w:rFonts w:ascii="Trebuchet MS" w:hAnsi="Trebuchet MS"/>
          <w:color w:val="000000"/>
        </w:rPr>
        <w:t>MySMIS 2021/SMIS2021+</w:t>
      </w:r>
      <w:r w:rsidRPr="00AD2B15">
        <w:rPr>
          <w:rFonts w:ascii="Trebuchet MS" w:hAnsi="Trebuchet MS"/>
          <w:color w:val="000000"/>
        </w:rPr>
        <w:t xml:space="preserve">. Prin retragerea contestației se pierde dreptul de a se înainta o nouă </w:t>
      </w:r>
      <w:r w:rsidR="00EB5718" w:rsidRPr="00AD2B15">
        <w:rPr>
          <w:rFonts w:ascii="Trebuchet MS" w:hAnsi="Trebuchet MS"/>
          <w:color w:val="000000"/>
        </w:rPr>
        <w:t>contestație</w:t>
      </w:r>
      <w:r w:rsidRPr="00AD2B15">
        <w:rPr>
          <w:rFonts w:ascii="Trebuchet MS" w:hAnsi="Trebuchet MS"/>
          <w:color w:val="000000"/>
        </w:rPr>
        <w:t xml:space="preserve"> în interiorul termenului general de depunere a acesteia.</w:t>
      </w:r>
    </w:p>
    <w:p w14:paraId="496F5D72" w14:textId="36CE6690" w:rsidR="009766B0" w:rsidRPr="00AD2B15" w:rsidRDefault="00B1102C" w:rsidP="00976C7D">
      <w:pPr>
        <w:pBdr>
          <w:top w:val="nil"/>
          <w:left w:val="nil"/>
          <w:bottom w:val="nil"/>
          <w:right w:val="nil"/>
          <w:between w:val="nil"/>
        </w:pBdr>
        <w:ind w:left="0"/>
        <w:rPr>
          <w:rFonts w:ascii="Trebuchet MS" w:hAnsi="Trebuchet MS"/>
          <w:color w:val="000000"/>
        </w:rPr>
      </w:pPr>
      <w:r w:rsidRPr="00AD2B15">
        <w:rPr>
          <w:rFonts w:ascii="Trebuchet MS" w:hAnsi="Trebuchet MS"/>
          <w:color w:val="000000"/>
        </w:rPr>
        <w:t xml:space="preserve">Decizia </w:t>
      </w:r>
      <w:r w:rsidR="006B165F" w:rsidRPr="00AD2B15">
        <w:rPr>
          <w:rFonts w:ascii="Trebuchet MS" w:hAnsi="Trebuchet MS"/>
          <w:color w:val="000000"/>
        </w:rPr>
        <w:t>AM PDDTJ</w:t>
      </w:r>
      <w:r w:rsidRPr="00AD2B15">
        <w:rPr>
          <w:rFonts w:ascii="Trebuchet MS" w:hAnsi="Trebuchet MS"/>
          <w:color w:val="000000"/>
        </w:rPr>
        <w:t xml:space="preserve"> privind </w:t>
      </w:r>
      <w:r w:rsidR="003B1441" w:rsidRPr="00AD2B15">
        <w:rPr>
          <w:rFonts w:ascii="Trebuchet MS" w:hAnsi="Trebuchet MS"/>
          <w:color w:val="000000"/>
        </w:rPr>
        <w:t>soluționarea</w:t>
      </w:r>
      <w:r w:rsidRPr="00AD2B15">
        <w:rPr>
          <w:rFonts w:ascii="Trebuchet MS" w:hAnsi="Trebuchet MS"/>
          <w:color w:val="000000"/>
        </w:rPr>
        <w:t xml:space="preserve"> </w:t>
      </w:r>
      <w:r w:rsidR="003B1441" w:rsidRPr="00AD2B15">
        <w:rPr>
          <w:rFonts w:ascii="Trebuchet MS" w:hAnsi="Trebuchet MS"/>
          <w:color w:val="000000"/>
        </w:rPr>
        <w:t>contestațiilor</w:t>
      </w:r>
      <w:r w:rsidRPr="00AD2B15">
        <w:rPr>
          <w:rFonts w:ascii="Trebuchet MS" w:hAnsi="Trebuchet MS"/>
          <w:color w:val="000000"/>
        </w:rPr>
        <w:t xml:space="preserve"> este finală, iar contestatarul nu mai poate înainta</w:t>
      </w:r>
      <w:r w:rsidR="00E15935" w:rsidRPr="00AD2B15">
        <w:rPr>
          <w:rFonts w:ascii="Trebuchet MS" w:hAnsi="Trebuchet MS"/>
          <w:color w:val="000000"/>
        </w:rPr>
        <w:t xml:space="preserve"> </w:t>
      </w:r>
      <w:r w:rsidRPr="00AD2B15">
        <w:rPr>
          <w:rFonts w:ascii="Trebuchet MS" w:hAnsi="Trebuchet MS"/>
          <w:color w:val="000000"/>
        </w:rPr>
        <w:t>o nouă contestație pe marginea aceluiași subiect.</w:t>
      </w:r>
    </w:p>
    <w:p w14:paraId="00000379" w14:textId="2741751C" w:rsidR="00590E78" w:rsidRPr="00AD2B15" w:rsidRDefault="00B1102C" w:rsidP="00976C7D">
      <w:pPr>
        <w:pBdr>
          <w:top w:val="nil"/>
          <w:left w:val="nil"/>
          <w:bottom w:val="nil"/>
          <w:right w:val="nil"/>
          <w:between w:val="nil"/>
        </w:pBdr>
        <w:ind w:left="0"/>
        <w:rPr>
          <w:rFonts w:ascii="Trebuchet MS" w:hAnsi="Trebuchet MS"/>
          <w:color w:val="000000"/>
        </w:rPr>
      </w:pPr>
      <w:r w:rsidRPr="00AD2B15">
        <w:rPr>
          <w:rFonts w:ascii="Trebuchet MS" w:hAnsi="Trebuchet MS"/>
          <w:color w:val="000000"/>
        </w:rPr>
        <w:lastRenderedPageBreak/>
        <w:t>Împotriva deciziei de soluționare a contestației, solicitantul se poate adresa instanței de contencios administrativ, în conformitate cu prevederile art. 8 din Legea contenciosului administrativ nr. 554/2004, cu modificările și completările ulterioare.</w:t>
      </w:r>
    </w:p>
    <w:p w14:paraId="0DC89443" w14:textId="15368200" w:rsidR="000B225C" w:rsidRPr="00AD2B15" w:rsidRDefault="000B225C">
      <w:pPr>
        <w:pBdr>
          <w:top w:val="nil"/>
          <w:left w:val="nil"/>
          <w:bottom w:val="nil"/>
          <w:right w:val="nil"/>
          <w:between w:val="nil"/>
        </w:pBdr>
        <w:ind w:left="0"/>
        <w:rPr>
          <w:rFonts w:ascii="Trebuchet MS" w:hAnsi="Trebuchet MS"/>
          <w:color w:val="000000"/>
        </w:rPr>
      </w:pPr>
      <w:r w:rsidRPr="00AD2B15">
        <w:rPr>
          <w:rFonts w:ascii="Trebuchet MS" w:hAnsi="Trebuchet MS"/>
          <w:color w:val="000000"/>
        </w:rPr>
        <w:t>În cazul admiterii contestației ca rezultat al reevaluării tehnice și financiare, AM</w:t>
      </w:r>
      <w:r w:rsidR="006B30B1" w:rsidRPr="00AD2B15">
        <w:rPr>
          <w:rFonts w:ascii="Trebuchet MS" w:hAnsi="Trebuchet MS"/>
          <w:color w:val="000000"/>
        </w:rPr>
        <w:t>PDDTJ</w:t>
      </w:r>
      <w:r w:rsidRPr="00AD2B15">
        <w:rPr>
          <w:rFonts w:ascii="Trebuchet MS" w:hAnsi="Trebuchet MS"/>
          <w:color w:val="000000"/>
        </w:rPr>
        <w:t xml:space="preserve"> procedează la inițierea etapei de contractare, cu îndeplinirea tuturor condițiilor de acordare a finanțării și având în vedere considerentele deciziei de soluționare a contestației.</w:t>
      </w:r>
    </w:p>
    <w:p w14:paraId="0000037A" w14:textId="6737A393" w:rsidR="00590E78" w:rsidRPr="00AD2B15" w:rsidRDefault="00B1102C" w:rsidP="003B1441">
      <w:pPr>
        <w:pStyle w:val="Heading2"/>
        <w:numPr>
          <w:ilvl w:val="0"/>
          <w:numId w:val="0"/>
        </w:numPr>
        <w:rPr>
          <w:rFonts w:ascii="Trebuchet MS" w:hAnsi="Trebuchet MS" w:cs="Calibri"/>
          <w:b/>
          <w:color w:val="auto"/>
          <w:sz w:val="24"/>
          <w:szCs w:val="24"/>
        </w:rPr>
      </w:pPr>
      <w:bookmarkStart w:id="88" w:name="_Toc232073038"/>
      <w:r w:rsidRPr="00AD2B15">
        <w:rPr>
          <w:rFonts w:ascii="Trebuchet MS" w:hAnsi="Trebuchet MS" w:cs="Calibri"/>
          <w:b/>
          <w:color w:val="auto"/>
          <w:sz w:val="24"/>
          <w:szCs w:val="24"/>
        </w:rPr>
        <w:t>8.9 Contractarea proiectelor</w:t>
      </w:r>
      <w:bookmarkEnd w:id="88"/>
    </w:p>
    <w:p w14:paraId="58B49CC9" w14:textId="6DC6076D" w:rsidR="00C56F03" w:rsidRPr="00AD2B15" w:rsidRDefault="000B225C" w:rsidP="00D4292C">
      <w:pPr>
        <w:autoSpaceDE w:val="0"/>
        <w:autoSpaceDN w:val="0"/>
        <w:adjustRightInd w:val="0"/>
        <w:ind w:left="0"/>
        <w:rPr>
          <w:rFonts w:ascii="Trebuchet MS" w:hAnsi="Trebuchet MS"/>
        </w:rPr>
      </w:pPr>
      <w:r w:rsidRPr="00AD2B15">
        <w:rPr>
          <w:rFonts w:ascii="Trebuchet MS" w:hAnsi="Trebuchet MS"/>
        </w:rPr>
        <w:t>După încheierea evaluării tehnice și financiare a cererilor de finanțare și finalizarea procesului de s</w:t>
      </w:r>
      <w:r w:rsidR="001A2CC0" w:rsidRPr="00AD2B15">
        <w:rPr>
          <w:rFonts w:ascii="Trebuchet MS" w:hAnsi="Trebuchet MS"/>
        </w:rPr>
        <w:t xml:space="preserve">oluționare a contestațiilor </w:t>
      </w:r>
      <w:r w:rsidRPr="00AD2B15">
        <w:rPr>
          <w:rFonts w:ascii="Trebuchet MS" w:hAnsi="Trebuchet MS"/>
        </w:rPr>
        <w:t>se demarează etapa de contractare</w:t>
      </w:r>
      <w:r w:rsidR="001A2CC0" w:rsidRPr="00AD2B15">
        <w:rPr>
          <w:rFonts w:ascii="Trebuchet MS" w:hAnsi="Trebuchet MS"/>
        </w:rPr>
        <w:t>.</w:t>
      </w:r>
      <w:r w:rsidR="00AA3EF5" w:rsidRPr="00AD2B15">
        <w:rPr>
          <w:rFonts w:ascii="Trebuchet MS" w:hAnsi="Trebuchet MS"/>
        </w:rPr>
        <w:t xml:space="preserve"> În cadrul acestei etape </w:t>
      </w:r>
      <w:r w:rsidR="00A5578D" w:rsidRPr="00AD2B15">
        <w:rPr>
          <w:rFonts w:ascii="Trebuchet MS" w:hAnsi="Trebuchet MS"/>
        </w:rPr>
        <w:t>solicitantul</w:t>
      </w:r>
      <w:r w:rsidR="00AA3EF5" w:rsidRPr="00AD2B15">
        <w:rPr>
          <w:rFonts w:ascii="Trebuchet MS" w:hAnsi="Trebuchet MS"/>
        </w:rPr>
        <w:t xml:space="preserve"> trebuie să facă dovada celor </w:t>
      </w:r>
      <w:r w:rsidR="00A5578D" w:rsidRPr="00AD2B15">
        <w:rPr>
          <w:rFonts w:ascii="Trebuchet MS" w:hAnsi="Trebuchet MS"/>
        </w:rPr>
        <w:t>declarate prin d</w:t>
      </w:r>
      <w:r w:rsidR="00AA3EF5" w:rsidRPr="00AD2B15">
        <w:rPr>
          <w:rFonts w:ascii="Trebuchet MS" w:hAnsi="Trebuchet MS"/>
        </w:rPr>
        <w:t>eclarația unică, respectiv să prezinte documentele justificative prin care fac dovada îndeplinirii tuturor condiţiilor de eligibilitate</w:t>
      </w:r>
      <w:r w:rsidR="00A5578D" w:rsidRPr="00AD2B15">
        <w:rPr>
          <w:rFonts w:ascii="Trebuchet MS" w:hAnsi="Trebuchet MS"/>
        </w:rPr>
        <w:t>, în conformitate cu prevederile ghidului solicitantului.</w:t>
      </w:r>
    </w:p>
    <w:p w14:paraId="0000037B" w14:textId="77777777" w:rsidR="00590E78" w:rsidRPr="00AD2B15" w:rsidRDefault="00B1102C" w:rsidP="003B1441">
      <w:pPr>
        <w:pStyle w:val="Heading3"/>
        <w:numPr>
          <w:ilvl w:val="0"/>
          <w:numId w:val="0"/>
        </w:numPr>
        <w:rPr>
          <w:rFonts w:ascii="Trebuchet MS" w:hAnsi="Trebuchet MS" w:cs="Calibri"/>
          <w:color w:val="auto"/>
        </w:rPr>
      </w:pPr>
      <w:bookmarkStart w:id="89" w:name="_heading=h.3mzq4wv" w:colFirst="0" w:colLast="0"/>
      <w:bookmarkEnd w:id="89"/>
      <w:r w:rsidRPr="00AD2B15">
        <w:rPr>
          <w:rFonts w:ascii="Trebuchet MS" w:hAnsi="Trebuchet MS" w:cs="Calibri"/>
          <w:color w:val="auto"/>
        </w:rPr>
        <w:t xml:space="preserve">8.9.1 Verificarea îndeplinirii condițiilor de eligibilitate </w:t>
      </w:r>
    </w:p>
    <w:p w14:paraId="0000037C" w14:textId="5499E52F" w:rsidR="00590E78" w:rsidRPr="00AD2B15" w:rsidRDefault="00A5578D" w:rsidP="00D4292C">
      <w:pPr>
        <w:ind w:left="0"/>
        <w:rPr>
          <w:rFonts w:ascii="Trebuchet MS" w:hAnsi="Trebuchet MS"/>
        </w:rPr>
      </w:pPr>
      <w:r w:rsidRPr="00AD2B15">
        <w:rPr>
          <w:rFonts w:ascii="Trebuchet MS" w:hAnsi="Trebuchet MS"/>
        </w:rPr>
        <w:t>Intrarea în etapa de contractare este adusă la cunoștința solicitantului prin aplicația informatică MySMIS</w:t>
      </w:r>
      <w:r w:rsidR="00A57277" w:rsidRPr="00AD2B15">
        <w:rPr>
          <w:rFonts w:ascii="Trebuchet MS" w:hAnsi="Trebuchet MS"/>
        </w:rPr>
        <w:t xml:space="preserve"> </w:t>
      </w:r>
      <w:r w:rsidRPr="00AD2B15">
        <w:rPr>
          <w:rFonts w:ascii="Trebuchet MS" w:hAnsi="Trebuchet MS"/>
        </w:rPr>
        <w:t xml:space="preserve">2021/SMIS2021+, pentru proiectele </w:t>
      </w:r>
      <w:r w:rsidR="000A7E17" w:rsidRPr="00AD2B15">
        <w:rPr>
          <w:rFonts w:ascii="Trebuchet MS" w:hAnsi="Trebuchet MS"/>
        </w:rPr>
        <w:t xml:space="preserve">declarate </w:t>
      </w:r>
      <w:r w:rsidRPr="00AD2B15">
        <w:rPr>
          <w:rFonts w:ascii="Trebuchet MS" w:hAnsi="Trebuchet MS"/>
        </w:rPr>
        <w:t>acceptate în urma evaluării tehnice și financiare.</w:t>
      </w:r>
    </w:p>
    <w:p w14:paraId="0000037D" w14:textId="18B4DBD8" w:rsidR="00590E78" w:rsidRPr="00AD2B15" w:rsidRDefault="00B1102C" w:rsidP="00D4292C">
      <w:pPr>
        <w:ind w:left="0"/>
        <w:rPr>
          <w:rFonts w:ascii="Trebuchet MS" w:hAnsi="Trebuchet MS"/>
        </w:rPr>
      </w:pPr>
      <w:r w:rsidRPr="00AD2B15">
        <w:rPr>
          <w:rFonts w:ascii="Trebuchet MS" w:hAnsi="Trebuchet MS"/>
        </w:rPr>
        <w:t xml:space="preserve">Solicitantul </w:t>
      </w:r>
      <w:r w:rsidR="000A7E17" w:rsidRPr="00AD2B15">
        <w:rPr>
          <w:rFonts w:ascii="Trebuchet MS" w:hAnsi="Trebuchet MS"/>
        </w:rPr>
        <w:t xml:space="preserve">are obligația de a </w:t>
      </w:r>
      <w:r w:rsidRPr="00AD2B15">
        <w:rPr>
          <w:rFonts w:ascii="Trebuchet MS" w:hAnsi="Trebuchet MS"/>
        </w:rPr>
        <w:t xml:space="preserve">transmite documentele solicitate în </w:t>
      </w:r>
      <w:r w:rsidR="000A7E17" w:rsidRPr="00AD2B15">
        <w:rPr>
          <w:rFonts w:ascii="Trebuchet MS" w:hAnsi="Trebuchet MS"/>
        </w:rPr>
        <w:t>această etapă</w:t>
      </w:r>
      <w:r w:rsidRPr="00AD2B15">
        <w:rPr>
          <w:rFonts w:ascii="Trebuchet MS" w:hAnsi="Trebuchet MS"/>
        </w:rPr>
        <w:t xml:space="preserve">, în termen de 15 zile lucrătoare de la data primirii solicitării </w:t>
      </w:r>
      <w:r w:rsidR="006B165F" w:rsidRPr="00AD2B15">
        <w:rPr>
          <w:rFonts w:ascii="Trebuchet MS" w:hAnsi="Trebuchet MS"/>
        </w:rPr>
        <w:t>AM PDDTJ</w:t>
      </w:r>
      <w:r w:rsidR="000A7E17" w:rsidRPr="00AD2B15">
        <w:rPr>
          <w:rFonts w:ascii="Trebuchet MS" w:hAnsi="Trebuchet MS"/>
        </w:rPr>
        <w:t>, sub sancțiunea respingerii cererii de finanțare</w:t>
      </w:r>
      <w:r w:rsidRPr="00AD2B15">
        <w:rPr>
          <w:rFonts w:ascii="Trebuchet MS" w:hAnsi="Trebuchet MS"/>
        </w:rPr>
        <w:t>.</w:t>
      </w:r>
    </w:p>
    <w:p w14:paraId="00000380" w14:textId="7DC5B806" w:rsidR="00590E78" w:rsidRPr="00AD2B15" w:rsidRDefault="00B1102C" w:rsidP="00D4292C">
      <w:pPr>
        <w:ind w:left="0"/>
        <w:rPr>
          <w:rFonts w:ascii="Trebuchet MS" w:hAnsi="Trebuchet MS"/>
          <w:b/>
          <w:bCs/>
        </w:rPr>
      </w:pPr>
      <w:bookmarkStart w:id="90" w:name="_heading=h.2250f4o" w:colFirst="0" w:colLast="0"/>
      <w:bookmarkEnd w:id="90"/>
      <w:r w:rsidRPr="00AD2B15">
        <w:rPr>
          <w:rFonts w:ascii="Trebuchet MS" w:hAnsi="Trebuchet MS"/>
        </w:rPr>
        <w:t xml:space="preserve">Verificarea contractuală </w:t>
      </w:r>
      <w:r w:rsidR="000A7E17" w:rsidRPr="00AD2B15">
        <w:rPr>
          <w:rFonts w:ascii="Trebuchet MS" w:hAnsi="Trebuchet MS"/>
        </w:rPr>
        <w:t xml:space="preserve">constă în </w:t>
      </w:r>
      <w:r w:rsidRPr="00AD2B15">
        <w:rPr>
          <w:rFonts w:ascii="Trebuchet MS" w:hAnsi="Trebuchet MS"/>
        </w:rPr>
        <w:t xml:space="preserve">analizarea respectării condițiilor de eligibilitate, </w:t>
      </w:r>
      <w:r w:rsidR="000A7E17" w:rsidRPr="00AD2B15">
        <w:rPr>
          <w:rFonts w:ascii="Trebuchet MS" w:hAnsi="Trebuchet MS"/>
        </w:rPr>
        <w:t xml:space="preserve">pe </w:t>
      </w:r>
      <w:r w:rsidRPr="00AD2B15">
        <w:rPr>
          <w:rFonts w:ascii="Trebuchet MS" w:hAnsi="Trebuchet MS"/>
        </w:rPr>
        <w:t xml:space="preserve">baza documentelor </w:t>
      </w:r>
      <w:r w:rsidR="000A7E17" w:rsidRPr="00AD2B15">
        <w:rPr>
          <w:rFonts w:ascii="Trebuchet MS" w:hAnsi="Trebuchet MS"/>
        </w:rPr>
        <w:t>transmise</w:t>
      </w:r>
      <w:r w:rsidRPr="00AD2B15">
        <w:rPr>
          <w:rFonts w:ascii="Trebuchet MS" w:hAnsi="Trebuchet MS"/>
        </w:rPr>
        <w:t xml:space="preserve">, ca dovadă a celor declarate prin Declarația unică, </w:t>
      </w:r>
      <w:r w:rsidR="000A7E17" w:rsidRPr="00AD2B15">
        <w:rPr>
          <w:rFonts w:ascii="Trebuchet MS" w:hAnsi="Trebuchet MS"/>
        </w:rPr>
        <w:t xml:space="preserve">precum și </w:t>
      </w:r>
      <w:r w:rsidRPr="00AD2B15">
        <w:rPr>
          <w:rFonts w:ascii="Trebuchet MS" w:hAnsi="Trebuchet MS"/>
        </w:rPr>
        <w:t>a eventualelor clarificări solicitate în acest sens.</w:t>
      </w:r>
    </w:p>
    <w:p w14:paraId="00000381" w14:textId="59C5526F" w:rsidR="00590E78" w:rsidRPr="00AD2B15" w:rsidRDefault="00594480" w:rsidP="00D4292C">
      <w:pPr>
        <w:ind w:left="0"/>
        <w:rPr>
          <w:rFonts w:ascii="Trebuchet MS" w:hAnsi="Trebuchet MS"/>
        </w:rPr>
      </w:pPr>
      <w:r w:rsidRPr="00AD2B15">
        <w:rPr>
          <w:rFonts w:ascii="Trebuchet MS" w:hAnsi="Trebuchet MS"/>
        </w:rPr>
        <w:t>I</w:t>
      </w:r>
      <w:r w:rsidR="00B1102C" w:rsidRPr="00AD2B15">
        <w:rPr>
          <w:rFonts w:ascii="Trebuchet MS" w:hAnsi="Trebuchet MS"/>
        </w:rPr>
        <w:t>ncărcarea în My</w:t>
      </w:r>
      <w:sdt>
        <w:sdtPr>
          <w:rPr>
            <w:rFonts w:ascii="Trebuchet MS" w:hAnsi="Trebuchet MS"/>
          </w:rPr>
          <w:tag w:val="goog_rdk_330"/>
          <w:id w:val="655874636"/>
        </w:sdtPr>
        <w:sdtEndPr/>
        <w:sdtContent>
          <w:r w:rsidR="008F0CD8" w:rsidRPr="00AD2B15">
            <w:rPr>
              <w:rFonts w:ascii="Trebuchet MS" w:hAnsi="Trebuchet MS"/>
            </w:rPr>
            <w:t xml:space="preserve"> </w:t>
          </w:r>
        </w:sdtContent>
      </w:sdt>
      <w:r w:rsidR="00B1102C" w:rsidRPr="00AD2B15">
        <w:rPr>
          <w:rFonts w:ascii="Trebuchet MS" w:hAnsi="Trebuchet MS"/>
        </w:rPr>
        <w:t>SMIS</w:t>
      </w:r>
      <w:r w:rsidR="008F0CD8" w:rsidRPr="00AD2B15">
        <w:rPr>
          <w:rFonts w:ascii="Trebuchet MS" w:hAnsi="Trebuchet MS"/>
        </w:rPr>
        <w:t xml:space="preserve"> </w:t>
      </w:r>
      <w:r w:rsidR="00B1102C" w:rsidRPr="00AD2B15">
        <w:rPr>
          <w:rFonts w:ascii="Trebuchet MS" w:hAnsi="Trebuchet MS"/>
        </w:rPr>
        <w:t>2021/SMIS 2021+ a unor documente necorelate</w:t>
      </w:r>
      <w:r w:rsidR="00A57277" w:rsidRPr="00AD2B15">
        <w:rPr>
          <w:rFonts w:ascii="Trebuchet MS" w:hAnsi="Trebuchet MS"/>
        </w:rPr>
        <w:t xml:space="preserve"> </w:t>
      </w:r>
      <w:r w:rsidR="00B1102C" w:rsidRPr="00AD2B15">
        <w:rPr>
          <w:rFonts w:ascii="Trebuchet MS" w:hAnsi="Trebuchet MS"/>
        </w:rPr>
        <w:t>/incomplete va conduce la respingerea cererii de finanțare.</w:t>
      </w:r>
    </w:p>
    <w:p w14:paraId="00000383" w14:textId="0DC93B89" w:rsidR="00590E78" w:rsidRPr="00AD2B15" w:rsidRDefault="006B165F" w:rsidP="00D4292C">
      <w:pPr>
        <w:ind w:left="0"/>
        <w:rPr>
          <w:rFonts w:ascii="Trebuchet MS" w:hAnsi="Trebuchet MS"/>
        </w:rPr>
      </w:pPr>
      <w:r w:rsidRPr="00AD2B15">
        <w:rPr>
          <w:rFonts w:ascii="Trebuchet MS" w:hAnsi="Trebuchet MS"/>
        </w:rPr>
        <w:t>AM PDDTJ</w:t>
      </w:r>
      <w:r w:rsidR="00C56F03" w:rsidRPr="00AD2B15">
        <w:rPr>
          <w:rFonts w:ascii="Trebuchet MS" w:hAnsi="Trebuchet MS"/>
        </w:rPr>
        <w:t xml:space="preserve"> </w:t>
      </w:r>
      <w:r w:rsidR="00B1102C" w:rsidRPr="00AD2B15">
        <w:rPr>
          <w:rFonts w:ascii="Trebuchet MS" w:hAnsi="Trebuchet MS"/>
        </w:rPr>
        <w:t>poate solicita dovada îndeplinirii oricăreia din condițiile de acordare a</w:t>
      </w:r>
      <w:r w:rsidR="00243FAB" w:rsidRPr="00AD2B15">
        <w:rPr>
          <w:rFonts w:ascii="Trebuchet MS" w:hAnsi="Trebuchet MS"/>
        </w:rPr>
        <w:t xml:space="preserve"> finanțării</w:t>
      </w:r>
      <w:r w:rsidR="00B1102C" w:rsidRPr="00AD2B15">
        <w:rPr>
          <w:rFonts w:ascii="Trebuchet MS" w:hAnsi="Trebuchet MS"/>
        </w:rPr>
        <w:t xml:space="preserve"> </w:t>
      </w:r>
      <w:r w:rsidR="00E05955" w:rsidRPr="00AD2B15">
        <w:rPr>
          <w:rFonts w:ascii="Trebuchet MS" w:hAnsi="Trebuchet MS"/>
        </w:rPr>
        <w:t xml:space="preserve">precum </w:t>
      </w:r>
      <w:r w:rsidR="00B1102C" w:rsidRPr="00AD2B15">
        <w:rPr>
          <w:rFonts w:ascii="Trebuchet MS" w:hAnsi="Trebuchet MS"/>
        </w:rPr>
        <w:t xml:space="preserve">și clarificări </w:t>
      </w:r>
      <w:r w:rsidR="00E05955" w:rsidRPr="00AD2B15">
        <w:rPr>
          <w:rFonts w:ascii="Trebuchet MS" w:hAnsi="Trebuchet MS"/>
        </w:rPr>
        <w:t>suplimentare privind o</w:t>
      </w:r>
      <w:r w:rsidR="00B1102C" w:rsidRPr="00AD2B15">
        <w:rPr>
          <w:rFonts w:ascii="Trebuchet MS" w:hAnsi="Trebuchet MS"/>
        </w:rPr>
        <w:t>ri</w:t>
      </w:r>
      <w:r w:rsidR="00E05955" w:rsidRPr="00AD2B15">
        <w:rPr>
          <w:rFonts w:ascii="Trebuchet MS" w:hAnsi="Trebuchet MS"/>
        </w:rPr>
        <w:t>ce element</w:t>
      </w:r>
      <w:r w:rsidR="00B1102C" w:rsidRPr="00AD2B15">
        <w:rPr>
          <w:rFonts w:ascii="Trebuchet MS" w:hAnsi="Trebuchet MS"/>
        </w:rPr>
        <w:t xml:space="preserve"> ce face obiectul Declarației unice</w:t>
      </w:r>
      <w:r w:rsidR="009D03B7" w:rsidRPr="00AD2B15">
        <w:rPr>
          <w:rFonts w:ascii="Trebuchet MS" w:hAnsi="Trebuchet MS"/>
        </w:rPr>
        <w:t xml:space="preserve">. </w:t>
      </w:r>
      <w:r w:rsidR="00E05955" w:rsidRPr="00AD2B15">
        <w:rPr>
          <w:rFonts w:ascii="Trebuchet MS" w:hAnsi="Trebuchet MS"/>
        </w:rPr>
        <w:t>In situația în care</w:t>
      </w:r>
      <w:r w:rsidR="00B1102C" w:rsidRPr="00AD2B15">
        <w:rPr>
          <w:rFonts w:ascii="Trebuchet MS" w:hAnsi="Trebuchet MS"/>
        </w:rPr>
        <w:t xml:space="preserve"> solicitantul nu </w:t>
      </w:r>
      <w:r w:rsidR="00E05955" w:rsidRPr="00AD2B15">
        <w:rPr>
          <w:rFonts w:ascii="Trebuchet MS" w:hAnsi="Trebuchet MS"/>
        </w:rPr>
        <w:t xml:space="preserve">furnizeză </w:t>
      </w:r>
      <w:r w:rsidR="00B1102C" w:rsidRPr="00AD2B15">
        <w:rPr>
          <w:rFonts w:ascii="Trebuchet MS" w:hAnsi="Trebuchet MS"/>
        </w:rPr>
        <w:t>dov</w:t>
      </w:r>
      <w:r w:rsidR="00E05955" w:rsidRPr="00AD2B15">
        <w:rPr>
          <w:rFonts w:ascii="Trebuchet MS" w:hAnsi="Trebuchet MS"/>
        </w:rPr>
        <w:t>ezile necesare</w:t>
      </w:r>
      <w:r w:rsidR="00B1102C" w:rsidRPr="00AD2B15">
        <w:rPr>
          <w:rFonts w:ascii="Trebuchet MS" w:hAnsi="Trebuchet MS"/>
        </w:rPr>
        <w:t xml:space="preserve">, </w:t>
      </w:r>
      <w:r w:rsidR="00E05955" w:rsidRPr="00AD2B15">
        <w:rPr>
          <w:rFonts w:ascii="Trebuchet MS" w:hAnsi="Trebuchet MS"/>
        </w:rPr>
        <w:t xml:space="preserve">cererea de finanțare </w:t>
      </w:r>
      <w:r w:rsidR="00B1102C" w:rsidRPr="00AD2B15">
        <w:rPr>
          <w:rFonts w:ascii="Trebuchet MS" w:hAnsi="Trebuchet MS"/>
        </w:rPr>
        <w:t>va fi respins</w:t>
      </w:r>
      <w:r w:rsidR="00E05955" w:rsidRPr="00AD2B15">
        <w:rPr>
          <w:rFonts w:ascii="Trebuchet MS" w:hAnsi="Trebuchet MS"/>
        </w:rPr>
        <w:t>ă</w:t>
      </w:r>
      <w:r w:rsidR="00B1102C" w:rsidRPr="00AD2B15">
        <w:rPr>
          <w:rFonts w:ascii="Trebuchet MS" w:hAnsi="Trebuchet MS"/>
        </w:rPr>
        <w:t>.</w:t>
      </w:r>
    </w:p>
    <w:p w14:paraId="08300EF9" w14:textId="77777777" w:rsidR="00A5578D" w:rsidRPr="00AD2B15" w:rsidRDefault="00B1102C" w:rsidP="00D4292C">
      <w:pPr>
        <w:ind w:left="0"/>
        <w:rPr>
          <w:rFonts w:ascii="Trebuchet MS" w:hAnsi="Trebuchet MS"/>
        </w:rPr>
      </w:pPr>
      <w:r w:rsidRPr="00AD2B15">
        <w:rPr>
          <w:rFonts w:ascii="Trebuchet MS" w:hAnsi="Trebuchet MS"/>
        </w:rPr>
        <w:t xml:space="preserve">În cadrul acestui apel de proiecte, nu se aplică </w:t>
      </w:r>
      <w:r w:rsidRPr="00AD2B15">
        <w:rPr>
          <w:rFonts w:ascii="Trebuchet MS" w:hAnsi="Trebuchet MS"/>
          <w:b/>
        </w:rPr>
        <w:t>prevederile referitoare la contractarea cu clauză rezo</w:t>
      </w:r>
      <w:r w:rsidRPr="00AD2B15">
        <w:rPr>
          <w:rFonts w:ascii="Trebuchet MS" w:hAnsi="Trebuchet MS"/>
          <w:b/>
          <w:color w:val="1C6194" w:themeColor="accent6" w:themeShade="BF"/>
        </w:rPr>
        <w:t xml:space="preserve">lutorie </w:t>
      </w:r>
      <w:r w:rsidRPr="00AD2B15">
        <w:rPr>
          <w:rFonts w:ascii="Trebuchet MS" w:hAnsi="Trebuchet MS"/>
        </w:rPr>
        <w:t>(potrivit art. 6 alin (11) din Ordonanța de Urgență nr. 23 din 12 aprilie 2023).</w:t>
      </w:r>
    </w:p>
    <w:p w14:paraId="28C587DD" w14:textId="7B8B37BB" w:rsidR="00AD641A" w:rsidRPr="00AD2B15" w:rsidRDefault="00AD641A" w:rsidP="00D4292C">
      <w:pPr>
        <w:ind w:left="0"/>
        <w:rPr>
          <w:rFonts w:ascii="Trebuchet MS" w:hAnsi="Trebuchet MS"/>
        </w:rPr>
      </w:pPr>
      <w:r w:rsidRPr="00AD2B15">
        <w:rPr>
          <w:rFonts w:ascii="Trebuchet MS" w:hAnsi="Trebuchet MS"/>
        </w:rPr>
        <w:t xml:space="preserve">În cadrul prezentului apel de proiecte, pentru investițiile care presupun executarea de lucrări ce necesită obținerea autorizației de construire conform prevederilor Legii nr. 50/1991, republicată, cu modificările și completările ulterioare, beneficiarul este obligat să depună autorizația de construire valabilă în termen de maximum </w:t>
      </w:r>
      <w:r w:rsidRPr="00AD2B15">
        <w:rPr>
          <w:rFonts w:ascii="Trebuchet MS" w:hAnsi="Trebuchet MS"/>
          <w:b/>
        </w:rPr>
        <w:t>9 luni</w:t>
      </w:r>
      <w:r w:rsidRPr="00AD2B15">
        <w:rPr>
          <w:rFonts w:ascii="Trebuchet MS" w:hAnsi="Trebuchet MS"/>
        </w:rPr>
        <w:t xml:space="preserve"> de la data intrării în vigoare a contractului de finanțare. Contractul de finanțare va fi semnat cu aplicarea unei condiții rezolutorii, în conformitate cu art. 6, alin. (11) din OUG nr. 23/2023, cu modificările și completările ulterioare.</w:t>
      </w:r>
    </w:p>
    <w:p w14:paraId="46B4002A" w14:textId="4E537ABB" w:rsidR="00C56F03" w:rsidRPr="00AD2B15" w:rsidRDefault="00B1102C" w:rsidP="00D4292C">
      <w:pPr>
        <w:ind w:left="0"/>
        <w:rPr>
          <w:rFonts w:ascii="Trebuchet MS" w:hAnsi="Trebuchet MS"/>
        </w:rPr>
      </w:pPr>
      <w:r w:rsidRPr="00AD2B15">
        <w:rPr>
          <w:rFonts w:ascii="Trebuchet MS" w:hAnsi="Trebuchet MS"/>
        </w:rPr>
        <w:t>În cazuri excepționale și pentru motive independente de solicitant, la cererea acestuia, procesul de contractare poate fi suspendat, cu condiția ca perioada de suspendare să nu afecteze proiectul, astfel încât să se asigure implementarea acestuia în condiții optime, în conformitate cu cererea de finanțare și cu încadrare în perioada de programare</w:t>
      </w:r>
      <w:r w:rsidR="00243FAB" w:rsidRPr="00AD2B15">
        <w:rPr>
          <w:rFonts w:ascii="Trebuchet MS" w:hAnsi="Trebuchet MS"/>
        </w:rPr>
        <w:t xml:space="preserve"> 2021-2027.</w:t>
      </w:r>
      <w:r w:rsidRPr="00AD2B15">
        <w:rPr>
          <w:rFonts w:ascii="Trebuchet MS" w:hAnsi="Trebuchet MS"/>
        </w:rPr>
        <w:t xml:space="preserve"> Perioadele cumulate de suspendare nu pot depăși </w:t>
      </w:r>
      <w:r w:rsidR="00C56F03" w:rsidRPr="00AD2B15">
        <w:rPr>
          <w:rFonts w:ascii="Trebuchet MS" w:hAnsi="Trebuchet MS"/>
        </w:rPr>
        <w:t xml:space="preserve">termenul </w:t>
      </w:r>
      <w:r w:rsidR="00243FAB" w:rsidRPr="00AD2B15">
        <w:rPr>
          <w:rFonts w:ascii="Trebuchet MS" w:hAnsi="Trebuchet MS"/>
        </w:rPr>
        <w:t xml:space="preserve">de 45 de zile calendaristice, </w:t>
      </w:r>
      <w:r w:rsidR="00C56F03" w:rsidRPr="00AD2B15">
        <w:rPr>
          <w:rFonts w:ascii="Trebuchet MS" w:hAnsi="Trebuchet MS"/>
        </w:rPr>
        <w:t xml:space="preserve">prevăzut de OUG 23/2023, cu modificările și completările ulterioare. </w:t>
      </w:r>
      <w:r w:rsidR="00A46230" w:rsidRPr="00AD2B15">
        <w:rPr>
          <w:rFonts w:ascii="Trebuchet MS" w:hAnsi="Trebuchet MS"/>
          <w:i/>
        </w:rPr>
        <w:t>(se regaseste si la sectiunea 8)</w:t>
      </w:r>
    </w:p>
    <w:p w14:paraId="0194DE60" w14:textId="6F940297" w:rsidR="00C56F03" w:rsidRPr="00AD2B15" w:rsidRDefault="00A32B9E" w:rsidP="00D4292C">
      <w:pPr>
        <w:pStyle w:val="Heading3"/>
        <w:numPr>
          <w:ilvl w:val="0"/>
          <w:numId w:val="0"/>
        </w:numPr>
        <w:spacing w:after="120"/>
        <w:rPr>
          <w:rFonts w:ascii="Trebuchet MS" w:eastAsia="Calibri" w:hAnsi="Trebuchet MS" w:cs="Calibri"/>
          <w:b w:val="0"/>
          <w:color w:val="auto"/>
          <w:sz w:val="22"/>
          <w:szCs w:val="22"/>
        </w:rPr>
      </w:pPr>
      <w:r w:rsidRPr="00AD2B15">
        <w:rPr>
          <w:rFonts w:ascii="Trebuchet MS" w:eastAsia="Calibri" w:hAnsi="Trebuchet MS" w:cs="Calibri"/>
          <w:b w:val="0"/>
          <w:color w:val="auto"/>
          <w:sz w:val="22"/>
          <w:szCs w:val="22"/>
        </w:rPr>
        <w:t>În urma efectuării verificărilor</w:t>
      </w:r>
      <w:r w:rsidR="00C56F03" w:rsidRPr="00AD2B15">
        <w:rPr>
          <w:rFonts w:ascii="Trebuchet MS" w:eastAsia="Calibri" w:hAnsi="Trebuchet MS" w:cs="Calibri"/>
          <w:b w:val="0"/>
          <w:color w:val="auto"/>
          <w:sz w:val="22"/>
          <w:szCs w:val="22"/>
        </w:rPr>
        <w:t xml:space="preserve"> </w:t>
      </w:r>
      <w:r w:rsidR="006B165F" w:rsidRPr="00AD2B15">
        <w:rPr>
          <w:rFonts w:ascii="Trebuchet MS" w:eastAsia="Calibri" w:hAnsi="Trebuchet MS" w:cs="Calibri"/>
          <w:b w:val="0"/>
          <w:color w:val="auto"/>
          <w:sz w:val="22"/>
          <w:szCs w:val="22"/>
        </w:rPr>
        <w:t>AM PDDTJ</w:t>
      </w:r>
      <w:r w:rsidRPr="00AD2B15">
        <w:rPr>
          <w:rFonts w:ascii="Trebuchet MS" w:eastAsia="Calibri" w:hAnsi="Trebuchet MS" w:cs="Calibri"/>
          <w:b w:val="0"/>
          <w:color w:val="auto"/>
          <w:sz w:val="22"/>
          <w:szCs w:val="22"/>
        </w:rPr>
        <w:t xml:space="preserve"> </w:t>
      </w:r>
      <w:r w:rsidR="00C56F03" w:rsidRPr="00AD2B15">
        <w:rPr>
          <w:rFonts w:ascii="Trebuchet MS" w:eastAsia="Calibri" w:hAnsi="Trebuchet MS" w:cs="Calibri"/>
          <w:b w:val="0"/>
          <w:color w:val="auto"/>
          <w:sz w:val="22"/>
          <w:szCs w:val="22"/>
        </w:rPr>
        <w:t>emite decizia de aprobare a finanțării</w:t>
      </w:r>
      <w:r w:rsidRPr="00AD2B15">
        <w:rPr>
          <w:rFonts w:ascii="Trebuchet MS" w:eastAsia="Calibri" w:hAnsi="Trebuchet MS" w:cs="Calibri"/>
          <w:b w:val="0"/>
          <w:color w:val="auto"/>
          <w:sz w:val="22"/>
          <w:szCs w:val="22"/>
        </w:rPr>
        <w:t xml:space="preserve"> sau </w:t>
      </w:r>
      <w:r w:rsidR="00C56F03" w:rsidRPr="00AD2B15">
        <w:rPr>
          <w:rFonts w:ascii="Trebuchet MS" w:eastAsia="Calibri" w:hAnsi="Trebuchet MS" w:cs="Calibri"/>
          <w:b w:val="0"/>
          <w:color w:val="auto"/>
          <w:sz w:val="22"/>
          <w:szCs w:val="22"/>
        </w:rPr>
        <w:t>decizia de respingere a finanțării</w:t>
      </w:r>
      <w:r w:rsidRPr="00AD2B15">
        <w:rPr>
          <w:rFonts w:ascii="Trebuchet MS" w:eastAsia="Calibri" w:hAnsi="Trebuchet MS" w:cs="Calibri"/>
          <w:b w:val="0"/>
          <w:color w:val="auto"/>
          <w:sz w:val="22"/>
          <w:szCs w:val="22"/>
        </w:rPr>
        <w:t xml:space="preserve">. </w:t>
      </w:r>
      <w:r w:rsidR="00C56F03" w:rsidRPr="00AD2B15">
        <w:rPr>
          <w:rFonts w:ascii="Trebuchet MS" w:eastAsia="Calibri" w:hAnsi="Trebuchet MS" w:cs="Calibri"/>
          <w:b w:val="0"/>
          <w:color w:val="auto"/>
          <w:sz w:val="22"/>
          <w:szCs w:val="22"/>
        </w:rPr>
        <w:t xml:space="preserve">Decizia respectivă se comunică solicitantului prin sistemul informatic </w:t>
      </w:r>
      <w:r w:rsidR="00EB7008" w:rsidRPr="00AD2B15">
        <w:rPr>
          <w:rFonts w:ascii="Trebuchet MS" w:eastAsia="Calibri" w:hAnsi="Trebuchet MS" w:cs="Calibri"/>
          <w:b w:val="0"/>
          <w:color w:val="auto"/>
          <w:sz w:val="22"/>
          <w:szCs w:val="22"/>
        </w:rPr>
        <w:t>MySMIS 2021/SMIS2021+</w:t>
      </w:r>
      <w:r w:rsidR="00C56F03" w:rsidRPr="00AD2B15">
        <w:rPr>
          <w:rFonts w:ascii="Trebuchet MS" w:eastAsia="Calibri" w:hAnsi="Trebuchet MS" w:cs="Calibri"/>
          <w:b w:val="0"/>
          <w:color w:val="auto"/>
          <w:sz w:val="22"/>
          <w:szCs w:val="22"/>
        </w:rPr>
        <w:t>.</w:t>
      </w:r>
    </w:p>
    <w:p w14:paraId="00000388" w14:textId="4422AEB3" w:rsidR="00590E78" w:rsidRPr="00AD2B15" w:rsidRDefault="00B1102C" w:rsidP="003B1441">
      <w:pPr>
        <w:pStyle w:val="Heading3"/>
        <w:numPr>
          <w:ilvl w:val="0"/>
          <w:numId w:val="0"/>
        </w:numPr>
        <w:rPr>
          <w:rFonts w:ascii="Trebuchet MS" w:hAnsi="Trebuchet MS" w:cs="Calibri"/>
          <w:color w:val="auto"/>
        </w:rPr>
      </w:pPr>
      <w:r w:rsidRPr="00AD2B15">
        <w:rPr>
          <w:rFonts w:ascii="Trebuchet MS" w:hAnsi="Trebuchet MS" w:cs="Calibri"/>
          <w:color w:val="auto"/>
        </w:rPr>
        <w:t xml:space="preserve">8.9.2 Decizia de acordare/respingere a finanțării </w:t>
      </w:r>
    </w:p>
    <w:p w14:paraId="00000389" w14:textId="46A534BD" w:rsidR="00590E78" w:rsidRPr="00AD2B15" w:rsidRDefault="00B1102C" w:rsidP="003B1441">
      <w:pPr>
        <w:ind w:left="0"/>
        <w:rPr>
          <w:rFonts w:ascii="Trebuchet MS" w:hAnsi="Trebuchet MS"/>
        </w:rPr>
      </w:pPr>
      <w:r w:rsidRPr="00AD2B15">
        <w:rPr>
          <w:rFonts w:ascii="Trebuchet MS" w:hAnsi="Trebuchet MS"/>
        </w:rPr>
        <w:t xml:space="preserve">Ca urmare a verificării îndeplinirii condițiilor de eligibilitate, </w:t>
      </w:r>
      <w:r w:rsidR="008F0CD8" w:rsidRPr="00AD2B15">
        <w:rPr>
          <w:rFonts w:ascii="Trebuchet MS" w:hAnsi="Trebuchet MS"/>
        </w:rPr>
        <w:t xml:space="preserve">se </w:t>
      </w:r>
      <w:r w:rsidR="008E161E" w:rsidRPr="00AD2B15">
        <w:rPr>
          <w:rFonts w:ascii="Trebuchet MS" w:hAnsi="Trebuchet MS"/>
        </w:rPr>
        <w:t>va</w:t>
      </w:r>
      <w:r w:rsidR="008F0CD8" w:rsidRPr="00AD2B15">
        <w:rPr>
          <w:rFonts w:ascii="Trebuchet MS" w:hAnsi="Trebuchet MS"/>
        </w:rPr>
        <w:t xml:space="preserve"> emite</w:t>
      </w:r>
      <w:r w:rsidRPr="00AD2B15">
        <w:rPr>
          <w:rFonts w:ascii="Trebuchet MS" w:hAnsi="Trebuchet MS"/>
        </w:rPr>
        <w:t xml:space="preserve"> decizia de aprobare a finanțării, în baza căreia va proceda la încheierea contractului de finanțare. Contractul de </w:t>
      </w:r>
      <w:r w:rsidRPr="00AD2B15">
        <w:rPr>
          <w:rFonts w:ascii="Trebuchet MS" w:hAnsi="Trebuchet MS"/>
        </w:rPr>
        <w:lastRenderedPageBreak/>
        <w:t xml:space="preserve">finanțare se generează de sistemul informatic </w:t>
      </w:r>
      <w:r w:rsidR="00EB7008" w:rsidRPr="00AD2B15">
        <w:rPr>
          <w:rFonts w:ascii="Trebuchet MS" w:hAnsi="Trebuchet MS"/>
        </w:rPr>
        <w:t>MySMIS 2021/SMIS2021+</w:t>
      </w:r>
      <w:r w:rsidR="0062740A" w:rsidRPr="00AD2B15">
        <w:rPr>
          <w:rFonts w:ascii="Trebuchet MS" w:hAnsi="Trebuchet MS"/>
        </w:rPr>
        <w:t xml:space="preserve"> </w:t>
      </w:r>
      <w:r w:rsidRPr="00AD2B15">
        <w:rPr>
          <w:rFonts w:ascii="Trebuchet MS" w:hAnsi="Trebuchet MS"/>
        </w:rPr>
        <w:t>și se semnează numai în format electronic de către reprezentantul legal/persoanele împuternicite ale autorității de management, după caz, și reprezentantul legal/persoanele împuternicite desemnate de solicitant.</w:t>
      </w:r>
    </w:p>
    <w:p w14:paraId="0000038A" w14:textId="1D58BFE8" w:rsidR="00590E78" w:rsidRPr="00AD2B15" w:rsidRDefault="00B1102C" w:rsidP="00D4292C">
      <w:pPr>
        <w:spacing w:before="0" w:after="0"/>
        <w:ind w:left="0"/>
        <w:rPr>
          <w:rFonts w:ascii="Trebuchet MS" w:hAnsi="Trebuchet MS"/>
        </w:rPr>
      </w:pPr>
      <w:r w:rsidRPr="00AD2B15">
        <w:rPr>
          <w:rFonts w:ascii="Trebuchet MS" w:hAnsi="Trebuchet MS"/>
        </w:rPr>
        <w:t xml:space="preserve">Pentru proiectele respinse </w:t>
      </w:r>
      <w:r w:rsidR="008F0CD8" w:rsidRPr="00AD2B15">
        <w:rPr>
          <w:rFonts w:ascii="Trebuchet MS" w:hAnsi="Trebuchet MS"/>
        </w:rPr>
        <w:t>se emite</w:t>
      </w:r>
      <w:r w:rsidRPr="00AD2B15">
        <w:rPr>
          <w:rFonts w:ascii="Trebuchet MS" w:hAnsi="Trebuchet MS"/>
        </w:rPr>
        <w:t xml:space="preserve"> decizia de respingere a finanțării, în etapa de contractare, cu menționarea motivelor de respingere, dacă intervine cel puțin una dintre următoarele situații, fără ca enumerarea să excludă alte condiții specifice prevăzute de prezentul ghid:</w:t>
      </w:r>
    </w:p>
    <w:p w14:paraId="5AB35908" w14:textId="71A5E2F6" w:rsidR="006F4963" w:rsidRPr="00AD2B15" w:rsidRDefault="00B1102C" w:rsidP="00F207E2">
      <w:pPr>
        <w:pStyle w:val="ListParagraph"/>
        <w:numPr>
          <w:ilvl w:val="0"/>
          <w:numId w:val="38"/>
        </w:numPr>
        <w:spacing w:before="0" w:after="0"/>
        <w:ind w:left="426" w:firstLine="0"/>
        <w:rPr>
          <w:rFonts w:ascii="Trebuchet MS" w:hAnsi="Trebuchet MS"/>
        </w:rPr>
      </w:pPr>
      <w:r w:rsidRPr="00AD2B15">
        <w:rPr>
          <w:rFonts w:ascii="Trebuchet MS" w:hAnsi="Trebuchet MS"/>
        </w:rPr>
        <w:t xml:space="preserve">solicitantul nu face dovada că cele declarate prin declarația unică sunt conforme cu realitatea și </w:t>
      </w:r>
      <w:r w:rsidR="00C05CF9" w:rsidRPr="00AD2B15">
        <w:rPr>
          <w:rFonts w:ascii="Trebuchet MS" w:hAnsi="Trebuchet MS"/>
        </w:rPr>
        <w:t xml:space="preserve">     </w:t>
      </w:r>
      <w:r w:rsidRPr="00AD2B15">
        <w:rPr>
          <w:rFonts w:ascii="Trebuchet MS" w:hAnsi="Trebuchet MS"/>
        </w:rPr>
        <w:t>corespund cerințelor din prezentul ghid;</w:t>
      </w:r>
    </w:p>
    <w:p w14:paraId="267B6289" w14:textId="5E25D07D" w:rsidR="008F0CD8" w:rsidRPr="00AD2B15" w:rsidRDefault="00B1102C" w:rsidP="00F207E2">
      <w:pPr>
        <w:pStyle w:val="ListParagraph"/>
        <w:numPr>
          <w:ilvl w:val="0"/>
          <w:numId w:val="38"/>
        </w:numPr>
        <w:spacing w:before="0" w:after="0"/>
        <w:ind w:left="426" w:firstLine="0"/>
        <w:rPr>
          <w:rFonts w:ascii="Trebuchet MS" w:hAnsi="Trebuchet MS"/>
        </w:rPr>
      </w:pPr>
      <w:r w:rsidRPr="00AD2B15">
        <w:rPr>
          <w:rFonts w:ascii="Trebuchet MS" w:hAnsi="Trebuchet MS"/>
        </w:rPr>
        <w:t xml:space="preserve">solicitantul nu răspunde în termenele prevăzute în etapa de contractare privind transmiterea </w:t>
      </w:r>
      <w:r w:rsidR="00C05CF9" w:rsidRPr="00AD2B15">
        <w:rPr>
          <w:rFonts w:ascii="Trebuchet MS" w:hAnsi="Trebuchet MS"/>
        </w:rPr>
        <w:t xml:space="preserve"> </w:t>
      </w:r>
      <w:r w:rsidRPr="00AD2B15">
        <w:rPr>
          <w:rFonts w:ascii="Trebuchet MS" w:hAnsi="Trebuchet MS"/>
        </w:rPr>
        <w:t>documentelor în cadrul acestei etape și/sau termenul privind solicitarea de clarificări</w:t>
      </w:r>
      <w:r w:rsidR="00883BB3" w:rsidRPr="00AD2B15">
        <w:rPr>
          <w:rFonts w:ascii="Trebuchet MS" w:hAnsi="Trebuchet MS"/>
        </w:rPr>
        <w:t>.</w:t>
      </w:r>
    </w:p>
    <w:p w14:paraId="0000038E" w14:textId="13CAA0B2" w:rsidR="00590E78" w:rsidRPr="00AD2B15" w:rsidRDefault="00B1102C" w:rsidP="008F0CD8">
      <w:pPr>
        <w:ind w:left="0"/>
        <w:rPr>
          <w:rFonts w:ascii="Trebuchet MS" w:hAnsi="Trebuchet MS"/>
        </w:rPr>
      </w:pPr>
      <w:r w:rsidRPr="00AD2B15">
        <w:rPr>
          <w:rFonts w:ascii="Trebuchet MS" w:hAnsi="Trebuchet MS"/>
        </w:rPr>
        <w:t>Constatarea nerespectării oricărei condiții de accesare a finanțării, oricând după semnarea contractului de finanțare, conduce la rezilierea contractului și recuperarea finanțării acordate, în conformitate cu prevederile contractului de finanțare.</w:t>
      </w:r>
    </w:p>
    <w:p w14:paraId="4A0D21A6" w14:textId="68E3E67D" w:rsidR="00A47EF3" w:rsidRPr="00AD2B15" w:rsidRDefault="00B1102C" w:rsidP="00A47EF3">
      <w:pPr>
        <w:ind w:left="0"/>
        <w:rPr>
          <w:rFonts w:ascii="Trebuchet MS" w:hAnsi="Trebuchet MS"/>
        </w:rPr>
      </w:pPr>
      <w:r w:rsidRPr="00AD2B15">
        <w:rPr>
          <w:rFonts w:ascii="Trebuchet MS" w:hAnsi="Trebuchet MS"/>
        </w:rPr>
        <w:t xml:space="preserve">Împotriva deciziei de respingere a finanțării din cadrul etapei de contractare, solicitantul poate formula contestație pe cale administrativă, la </w:t>
      </w:r>
      <w:r w:rsidR="006B165F" w:rsidRPr="00AD2B15">
        <w:rPr>
          <w:rFonts w:ascii="Trebuchet MS" w:hAnsi="Trebuchet MS"/>
        </w:rPr>
        <w:t>AM PDDTJ</w:t>
      </w:r>
      <w:r w:rsidR="009D7364" w:rsidRPr="00AD2B15">
        <w:rPr>
          <w:rFonts w:ascii="Trebuchet MS" w:hAnsi="Trebuchet MS"/>
        </w:rPr>
        <w:t xml:space="preserve">, </w:t>
      </w:r>
      <w:r w:rsidRPr="00AD2B15">
        <w:rPr>
          <w:rFonts w:ascii="Trebuchet MS" w:hAnsi="Trebuchet MS"/>
        </w:rPr>
        <w:t xml:space="preserve">în termen de 30 de zile calendaristice, calculat de la data </w:t>
      </w:r>
      <w:r w:rsidR="009D7364" w:rsidRPr="00AD2B15">
        <w:rPr>
          <w:rFonts w:ascii="Trebuchet MS" w:hAnsi="Trebuchet MS"/>
        </w:rPr>
        <w:t xml:space="preserve">transmiterii </w:t>
      </w:r>
      <w:r w:rsidRPr="00AD2B15">
        <w:rPr>
          <w:rFonts w:ascii="Trebuchet MS" w:hAnsi="Trebuchet MS"/>
        </w:rPr>
        <w:t xml:space="preserve">acesteia prin sistemul informatic </w:t>
      </w:r>
      <w:r w:rsidR="00EB7008" w:rsidRPr="00AD2B15">
        <w:rPr>
          <w:rFonts w:ascii="Trebuchet MS" w:hAnsi="Trebuchet MS"/>
        </w:rPr>
        <w:t>MySMIS 2021/SMIS2021+</w:t>
      </w:r>
      <w:r w:rsidR="006960ED" w:rsidRPr="00AD2B15">
        <w:rPr>
          <w:rFonts w:ascii="Trebuchet MS" w:hAnsi="Trebuchet MS"/>
        </w:rPr>
        <w:t>.</w:t>
      </w:r>
    </w:p>
    <w:p w14:paraId="16D57E08" w14:textId="77777777" w:rsidR="00A47EF3" w:rsidRPr="00AD2B15" w:rsidRDefault="00B1102C" w:rsidP="00A47EF3">
      <w:pPr>
        <w:ind w:left="0"/>
        <w:rPr>
          <w:rFonts w:ascii="Trebuchet MS" w:hAnsi="Trebuchet MS"/>
          <w:b/>
          <w:sz w:val="24"/>
          <w:szCs w:val="24"/>
        </w:rPr>
      </w:pPr>
      <w:r w:rsidRPr="00AD2B15">
        <w:rPr>
          <w:rFonts w:ascii="Trebuchet MS" w:hAnsi="Trebuchet MS"/>
          <w:b/>
          <w:sz w:val="24"/>
          <w:szCs w:val="24"/>
        </w:rPr>
        <w:t>8.9.3 Definitivarea planului de monitorizare a proiectului</w:t>
      </w:r>
    </w:p>
    <w:p w14:paraId="26F5DC99" w14:textId="6CFBB6AC" w:rsidR="006960ED" w:rsidRPr="00AD2B15" w:rsidRDefault="006960ED" w:rsidP="00A47EF3">
      <w:pPr>
        <w:ind w:left="0"/>
        <w:rPr>
          <w:rFonts w:ascii="Trebuchet MS" w:hAnsi="Trebuchet MS"/>
        </w:rPr>
      </w:pPr>
      <w:r w:rsidRPr="00AD2B15">
        <w:rPr>
          <w:rFonts w:ascii="Trebuchet MS" w:hAnsi="Trebuchet MS"/>
        </w:rPr>
        <w:t xml:space="preserve">Planul de monitorizare a proiectului este parte integrantă a contractului de finanțare și cuprinde: </w:t>
      </w:r>
    </w:p>
    <w:p w14:paraId="0F9BDA0D" w14:textId="581AE8AF" w:rsidR="00A47EF3" w:rsidRPr="00AD2B15" w:rsidRDefault="00A47EF3" w:rsidP="00C05CF9">
      <w:pPr>
        <w:pStyle w:val="ListParagraph"/>
        <w:numPr>
          <w:ilvl w:val="0"/>
          <w:numId w:val="85"/>
        </w:numPr>
        <w:ind w:left="709" w:hanging="709"/>
        <w:rPr>
          <w:rFonts w:ascii="Trebuchet MS" w:hAnsi="Trebuchet MS"/>
        </w:rPr>
      </w:pPr>
      <w:r w:rsidRPr="00AD2B15">
        <w:rPr>
          <w:rFonts w:ascii="Trebuchet MS" w:hAnsi="Trebuchet MS"/>
        </w:rPr>
        <w:t>indicatorii de etapă stabiliți pentru perioada de implementare a proiectului, pe baza cărora se monitorizează și se evaluează progresul implementării proiectului;</w:t>
      </w:r>
    </w:p>
    <w:p w14:paraId="0BE2C292" w14:textId="77777777" w:rsidR="00C05CF9" w:rsidRPr="00AD2B15" w:rsidRDefault="00A47EF3" w:rsidP="009D7200">
      <w:pPr>
        <w:pStyle w:val="ListParagraph"/>
        <w:numPr>
          <w:ilvl w:val="0"/>
          <w:numId w:val="12"/>
        </w:numPr>
        <w:spacing w:before="0"/>
        <w:ind w:left="709" w:hanging="709"/>
        <w:rPr>
          <w:rFonts w:ascii="Trebuchet MS" w:hAnsi="Trebuchet MS"/>
        </w:rPr>
      </w:pPr>
      <w:r w:rsidRPr="00AD2B15">
        <w:rPr>
          <w:rFonts w:ascii="Trebuchet MS" w:hAnsi="Trebuchet MS"/>
        </w:rPr>
        <w:t>condițiile și documentele justificative pe baza cărora se evaluează și se probează îndeplinirea indicatorilor de etapă, în vederea atingerii obiectivelor și țintelor finale ale indicatorilor de realizare și de rezultat prevăzuți în cererea de finanțare și asumați în contractul de finanțare;</w:t>
      </w:r>
    </w:p>
    <w:p w14:paraId="4E478F3A" w14:textId="5FBDB557" w:rsidR="00883BB3" w:rsidRPr="00AD2B15" w:rsidRDefault="006960ED" w:rsidP="009D7200">
      <w:pPr>
        <w:pStyle w:val="ListParagraph"/>
        <w:numPr>
          <w:ilvl w:val="0"/>
          <w:numId w:val="12"/>
        </w:numPr>
        <w:spacing w:before="0"/>
        <w:ind w:left="709" w:hanging="709"/>
        <w:rPr>
          <w:rFonts w:ascii="Trebuchet MS" w:hAnsi="Trebuchet MS"/>
        </w:rPr>
      </w:pPr>
      <w:r w:rsidRPr="00AD2B15">
        <w:rPr>
          <w:rFonts w:ascii="Trebuchet MS" w:hAnsi="Trebuchet MS"/>
        </w:rPr>
        <w:t>valorile țintelor finale ale indicatorilor de realizare și de rezultat care trebuie atinse ca urmare a implementării proiectului.</w:t>
      </w:r>
    </w:p>
    <w:p w14:paraId="3FA604F3" w14:textId="77777777" w:rsidR="00A53237" w:rsidRPr="00AD2B15" w:rsidRDefault="00883BB3" w:rsidP="00D4292C">
      <w:pPr>
        <w:ind w:left="0"/>
        <w:contextualSpacing/>
        <w:rPr>
          <w:rFonts w:ascii="Trebuchet MS" w:hAnsi="Trebuchet MS"/>
        </w:rPr>
      </w:pPr>
      <w:r w:rsidRPr="00AD2B15">
        <w:rPr>
          <w:rFonts w:ascii="Trebuchet MS" w:hAnsi="Trebuchet MS"/>
        </w:rPr>
        <w:t>Planul de monitorizare se completează prin raportare la indicatorii de etapă și țintele aferente fiecărei priorități din prezentul ghid. În plan se vor include și alți indicatori de etapă care contribuie la îndeplinirea țintelor indicatorilor de realizare și rezultat.</w:t>
      </w:r>
    </w:p>
    <w:p w14:paraId="7DA055F2" w14:textId="5C4BFAFF" w:rsidR="00883BB3" w:rsidRPr="00AD2B15" w:rsidRDefault="00883BB3" w:rsidP="00D4292C">
      <w:pPr>
        <w:ind w:left="0"/>
        <w:contextualSpacing/>
        <w:rPr>
          <w:rFonts w:ascii="Trebuchet MS" w:hAnsi="Trebuchet MS"/>
        </w:rPr>
      </w:pPr>
      <w:r w:rsidRPr="00AD2B15">
        <w:rPr>
          <w:rFonts w:ascii="Trebuchet MS" w:hAnsi="Trebuchet MS"/>
        </w:rPr>
        <w:t xml:space="preserve">Indicatorii de etapă se corelează cu activitatea de bază și cu rezultatele așteptate ale proiectului. Primul indicator de etapă poate fi stabilit la un interval de </w:t>
      </w:r>
      <w:r w:rsidR="00585E91" w:rsidRPr="00AD2B15">
        <w:rPr>
          <w:rFonts w:ascii="Trebuchet MS" w:hAnsi="Trebuchet MS"/>
        </w:rPr>
        <w:t>4</w:t>
      </w:r>
      <w:r w:rsidRPr="00AD2B15">
        <w:rPr>
          <w:rFonts w:ascii="Trebuchet MS" w:hAnsi="Trebuchet MS"/>
        </w:rPr>
        <w:t xml:space="preserve"> lun</w:t>
      </w:r>
      <w:r w:rsidR="00585E91" w:rsidRPr="00AD2B15">
        <w:rPr>
          <w:rFonts w:ascii="Trebuchet MS" w:hAnsi="Trebuchet MS"/>
        </w:rPr>
        <w:t>i</w:t>
      </w:r>
      <w:r w:rsidRPr="00AD2B15">
        <w:rPr>
          <w:rFonts w:ascii="Trebuchet MS" w:hAnsi="Trebuchet MS"/>
        </w:rPr>
        <w:t xml:space="preserve">, dar nu mai mult de </w:t>
      </w:r>
      <w:r w:rsidR="00585E91" w:rsidRPr="00AD2B15">
        <w:rPr>
          <w:rFonts w:ascii="Trebuchet MS" w:hAnsi="Trebuchet MS"/>
        </w:rPr>
        <w:t>9</w:t>
      </w:r>
      <w:r w:rsidRPr="00AD2B15">
        <w:rPr>
          <w:rFonts w:ascii="Trebuchet MS" w:hAnsi="Trebuchet MS"/>
        </w:rPr>
        <w:t xml:space="preserve"> luni, calculat din prima zi de începere a implementării proiectului, așa cum este prevăzută în contractul de finanțare.</w:t>
      </w:r>
    </w:p>
    <w:p w14:paraId="0B0E2139" w14:textId="38A40381" w:rsidR="00883BB3" w:rsidRPr="00AD2B15" w:rsidRDefault="00883BB3" w:rsidP="00D4292C">
      <w:pPr>
        <w:ind w:left="0"/>
        <w:rPr>
          <w:rFonts w:ascii="Trebuchet MS" w:hAnsi="Trebuchet MS"/>
        </w:rPr>
      </w:pPr>
      <w:r w:rsidRPr="00AD2B15">
        <w:rPr>
          <w:rFonts w:ascii="Trebuchet MS" w:hAnsi="Trebuchet MS"/>
        </w:rPr>
        <w:t>În termen de 5 zile lucrătoare de la termenul prevăzut pentru un indicator de etapă, beneficiarul încărcă documentele justificative care probează îndeplinirea acestuia, iar autoritatea de management verifică și confirmă îndeplinirea sau, după caz, neîndeplinirea acestuia în termen de 5 zile lucrătoare de la data la care documentele trebuiau/au fost</w:t>
      </w:r>
      <w:r w:rsidR="00752B2C" w:rsidRPr="00AD2B15">
        <w:rPr>
          <w:rFonts w:ascii="Trebuchet MS" w:hAnsi="Trebuchet MS"/>
        </w:rPr>
        <w:t xml:space="preserve"> încărcate de către beneficiar.</w:t>
      </w:r>
    </w:p>
    <w:p w14:paraId="566E34FC" w14:textId="77777777" w:rsidR="00883BB3" w:rsidRPr="00AD2B15" w:rsidRDefault="00883BB3" w:rsidP="00D4292C">
      <w:pPr>
        <w:ind w:left="0"/>
        <w:rPr>
          <w:rFonts w:ascii="Trebuchet MS" w:hAnsi="Trebuchet MS"/>
        </w:rPr>
      </w:pPr>
      <w:r w:rsidRPr="00AD2B15">
        <w:rPr>
          <w:rFonts w:ascii="Trebuchet MS" w:hAnsi="Trebuchet MS"/>
        </w:rPr>
        <w:t xml:space="preserve">Îndeplinirea indicatorului de etapă la finalul perioadei pentru care se face raportarea se probează prin raportul de progres și prin documentele justificative care îl însoțesc, la termenul stabilit pentru depunerea raportului de progres. </w:t>
      </w:r>
    </w:p>
    <w:p w14:paraId="05303F35" w14:textId="77777777" w:rsidR="00883BB3" w:rsidRPr="00AD2B15" w:rsidRDefault="00883BB3" w:rsidP="00D4292C">
      <w:pPr>
        <w:ind w:left="0"/>
        <w:rPr>
          <w:rFonts w:ascii="Trebuchet MS" w:hAnsi="Trebuchet MS"/>
        </w:rPr>
      </w:pPr>
      <w:r w:rsidRPr="00AD2B15">
        <w:rPr>
          <w:rFonts w:ascii="Trebuchet MS" w:hAnsi="Trebuchet MS"/>
        </w:rPr>
        <w:t>Pentru confirmarea îndeplinirii indicatorului de etapă, autoritatea de management poate solicita clarificări sau iniția o vizită de monitorizare, caz în care se suspendă termenul de validare.</w:t>
      </w:r>
    </w:p>
    <w:p w14:paraId="26F59A04" w14:textId="77777777" w:rsidR="00883BB3" w:rsidRPr="00AD2B15" w:rsidRDefault="00883BB3">
      <w:pPr>
        <w:spacing w:before="0" w:after="0"/>
        <w:ind w:left="0"/>
        <w:rPr>
          <w:rFonts w:ascii="Trebuchet MS" w:hAnsi="Trebuchet MS"/>
        </w:rPr>
      </w:pPr>
      <w:r w:rsidRPr="00AD2B15">
        <w:rPr>
          <w:rFonts w:ascii="Trebuchet MS" w:hAnsi="Trebuchet MS"/>
        </w:rPr>
        <w:t>Prin sistemul informatic MySMIS2021/SMIS2021+:</w:t>
      </w:r>
    </w:p>
    <w:p w14:paraId="3722430D" w14:textId="77777777" w:rsidR="00883BB3" w:rsidRPr="00AD2B15" w:rsidRDefault="00883BB3" w:rsidP="00341A91">
      <w:pPr>
        <w:numPr>
          <w:ilvl w:val="0"/>
          <w:numId w:val="41"/>
        </w:numPr>
        <w:spacing w:before="0" w:after="0"/>
        <w:ind w:left="567"/>
        <w:contextualSpacing/>
        <w:rPr>
          <w:rFonts w:ascii="Trebuchet MS" w:hAnsi="Trebuchet MS"/>
        </w:rPr>
      </w:pPr>
      <w:r w:rsidRPr="00AD2B15">
        <w:rPr>
          <w:rFonts w:ascii="Trebuchet MS" w:hAnsi="Trebuchet MS"/>
        </w:rPr>
        <w:t>se emit atenționări automate către beneficiar și autoritatea de management, cu cel puțin 10 zile calendaristice înaintea termenului prevăzut pentru indicatorul de etapă;</w:t>
      </w:r>
    </w:p>
    <w:p w14:paraId="38731B05" w14:textId="77777777" w:rsidR="00883BB3" w:rsidRPr="00AD2B15" w:rsidRDefault="00883BB3" w:rsidP="00341A91">
      <w:pPr>
        <w:numPr>
          <w:ilvl w:val="0"/>
          <w:numId w:val="41"/>
        </w:numPr>
        <w:spacing w:before="0" w:after="0"/>
        <w:ind w:left="567"/>
        <w:contextualSpacing/>
        <w:rPr>
          <w:rFonts w:ascii="Trebuchet MS" w:hAnsi="Trebuchet MS"/>
        </w:rPr>
      </w:pPr>
      <w:r w:rsidRPr="00AD2B15">
        <w:rPr>
          <w:rFonts w:ascii="Trebuchet MS" w:hAnsi="Trebuchet MS"/>
        </w:rPr>
        <w:t>se notifică beneficiarul și autoritatea de management, cu privire la respectarea termenului stabilit pentru încărcarea documentelor justificative aferente unui indicator de etapă.</w:t>
      </w:r>
    </w:p>
    <w:p w14:paraId="32E06BBB" w14:textId="77777777" w:rsidR="00883BB3" w:rsidRPr="00AD2B15" w:rsidRDefault="00883BB3" w:rsidP="00341A91">
      <w:pPr>
        <w:numPr>
          <w:ilvl w:val="0"/>
          <w:numId w:val="41"/>
        </w:numPr>
        <w:spacing w:before="0" w:after="0"/>
        <w:ind w:left="567"/>
        <w:contextualSpacing/>
        <w:rPr>
          <w:rFonts w:ascii="Trebuchet MS" w:hAnsi="Trebuchet MS"/>
        </w:rPr>
      </w:pPr>
      <w:r w:rsidRPr="00AD2B15">
        <w:rPr>
          <w:rFonts w:ascii="Trebuchet MS" w:hAnsi="Trebuchet MS"/>
        </w:rPr>
        <w:lastRenderedPageBreak/>
        <w:t>se blochează posibilitatea de încărcare a documentelor, în cazul nerespectării termenului stabilit pentru încărcarea documentelor justificative aferente unui indicator de etapă. Ulterior, beneficiarul poate solicita, motivat, autorității de management deblocarea aplicației pentru încărcarea documentelor justificative care probează realizarea indicatorului de etapă.</w:t>
      </w:r>
    </w:p>
    <w:p w14:paraId="6691A166" w14:textId="77777777" w:rsidR="00883BB3" w:rsidRPr="00AD2B15" w:rsidRDefault="00883BB3" w:rsidP="00D4292C">
      <w:pPr>
        <w:spacing w:before="0" w:after="0"/>
        <w:ind w:left="567"/>
        <w:rPr>
          <w:rFonts w:ascii="Trebuchet MS" w:hAnsi="Trebuchet MS"/>
        </w:rPr>
      </w:pPr>
      <w:r w:rsidRPr="00AD2B15">
        <w:rPr>
          <w:rFonts w:ascii="Trebuchet MS" w:hAnsi="Trebuchet MS"/>
        </w:rPr>
        <w:t>În situația îndeplinirii cu întârziere a unui indicator de etapă, beneficiarul poate face dovada îndeplinirii acestuia, ulterior, și prin rapoartele de progres sau cu ocazia vizitelor de monitorizare, iar autoritatea de management înregistrează în sistemul informatic MySMIS2021/SMIS2021+ îndeplinirea cu întârziere a unui indicator de etapă.</w:t>
      </w:r>
    </w:p>
    <w:p w14:paraId="50035F32" w14:textId="77777777" w:rsidR="00883BB3" w:rsidRPr="00AD2B15" w:rsidRDefault="00883BB3" w:rsidP="00D4292C">
      <w:pPr>
        <w:ind w:left="0"/>
        <w:rPr>
          <w:rFonts w:ascii="Trebuchet MS" w:hAnsi="Trebuchet MS"/>
        </w:rPr>
      </w:pPr>
      <w:r w:rsidRPr="00AD2B15">
        <w:rPr>
          <w:rFonts w:ascii="Trebuchet MS" w:hAnsi="Trebuchet MS"/>
        </w:rPr>
        <w:t>Cu excepția primului indicator de etapă, în cazul neîndeplinirii celorlalți indicatori de etapă la termenele prevăzute în planul de monitorizare, actualizat prin actele adiționale aprobate, în completarea acțiunilor și măsurilor consolidate de monitorizare, AM are dreptul să aplice, în funcție de analiza obiectivă și riscurile identificate, măsuri coercitive detaliate în contractul de finanțare.</w:t>
      </w:r>
    </w:p>
    <w:p w14:paraId="268BCF93" w14:textId="77777777" w:rsidR="00883BB3" w:rsidRPr="00AD2B15" w:rsidRDefault="00883BB3" w:rsidP="00D4292C">
      <w:pPr>
        <w:ind w:left="0"/>
        <w:rPr>
          <w:rFonts w:ascii="Trebuchet MS" w:hAnsi="Trebuchet MS"/>
        </w:rPr>
      </w:pPr>
      <w:r w:rsidRPr="00AD2B15">
        <w:rPr>
          <w:rFonts w:ascii="Trebuchet MS" w:hAnsi="Trebuchet MS"/>
        </w:rPr>
        <w:t>Sumele respinse ca urmare a neîndeplinirii indicatorilor de etapă la termenele stabilite pot fi incluse de beneficiar și resolicitate la plată, în condițiile îndeplinirii indicatorului de etapă, în prima cerere de rambursare depusă după îndeplinirea respectivului indicator de etapă.</w:t>
      </w:r>
    </w:p>
    <w:p w14:paraId="0B739D3E" w14:textId="2045BF78" w:rsidR="00883BB3" w:rsidRPr="00AD2B15" w:rsidRDefault="00883BB3" w:rsidP="00D4292C">
      <w:pPr>
        <w:ind w:left="0"/>
        <w:rPr>
          <w:rFonts w:ascii="Trebuchet MS" w:hAnsi="Trebuchet MS"/>
        </w:rPr>
      </w:pPr>
      <w:r w:rsidRPr="00AD2B15">
        <w:rPr>
          <w:rFonts w:ascii="Trebuchet MS" w:hAnsi="Trebuchet MS"/>
        </w:rPr>
        <w:t>În cazul nerealizării indicatorilor de etapă din primul an de implementare, în decurs de 6 luni de la finalizarea primului an de implementare, din motive imputabile beneficiarului, precum și în situația unor întârzieri semnificative în îndeplinirea indicatorilor de etapă care afectează substanțial sau fac imposibilă realizarea obiectivelor și atingerea rezultatelor proiectului asumate prin contractul de finanțare, autoritatea de management poate proceda la rezilierea contractului de finanțare, potrivit prevederilor art. 37 și 38 din Ordonanța de urgență a Guvernului nr. 133/2021 și recuperarea sumelor deja plătite beneficiarului.</w:t>
      </w:r>
    </w:p>
    <w:p w14:paraId="5DA1068E" w14:textId="0FAA9A68" w:rsidR="00883BB3" w:rsidRPr="00AD2B15" w:rsidRDefault="00883BB3" w:rsidP="00D4292C">
      <w:pPr>
        <w:ind w:left="0"/>
        <w:rPr>
          <w:rFonts w:ascii="Trebuchet MS" w:hAnsi="Trebuchet MS"/>
        </w:rPr>
      </w:pPr>
      <w:r w:rsidRPr="00AD2B15">
        <w:rPr>
          <w:rFonts w:ascii="Trebuchet MS" w:hAnsi="Trebuchet MS"/>
        </w:rPr>
        <w:t>Planul de monitorizare al proiectului poate face obiectul unor modificări prin act adițional la contractul de finanțare.</w:t>
      </w:r>
    </w:p>
    <w:p w14:paraId="0585575F" w14:textId="77777777" w:rsidR="00883BB3" w:rsidRPr="00AD2B15" w:rsidRDefault="00883BB3">
      <w:pPr>
        <w:pBdr>
          <w:top w:val="single" w:sz="4" w:space="1" w:color="auto"/>
          <w:left w:val="single" w:sz="4" w:space="4" w:color="auto"/>
          <w:bottom w:val="single" w:sz="4" w:space="1" w:color="auto"/>
          <w:right w:val="single" w:sz="4" w:space="4" w:color="auto"/>
        </w:pBdr>
        <w:spacing w:before="0" w:after="0"/>
        <w:ind w:left="0"/>
        <w:rPr>
          <w:rFonts w:ascii="Trebuchet MS" w:eastAsia="Times New Roman" w:hAnsi="Trebuchet MS"/>
          <w:b/>
          <w:bCs/>
          <w:color w:val="1C6194" w:themeColor="accent6" w:themeShade="BF"/>
        </w:rPr>
      </w:pPr>
      <w:r w:rsidRPr="00AD2B15">
        <w:rPr>
          <w:rFonts w:ascii="Trebuchet MS" w:eastAsia="Times New Roman" w:hAnsi="Trebuchet MS"/>
          <w:b/>
          <w:bCs/>
          <w:color w:val="1C6194" w:themeColor="accent6" w:themeShade="BF"/>
        </w:rPr>
        <w:t>NOTA</w:t>
      </w:r>
    </w:p>
    <w:p w14:paraId="67758C8F" w14:textId="77777777" w:rsidR="00883BB3" w:rsidRPr="00AD2B15" w:rsidRDefault="00883BB3">
      <w:pPr>
        <w:pBdr>
          <w:top w:val="single" w:sz="4" w:space="1" w:color="auto"/>
          <w:left w:val="single" w:sz="4" w:space="4" w:color="auto"/>
          <w:bottom w:val="single" w:sz="4" w:space="1" w:color="auto"/>
          <w:right w:val="single" w:sz="4" w:space="4" w:color="auto"/>
        </w:pBdr>
        <w:spacing w:before="0" w:after="0"/>
        <w:ind w:left="0"/>
        <w:rPr>
          <w:rFonts w:ascii="Trebuchet MS" w:hAnsi="Trebuchet MS"/>
        </w:rPr>
      </w:pPr>
      <w:r w:rsidRPr="00AD2B15">
        <w:rPr>
          <w:rFonts w:ascii="Trebuchet MS" w:hAnsi="Trebuchet MS"/>
        </w:rPr>
        <w:t xml:space="preserve">În completarea planului de monitorizare se vor avea în vedere indicatorii de etapă și țintele aferente fiecărei priorități de la </w:t>
      </w:r>
      <w:r w:rsidRPr="00AD2B15">
        <w:rPr>
          <w:rFonts w:ascii="Trebuchet MS" w:eastAsia="Times New Roman" w:hAnsi="Trebuchet MS"/>
          <w:b/>
          <w:bCs/>
          <w:color w:val="1C6194" w:themeColor="accent6" w:themeShade="BF"/>
        </w:rPr>
        <w:t>secțiunea 6</w:t>
      </w:r>
      <w:r w:rsidRPr="00AD2B15">
        <w:rPr>
          <w:rFonts w:ascii="Trebuchet MS" w:hAnsi="Trebuchet MS"/>
          <w:color w:val="1C6194" w:themeColor="accent6" w:themeShade="BF"/>
        </w:rPr>
        <w:t xml:space="preserve"> </w:t>
      </w:r>
      <w:r w:rsidRPr="00AD2B15">
        <w:rPr>
          <w:rFonts w:ascii="Trebuchet MS" w:hAnsi="Trebuchet MS"/>
        </w:rPr>
        <w:t>din prezentul ghid. În plan se vor include și alți indicatori de etapă care contribuie la îndeplinirea țintelor indicatorilor de realizare și rezultat (ex: achiziții servicii aferente activității de bază).</w:t>
      </w:r>
    </w:p>
    <w:p w14:paraId="27611040" w14:textId="3DEF609F" w:rsidR="006960ED" w:rsidRPr="00AD2B15" w:rsidRDefault="006960ED" w:rsidP="00D4292C">
      <w:pPr>
        <w:pStyle w:val="Heading3"/>
        <w:numPr>
          <w:ilvl w:val="0"/>
          <w:numId w:val="0"/>
        </w:numPr>
        <w:spacing w:before="0"/>
        <w:rPr>
          <w:rFonts w:ascii="Trebuchet MS" w:eastAsia="Calibri" w:hAnsi="Trebuchet MS" w:cs="Calibri"/>
          <w:b w:val="0"/>
          <w:color w:val="auto"/>
          <w:sz w:val="22"/>
          <w:szCs w:val="22"/>
        </w:rPr>
      </w:pPr>
    </w:p>
    <w:p w14:paraId="0000039D" w14:textId="235A7C98" w:rsidR="00590E78" w:rsidRPr="00AD2B15" w:rsidRDefault="00B1102C" w:rsidP="003B1441">
      <w:pPr>
        <w:pStyle w:val="Heading3"/>
        <w:numPr>
          <w:ilvl w:val="0"/>
          <w:numId w:val="0"/>
        </w:numPr>
        <w:rPr>
          <w:rFonts w:ascii="Trebuchet MS" w:hAnsi="Trebuchet MS" w:cs="Calibri"/>
          <w:color w:val="auto"/>
        </w:rPr>
      </w:pPr>
      <w:r w:rsidRPr="00AD2B15">
        <w:rPr>
          <w:rFonts w:ascii="Trebuchet MS" w:hAnsi="Trebuchet MS" w:cs="Calibri"/>
          <w:color w:val="auto"/>
        </w:rPr>
        <w:t>8.9.4 Semnarea contractului de finanțare/emiterea deciziei de finanțare</w:t>
      </w:r>
    </w:p>
    <w:p w14:paraId="3E2876BC" w14:textId="616A9BF9" w:rsidR="00A53237" w:rsidRPr="00AD2B15" w:rsidRDefault="00A53237" w:rsidP="0027231E">
      <w:pPr>
        <w:ind w:left="0"/>
        <w:rPr>
          <w:rFonts w:ascii="Trebuchet MS" w:hAnsi="Trebuchet MS"/>
        </w:rPr>
      </w:pPr>
      <w:r w:rsidRPr="00AD2B15">
        <w:rPr>
          <w:rFonts w:ascii="Trebuchet MS" w:hAnsi="Trebuchet MS"/>
        </w:rPr>
        <w:t>Contractul de finanțare se generează de sistemul informatic MySMIS/SMIS+ și se semnează numai în format electronic de către reprezentantul legal/persoanele împuternicite din cadrul AM/</w:t>
      </w:r>
      <w:r w:rsidR="006B30B1" w:rsidRPr="00AD2B15">
        <w:rPr>
          <w:rFonts w:ascii="Trebuchet MS" w:hAnsi="Trebuchet MS"/>
        </w:rPr>
        <w:t>PDDTJ</w:t>
      </w:r>
      <w:r w:rsidRPr="00AD2B15">
        <w:rPr>
          <w:rFonts w:ascii="Trebuchet MS" w:hAnsi="Trebuchet MS"/>
        </w:rPr>
        <w:t xml:space="preserve"> și reprezentantul legal/persoanele împuternicite desemnate de solicitant.</w:t>
      </w:r>
    </w:p>
    <w:p w14:paraId="0457BE28" w14:textId="51EE879B" w:rsidR="006960ED" w:rsidRPr="00AD2B15" w:rsidRDefault="006960ED" w:rsidP="0027231E">
      <w:pPr>
        <w:ind w:left="0"/>
        <w:rPr>
          <w:rFonts w:ascii="Trebuchet MS" w:hAnsi="Trebuchet MS"/>
        </w:rPr>
      </w:pPr>
      <w:r w:rsidRPr="00AD2B15">
        <w:rPr>
          <w:rFonts w:ascii="Trebuchet MS" w:hAnsi="Trebuchet MS"/>
        </w:rPr>
        <w:t>Finanțarea nerambursabilă acordată este stabilită în termenii și condițiile contractului de finanțare.</w:t>
      </w:r>
      <w:r w:rsidR="002539F8" w:rsidRPr="00AD2B15">
        <w:rPr>
          <w:rFonts w:ascii="Trebuchet MS" w:hAnsi="Trebuchet MS"/>
        </w:rPr>
        <w:t xml:space="preserve"> </w:t>
      </w:r>
      <w:r w:rsidRPr="00AD2B15">
        <w:rPr>
          <w:rFonts w:ascii="Trebuchet MS" w:hAnsi="Trebuchet MS"/>
        </w:rPr>
        <w:t>Beneficiarul are obligația și responsabilitatea să asigure managementul și implementarea proiectului în concordanță cu prevederile contractului de finanțare, ale legislației europene şi naționale, aplicabile.</w:t>
      </w:r>
    </w:p>
    <w:p w14:paraId="31CE52E2" w14:textId="77777777" w:rsidR="002539F8" w:rsidRPr="00AD2B15" w:rsidRDefault="002539F8" w:rsidP="00AD61F9">
      <w:pPr>
        <w:ind w:left="0"/>
        <w:rPr>
          <w:rFonts w:ascii="Trebuchet MS" w:hAnsi="Trebuchet MS"/>
        </w:rPr>
      </w:pPr>
      <w:r w:rsidRPr="00AD2B15">
        <w:rPr>
          <w:rFonts w:ascii="Trebuchet MS" w:hAnsi="Trebuchet MS"/>
        </w:rPr>
        <w:t>Prin semnarea contractului de finanțare, beneficiarul se obligă să implementeze proiectul pe propria răspundere în conformitate cu prevederile contractului de finanțare (inclusiv anexele acestuia) şi ale legislației comunitare şi naționale în vigoare.</w:t>
      </w:r>
    </w:p>
    <w:p w14:paraId="2C1CF77E" w14:textId="3EB977FA" w:rsidR="006960ED" w:rsidRPr="00AD2B15" w:rsidRDefault="006960ED" w:rsidP="00AD61F9">
      <w:pPr>
        <w:ind w:left="0"/>
        <w:rPr>
          <w:rFonts w:ascii="Trebuchet MS" w:hAnsi="Trebuchet MS"/>
        </w:rPr>
      </w:pPr>
      <w:r w:rsidRPr="00AD2B15">
        <w:rPr>
          <w:rFonts w:ascii="Trebuchet MS" w:hAnsi="Trebuchet MS"/>
        </w:rPr>
        <w:t xml:space="preserve">Beneficiarul va fi singurul răspunzător în faţa </w:t>
      </w:r>
      <w:r w:rsidR="006B165F" w:rsidRPr="00AD2B15">
        <w:rPr>
          <w:rFonts w:ascii="Trebuchet MS" w:hAnsi="Trebuchet MS"/>
        </w:rPr>
        <w:t>AM PDDTJ</w:t>
      </w:r>
      <w:r w:rsidRPr="00AD2B15">
        <w:rPr>
          <w:rFonts w:ascii="Trebuchet MS" w:hAnsi="Trebuchet MS"/>
        </w:rPr>
        <w:t xml:space="preserve"> pentru îndeplinirea obligațiilor asumate prin contractul de finanțare, pentru implementarea proiectului şi pentru realizarea activităților, indicatorilor și obiectivelor acestuia, a indicatorilor de etapă prevăzute în cererea de finanțare</w:t>
      </w:r>
      <w:r w:rsidR="002539F8" w:rsidRPr="00AD2B15">
        <w:rPr>
          <w:rFonts w:ascii="Trebuchet MS" w:hAnsi="Trebuchet MS"/>
        </w:rPr>
        <w:t>.</w:t>
      </w:r>
      <w:r w:rsidR="00AD61F9" w:rsidRPr="00AD2B15">
        <w:rPr>
          <w:rFonts w:ascii="Trebuchet MS" w:hAnsi="Trebuchet MS"/>
        </w:rPr>
        <w:t xml:space="preserve"> În acest sens, beneficiarul are obligația de a respecta calendarul activităților prevăzut în cererea de finanțare, de a asigura un management eficient al proiectului prin asigurarea resurselor umane și materiale necesare implementării acestuia, inclusiv responsabilitatea unui management </w:t>
      </w:r>
      <w:r w:rsidR="00AD61F9" w:rsidRPr="00AD2B15">
        <w:rPr>
          <w:rFonts w:ascii="Trebuchet MS" w:hAnsi="Trebuchet MS"/>
        </w:rPr>
        <w:lastRenderedPageBreak/>
        <w:t>financiar riguros și asigurării resurselor financiare pentru cofinanțare și cheltuieli neeligibile, precum și pentru finanțarea cheltuielilor eligibile.</w:t>
      </w:r>
    </w:p>
    <w:p w14:paraId="000003A8" w14:textId="681D3734" w:rsidR="00590E78" w:rsidRPr="00AD2B15" w:rsidRDefault="006960ED" w:rsidP="0027231E">
      <w:pPr>
        <w:ind w:left="0"/>
        <w:rPr>
          <w:rFonts w:ascii="Trebuchet MS" w:hAnsi="Trebuchet MS"/>
        </w:rPr>
      </w:pPr>
      <w:r w:rsidRPr="00AD2B15">
        <w:rPr>
          <w:rFonts w:ascii="Trebuchet MS" w:hAnsi="Trebuchet MS"/>
        </w:rPr>
        <w:t>Beneficiarul își asumă integral răspunderea pentru prejudiciile cauzate terților din culpa sa, pe durata contractului. MIPE/</w:t>
      </w:r>
      <w:r w:rsidR="006B165F" w:rsidRPr="00AD2B15">
        <w:rPr>
          <w:rFonts w:ascii="Trebuchet MS" w:hAnsi="Trebuchet MS"/>
        </w:rPr>
        <w:t>AM PDDTJ</w:t>
      </w:r>
      <w:r w:rsidRPr="00AD2B15">
        <w:rPr>
          <w:rFonts w:ascii="Trebuchet MS" w:hAnsi="Trebuchet MS"/>
        </w:rPr>
        <w:t xml:space="preserve"> vor fi degrevate de orice responsabilitate pentru prejudiciile cauzate terților de către beneficiar, ca urmare a executării contractului de finanțare, cu excepția celor care pot fi direct imputabile acestora.</w:t>
      </w:r>
    </w:p>
    <w:p w14:paraId="5210D65E" w14:textId="77777777" w:rsidR="002539F8" w:rsidRPr="00AD2B15" w:rsidRDefault="002539F8" w:rsidP="002539F8">
      <w:pPr>
        <w:ind w:left="0"/>
        <w:rPr>
          <w:rFonts w:ascii="Trebuchet MS" w:hAnsi="Trebuchet MS"/>
        </w:rPr>
      </w:pPr>
      <w:r w:rsidRPr="00AD2B15">
        <w:rPr>
          <w:rFonts w:ascii="Trebuchet MS" w:hAnsi="Trebuchet MS"/>
        </w:rPr>
        <w:t>Prin semnarea contractului de finanțare, beneficiarul  îşi exprimă acordul cu privire la prelucrarea, stocarea şi arhivarea datelor obținute pe parcursul desfășurării contractului de finanțare, în vederea utilizării, pe toată durata, precum şi după încetarea acestuia, în scopul verificării modului de implementare şi/sau a respectării clauzelor contractuale şi a legislației naționale şi europene.</w:t>
      </w:r>
    </w:p>
    <w:bookmarkStart w:id="91" w:name="_Toc232073039"/>
    <w:p w14:paraId="000003A9" w14:textId="2F479D4B" w:rsidR="00590E78" w:rsidRPr="00AD2B15" w:rsidRDefault="00DC3F78" w:rsidP="00341A91">
      <w:pPr>
        <w:pStyle w:val="Heading1"/>
        <w:numPr>
          <w:ilvl w:val="0"/>
          <w:numId w:val="16"/>
        </w:numPr>
        <w:rPr>
          <w:rFonts w:ascii="Trebuchet MS" w:hAnsi="Trebuchet MS" w:cs="Calibri"/>
          <w:b/>
          <w:color w:val="auto"/>
          <w:sz w:val="28"/>
          <w:szCs w:val="28"/>
        </w:rPr>
      </w:pPr>
      <w:sdt>
        <w:sdtPr>
          <w:rPr>
            <w:rFonts w:ascii="Trebuchet MS" w:hAnsi="Trebuchet MS"/>
          </w:rPr>
          <w:tag w:val="goog_rdk_341"/>
          <w:id w:val="-1200780982"/>
        </w:sdtPr>
        <w:sdtEndPr/>
        <w:sdtContent/>
      </w:sdt>
      <w:r w:rsidR="00B1102C" w:rsidRPr="00AD2B15">
        <w:rPr>
          <w:rFonts w:ascii="Trebuchet MS" w:hAnsi="Trebuchet MS" w:cs="Calibri"/>
          <w:b/>
          <w:color w:val="auto"/>
          <w:sz w:val="28"/>
          <w:szCs w:val="28"/>
        </w:rPr>
        <w:t>ASPECTE PRIVIND CONFLICTUL DE INTERESE</w:t>
      </w:r>
      <w:bookmarkEnd w:id="91"/>
    </w:p>
    <w:p w14:paraId="0E098CEC" w14:textId="338B816C" w:rsidR="00012201" w:rsidRPr="00AD2B15" w:rsidRDefault="00B4765B">
      <w:pPr>
        <w:pStyle w:val="ListParagraph"/>
        <w:ind w:left="0"/>
        <w:rPr>
          <w:rFonts w:ascii="Trebuchet MS" w:hAnsi="Trebuchet MS"/>
        </w:rPr>
      </w:pPr>
      <w:r w:rsidRPr="00AD2B15">
        <w:rPr>
          <w:rFonts w:ascii="Trebuchet MS" w:hAnsi="Trebuchet MS"/>
        </w:rPr>
        <w:t>Încă de la elaborarea cererii de finanțare precum și pe toată perioada implementării proiectului, beneficiarii vor trebui să respecte prevederile legale europene și naționale în vigoare referitoare la conflictul de interese</w:t>
      </w:r>
      <w:r w:rsidR="004E2ECA" w:rsidRPr="00AD2B15">
        <w:rPr>
          <w:rFonts w:ascii="Trebuchet MS" w:hAnsi="Trebuchet MS"/>
        </w:rPr>
        <w:t xml:space="preserve">. </w:t>
      </w:r>
    </w:p>
    <w:p w14:paraId="419AB8E4" w14:textId="77777777" w:rsidR="00EA4B35" w:rsidRPr="00AD2B15" w:rsidRDefault="00EA4B35">
      <w:pPr>
        <w:pStyle w:val="ListParagraph"/>
        <w:ind w:left="0"/>
        <w:rPr>
          <w:rFonts w:ascii="Trebuchet MS" w:hAnsi="Trebuchet MS"/>
        </w:rPr>
      </w:pPr>
    </w:p>
    <w:p w14:paraId="2F2500C0" w14:textId="76E4CE2F" w:rsidR="00012201" w:rsidRPr="00AD2B15" w:rsidRDefault="00B4765B" w:rsidP="00012201">
      <w:pPr>
        <w:pStyle w:val="ListParagraph"/>
        <w:ind w:left="0"/>
        <w:rPr>
          <w:rFonts w:ascii="Trebuchet MS" w:hAnsi="Trebuchet MS"/>
        </w:rPr>
      </w:pPr>
      <w:r w:rsidRPr="00AD2B15">
        <w:rPr>
          <w:rFonts w:ascii="Trebuchet MS" w:hAnsi="Trebuchet MS"/>
        </w:rPr>
        <w:t>Obligațiile beneficiarilor privind respectarea prevederilor legale europene și naționale în vigoare sunt menționate la art. „11- Conflictul de interese și incompatibilități” din modelul contractului de finanțare, aprobat prin Ordinul ministrului investițiilor și proiectelor europene nr. 2041/2023 pentru aprobarea modelului Contractului de finanțare prevăzut la art. 14 alin. (2) din Ordonanța de urgență a Guvernului nr. 23/2023 privind instituirea unor măsuri de simplificare și digitalizare pentru gestionarea fondurilor europene aferente Politicii de coeziune 2021 – 2027.</w:t>
      </w:r>
      <w:r w:rsidR="00012201" w:rsidRPr="00AD2B15">
        <w:rPr>
          <w:rFonts w:ascii="Trebuchet MS" w:hAnsi="Trebuchet MS"/>
        </w:rPr>
        <w:t xml:space="preserve"> </w:t>
      </w:r>
    </w:p>
    <w:p w14:paraId="42C6E71F" w14:textId="77777777" w:rsidR="004E2ECA" w:rsidRPr="00AD2B15" w:rsidRDefault="004E2ECA" w:rsidP="00012201">
      <w:pPr>
        <w:pStyle w:val="ListParagraph"/>
        <w:ind w:left="0"/>
        <w:rPr>
          <w:rFonts w:ascii="Trebuchet MS" w:hAnsi="Trebuchet MS"/>
        </w:rPr>
      </w:pPr>
    </w:p>
    <w:p w14:paraId="000003AC" w14:textId="2F3DB4D4" w:rsidR="00590E78" w:rsidRPr="00AD2B15" w:rsidRDefault="00B1102C" w:rsidP="001134A5">
      <w:pPr>
        <w:pStyle w:val="ListParagraph"/>
        <w:numPr>
          <w:ilvl w:val="0"/>
          <w:numId w:val="16"/>
        </w:numPr>
        <w:rPr>
          <w:rFonts w:ascii="Trebuchet MS" w:hAnsi="Trebuchet MS"/>
          <w:b/>
          <w:sz w:val="28"/>
          <w:szCs w:val="28"/>
        </w:rPr>
      </w:pPr>
      <w:r w:rsidRPr="00AD2B15">
        <w:rPr>
          <w:rFonts w:ascii="Trebuchet MS" w:hAnsi="Trebuchet MS"/>
          <w:b/>
          <w:sz w:val="28"/>
          <w:szCs w:val="28"/>
        </w:rPr>
        <w:t>ASPECTE PRIVIND PRELUCRAREA DATELOR CU CARACTER PERSONAL</w:t>
      </w:r>
    </w:p>
    <w:p w14:paraId="0FDD167E" w14:textId="77777777" w:rsidR="001134A5" w:rsidRPr="00AD2B15" w:rsidRDefault="001134A5" w:rsidP="001134A5">
      <w:pPr>
        <w:pStyle w:val="ListParagraph"/>
        <w:ind w:left="375"/>
        <w:rPr>
          <w:rFonts w:ascii="Trebuchet MS" w:hAnsi="Trebuchet MS"/>
          <w:b/>
          <w:color w:val="1C6194" w:themeColor="accent6" w:themeShade="BF"/>
          <w:sz w:val="28"/>
          <w:szCs w:val="28"/>
        </w:rPr>
      </w:pPr>
    </w:p>
    <w:p w14:paraId="59D3E4BD" w14:textId="3F80A4CE" w:rsidR="00B4765B" w:rsidRPr="00AD2B15" w:rsidRDefault="00B4765B" w:rsidP="001134A5">
      <w:pPr>
        <w:pStyle w:val="ListParagraph"/>
        <w:ind w:left="0"/>
        <w:rPr>
          <w:rFonts w:ascii="Trebuchet MS" w:hAnsi="Trebuchet MS"/>
        </w:rPr>
      </w:pPr>
      <w:r w:rsidRPr="00AD2B15">
        <w:rPr>
          <w:rFonts w:ascii="Trebuchet MS" w:hAnsi="Trebuchet MS"/>
        </w:rPr>
        <w:t>Măsurile de interoperabilitate, schimbul de date, prelucrarea datelor cu caracter personal se realizează de către autoritățile implicate în gestionarea fondurilor europene, în temeiul art. 4 din Regulamentul (UE) 2021/1060, cu modificările și completările ulterioare, exclusiv în legătură cu cererea de finanțare și contractul de finanțare în limitele de responsabilitate și pentru exercitarea responsabilităților și atribuțiilor care le revin în implementarea și managementul programelor finanțate în cadrul politicii de coeziune 2021-2027, care fac obiectul OUG nr. 23/2023. În acest sens, Declarația unică anexată cererii de finanțare, include prevederi referitoare la consimțământul privind prelucrarea datelor cu caracter personal.</w:t>
      </w:r>
    </w:p>
    <w:p w14:paraId="453F4508" w14:textId="77777777" w:rsidR="00752B2C" w:rsidRPr="00AD2B15" w:rsidRDefault="00752B2C" w:rsidP="001134A5">
      <w:pPr>
        <w:pStyle w:val="ListParagraph"/>
        <w:ind w:left="0"/>
        <w:rPr>
          <w:rFonts w:ascii="Trebuchet MS" w:hAnsi="Trebuchet MS"/>
        </w:rPr>
      </w:pPr>
    </w:p>
    <w:p w14:paraId="29C78F3B" w14:textId="403BEC9C" w:rsidR="00B4765B" w:rsidRPr="00AD2B15" w:rsidRDefault="00B4765B" w:rsidP="001134A5">
      <w:pPr>
        <w:pStyle w:val="ListParagraph"/>
        <w:ind w:left="0"/>
        <w:rPr>
          <w:rFonts w:ascii="Trebuchet MS" w:hAnsi="Trebuchet MS"/>
        </w:rPr>
      </w:pPr>
      <w:r w:rsidRPr="00AD2B15">
        <w:rPr>
          <w:rFonts w:ascii="Trebuchet MS" w:hAnsi="Trebuchet MS"/>
        </w:rPr>
        <w:t>Transmiterea cererii de finanțare reprezintă un acord ferm pentru părți în ceea ce privește gestionarea și prelucrarea datelor cu caracter personal primite în vederea îndeplinirii procesului de evaluare, selecție, contractare, în condițiile specificate la art. 4 din Regulamentul (UE) 1060/2021, și în conformitate cu Regulamentul nr. (UE) 679/2016 al Parlamentului European și al Consiliului din 27 aprilie 2016 privind protecția persoanelor fizice în ceea ce privește prelucrarea datelor cu caracter personal și privind libera circulație a acestor date și de abrogare a Directivei 95/46/CE și Legea nr.190/2018, cu modificările și completările ulterioare.</w:t>
      </w:r>
    </w:p>
    <w:p w14:paraId="000003AE" w14:textId="7A94D3D6" w:rsidR="00590E78" w:rsidRPr="00AD2B15" w:rsidRDefault="00B1102C" w:rsidP="001134A5">
      <w:pPr>
        <w:pStyle w:val="Heading1"/>
        <w:numPr>
          <w:ilvl w:val="0"/>
          <w:numId w:val="0"/>
        </w:numPr>
        <w:spacing w:before="120" w:after="120"/>
        <w:rPr>
          <w:rFonts w:ascii="Trebuchet MS" w:hAnsi="Trebuchet MS" w:cs="Calibri"/>
          <w:b/>
          <w:color w:val="auto"/>
          <w:sz w:val="28"/>
          <w:szCs w:val="28"/>
        </w:rPr>
      </w:pPr>
      <w:bookmarkStart w:id="92" w:name="_Toc232073040"/>
      <w:r w:rsidRPr="00AD2B15">
        <w:rPr>
          <w:rFonts w:ascii="Trebuchet MS" w:hAnsi="Trebuchet MS" w:cs="Calibri"/>
          <w:b/>
          <w:color w:val="auto"/>
          <w:sz w:val="28"/>
          <w:szCs w:val="28"/>
        </w:rPr>
        <w:t>11 ASPECTE PRIVIND MONITORIZAREA TEHNICĂ ȘI RAPOARTELE DE PROGRES</w:t>
      </w:r>
      <w:bookmarkEnd w:id="92"/>
      <w:r w:rsidRPr="00AD2B15">
        <w:rPr>
          <w:rFonts w:ascii="Trebuchet MS" w:hAnsi="Trebuchet MS" w:cs="Calibri"/>
          <w:b/>
          <w:color w:val="auto"/>
          <w:sz w:val="28"/>
          <w:szCs w:val="28"/>
        </w:rPr>
        <w:t xml:space="preserve"> </w:t>
      </w:r>
    </w:p>
    <w:p w14:paraId="000003AF" w14:textId="047D5DB6" w:rsidR="00590E78" w:rsidRPr="00AD2B15" w:rsidRDefault="00B1102C" w:rsidP="001134A5">
      <w:pPr>
        <w:ind w:left="0"/>
        <w:rPr>
          <w:rFonts w:ascii="Trebuchet MS" w:hAnsi="Trebuchet MS"/>
        </w:rPr>
      </w:pPr>
      <w:r w:rsidRPr="00AD2B15">
        <w:rPr>
          <w:rFonts w:ascii="Trebuchet MS" w:hAnsi="Trebuchet MS"/>
        </w:rPr>
        <w:t>Procesul de monitorizare se realizează pe baza contractului de finanțare și a anexelor la acesta având la baza Planul de monitorizare a proiectului, parte integrantă a contractului de finanțare.</w:t>
      </w:r>
    </w:p>
    <w:p w14:paraId="000003B1" w14:textId="1C0DA8F9" w:rsidR="00590E78" w:rsidRPr="00AD2B15" w:rsidRDefault="00B1102C" w:rsidP="00D4292C">
      <w:pPr>
        <w:ind w:left="0"/>
        <w:rPr>
          <w:rFonts w:ascii="Trebuchet MS" w:hAnsi="Trebuchet MS"/>
        </w:rPr>
      </w:pPr>
      <w:r w:rsidRPr="00AD2B15">
        <w:rPr>
          <w:rFonts w:ascii="Trebuchet MS" w:hAnsi="Trebuchet MS"/>
        </w:rPr>
        <w:t>În procesul de monitorizare a proiectelor se elaborează raportul de progres și raportul de vizită, al căror conținut-cadru se regăsește în cadrul Ordinului MIPE nr. 1777/2023 pentru aprobarea conținutului/modelului/formatului/structurii cadru pentru documentele prevăzute la art. 4. alin (1) teza întâi, art. 6 alin. (1) și (3), art</w:t>
      </w:r>
      <w:r w:rsidR="00C85444" w:rsidRPr="00AD2B15">
        <w:rPr>
          <w:rFonts w:ascii="Trebuchet MS" w:hAnsi="Trebuchet MS"/>
        </w:rPr>
        <w:t>.</w:t>
      </w:r>
      <w:r w:rsidRPr="00AD2B15">
        <w:rPr>
          <w:rFonts w:ascii="Trebuchet MS" w:hAnsi="Trebuchet MS"/>
        </w:rPr>
        <w:t xml:space="preserve"> 7 alin. (1) și art. 17 alin. (2) din OUG nr. 23/2023 privind </w:t>
      </w:r>
      <w:r w:rsidRPr="00AD2B15">
        <w:rPr>
          <w:rFonts w:ascii="Trebuchet MS" w:hAnsi="Trebuchet MS"/>
        </w:rPr>
        <w:lastRenderedPageBreak/>
        <w:t>instituirea unor măsuri de simplificare și digitalizare pentru gestionarea fondurilor europene aferente Politicii de coeziune 2021—2027</w:t>
      </w:r>
      <w:r w:rsidR="001D3A39" w:rsidRPr="00AD2B15">
        <w:rPr>
          <w:rFonts w:ascii="Trebuchet MS" w:hAnsi="Trebuchet MS"/>
        </w:rPr>
        <w:t>.</w:t>
      </w:r>
    </w:p>
    <w:p w14:paraId="000003B4" w14:textId="5CF60B03" w:rsidR="00590E78" w:rsidRPr="00AD2B15" w:rsidRDefault="00B1102C" w:rsidP="00D4292C">
      <w:pPr>
        <w:ind w:left="0"/>
        <w:rPr>
          <w:rFonts w:ascii="Trebuchet MS" w:hAnsi="Trebuchet MS"/>
        </w:rPr>
      </w:pPr>
      <w:r w:rsidRPr="00AD2B15">
        <w:rPr>
          <w:rFonts w:ascii="Trebuchet MS" w:hAnsi="Trebuchet MS"/>
        </w:rPr>
        <w:t>Procesul de monitorizare a proiectelor se realizează prin:</w:t>
      </w:r>
    </w:p>
    <w:p w14:paraId="000003B5" w14:textId="4457F011" w:rsidR="00590E78" w:rsidRPr="00AD2B15" w:rsidRDefault="00B1102C" w:rsidP="00341A91">
      <w:pPr>
        <w:pStyle w:val="ListParagraph"/>
        <w:numPr>
          <w:ilvl w:val="1"/>
          <w:numId w:val="10"/>
        </w:numPr>
        <w:ind w:left="556" w:hanging="272"/>
        <w:rPr>
          <w:rFonts w:ascii="Trebuchet MS" w:hAnsi="Trebuchet MS"/>
        </w:rPr>
      </w:pPr>
      <w:r w:rsidRPr="00AD2B15">
        <w:rPr>
          <w:rFonts w:ascii="Trebuchet MS" w:hAnsi="Trebuchet MS"/>
        </w:rPr>
        <w:t xml:space="preserve">verificarea rapoartelor de progres disponibile în aplicația informatică </w:t>
      </w:r>
      <w:r w:rsidR="00EB7008" w:rsidRPr="00AD2B15">
        <w:rPr>
          <w:rFonts w:ascii="Trebuchet MS" w:hAnsi="Trebuchet MS"/>
        </w:rPr>
        <w:t xml:space="preserve">MySMIS 2021/SMIS2021+ </w:t>
      </w:r>
      <w:r w:rsidRPr="00AD2B15">
        <w:rPr>
          <w:rFonts w:ascii="Trebuchet MS" w:hAnsi="Trebuchet MS"/>
        </w:rPr>
        <w:t>și a documentelor justificative în scopul urmăririi progresului proiectelor și stadiului îndeplinirii indicatorilor de realizare și rezultat, al respectării planului de monitorizare a proiectului și al realizării indicatorilor de etapă din plan;</w:t>
      </w:r>
    </w:p>
    <w:p w14:paraId="000003B6" w14:textId="7CA19E54" w:rsidR="00590E78" w:rsidRPr="00AD2B15" w:rsidRDefault="00B1102C" w:rsidP="00341A91">
      <w:pPr>
        <w:pStyle w:val="ListParagraph"/>
        <w:numPr>
          <w:ilvl w:val="1"/>
          <w:numId w:val="10"/>
        </w:numPr>
        <w:ind w:left="556" w:hanging="272"/>
        <w:rPr>
          <w:rFonts w:ascii="Trebuchet MS" w:hAnsi="Trebuchet MS"/>
        </w:rPr>
      </w:pPr>
      <w:r w:rsidRPr="00AD2B15">
        <w:rPr>
          <w:rFonts w:ascii="Trebuchet MS" w:hAnsi="Trebuchet MS"/>
        </w:rPr>
        <w:t>vizite de monitorizare care pot fi vizite la fața locului, speciale de tip ad-hoc, încrucișate și ex post, vizite pe teren la beneficiarii proiectelor, atât în perioada de implementare, cât și postimplementare, pe perioada în care beneficiarul are obligația de a asigura caracterul durabil al investiției;</w:t>
      </w:r>
    </w:p>
    <w:p w14:paraId="000003B7" w14:textId="02540696" w:rsidR="00590E78" w:rsidRPr="00AD2B15" w:rsidRDefault="00B1102C" w:rsidP="00341A91">
      <w:pPr>
        <w:pStyle w:val="ListParagraph"/>
        <w:numPr>
          <w:ilvl w:val="1"/>
          <w:numId w:val="10"/>
        </w:numPr>
        <w:ind w:left="556" w:hanging="272"/>
        <w:rPr>
          <w:rFonts w:ascii="Trebuchet MS" w:hAnsi="Trebuchet MS"/>
        </w:rPr>
      </w:pPr>
      <w:r w:rsidRPr="00AD2B15">
        <w:rPr>
          <w:rFonts w:ascii="Trebuchet MS" w:hAnsi="Trebuchet MS"/>
        </w:rPr>
        <w:t>urmărirea și validarea îndeplinirii indicatorilor de etapă din planul de monitorizare a proiectului și pe baza documentelor justificative, inclusiv a informațiilor și documentelor care însoțesc raportul de progres și a constatărilor în urma vizitelor de monitorizare;</w:t>
      </w:r>
    </w:p>
    <w:p w14:paraId="000003B8" w14:textId="1964ACA9" w:rsidR="00590E78" w:rsidRPr="00AD2B15" w:rsidRDefault="00B1102C" w:rsidP="00341A91">
      <w:pPr>
        <w:pStyle w:val="ListParagraph"/>
        <w:numPr>
          <w:ilvl w:val="1"/>
          <w:numId w:val="10"/>
        </w:numPr>
        <w:ind w:left="556" w:hanging="272"/>
        <w:rPr>
          <w:rFonts w:ascii="Trebuchet MS" w:hAnsi="Trebuchet MS"/>
        </w:rPr>
      </w:pPr>
      <w:r w:rsidRPr="00AD2B15">
        <w:rPr>
          <w:rFonts w:ascii="Trebuchet MS" w:hAnsi="Trebuchet MS"/>
        </w:rPr>
        <w:t>analizarea stadiului implementării proiectelor în vederea modificării, suspendării, rezilierii, rezoluțiunii contractului de finanțare conform prevederilor contractuale.</w:t>
      </w:r>
    </w:p>
    <w:p w14:paraId="000003BA" w14:textId="45EDF00E" w:rsidR="00590E78" w:rsidRPr="00AD2B15" w:rsidRDefault="006B165F" w:rsidP="001134A5">
      <w:pPr>
        <w:ind w:left="0"/>
        <w:rPr>
          <w:rFonts w:ascii="Trebuchet MS" w:hAnsi="Trebuchet MS"/>
        </w:rPr>
      </w:pPr>
      <w:r w:rsidRPr="00AD2B15">
        <w:rPr>
          <w:rFonts w:ascii="Trebuchet MS" w:hAnsi="Trebuchet MS"/>
        </w:rPr>
        <w:t>AM PDDTJ</w:t>
      </w:r>
      <w:r w:rsidR="00B1102C" w:rsidRPr="00AD2B15">
        <w:rPr>
          <w:rFonts w:ascii="Trebuchet MS" w:hAnsi="Trebuchet MS"/>
        </w:rPr>
        <w:t xml:space="preserve"> poate aplică măsuri consolidate de monitorizare și poate să aplice măsurile corective prevăzute în contractul de finanțare pentru cheltuielile aferente perioadei de raportare solicitate la rambursare în cazul nerespectării repetate a termenului de depunere a raportului care conduce la apariția de decalaje între progresul fizic la nivelul țintelor asumate și stadiul din rapoartele de progres și pe care are obligația de a le prevedea în contractul de finanțare.</w:t>
      </w:r>
    </w:p>
    <w:p w14:paraId="000003BB" w14:textId="684F6836" w:rsidR="00590E78" w:rsidRPr="00AD2B15" w:rsidRDefault="00B1102C" w:rsidP="001134A5">
      <w:pPr>
        <w:pStyle w:val="Heading2"/>
        <w:numPr>
          <w:ilvl w:val="0"/>
          <w:numId w:val="0"/>
        </w:numPr>
        <w:spacing w:before="120" w:after="120"/>
        <w:rPr>
          <w:rFonts w:ascii="Trebuchet MS" w:hAnsi="Trebuchet MS" w:cs="Calibri"/>
          <w:b/>
          <w:color w:val="auto"/>
          <w:sz w:val="24"/>
          <w:szCs w:val="24"/>
        </w:rPr>
      </w:pPr>
      <w:bookmarkStart w:id="93" w:name="_Toc232073041"/>
      <w:r w:rsidRPr="00AD2B15">
        <w:rPr>
          <w:rFonts w:ascii="Trebuchet MS" w:hAnsi="Trebuchet MS" w:cs="Calibri"/>
          <w:b/>
          <w:color w:val="auto"/>
          <w:sz w:val="24"/>
          <w:szCs w:val="24"/>
        </w:rPr>
        <w:t>11.1 Rapoartele de progres</w:t>
      </w:r>
      <w:bookmarkEnd w:id="93"/>
    </w:p>
    <w:p w14:paraId="000003BC" w14:textId="2E08D161" w:rsidR="00590E78" w:rsidRPr="00AD2B15" w:rsidRDefault="00B1102C" w:rsidP="00D4292C">
      <w:pPr>
        <w:ind w:left="0"/>
        <w:rPr>
          <w:rFonts w:ascii="Trebuchet MS" w:hAnsi="Trebuchet MS"/>
        </w:rPr>
      </w:pPr>
      <w:r w:rsidRPr="00AD2B15">
        <w:rPr>
          <w:rFonts w:ascii="Trebuchet MS" w:hAnsi="Trebuchet MS"/>
        </w:rPr>
        <w:t>Rapoartele de progres (RP) au scopul de a prezenta în mod regulat informații tehnice și financiare privind stadiul implementării proiectului, problemele întâmpinate pe parcursul derulării și măsurile adoptate pentru soluționarea acestora.</w:t>
      </w:r>
    </w:p>
    <w:p w14:paraId="000003BD" w14:textId="5F01F303" w:rsidR="00590E78" w:rsidRPr="00AD2B15" w:rsidRDefault="00B1102C" w:rsidP="00D4292C">
      <w:pPr>
        <w:ind w:left="0"/>
        <w:rPr>
          <w:rFonts w:ascii="Trebuchet MS" w:hAnsi="Trebuchet MS"/>
        </w:rPr>
      </w:pPr>
      <w:r w:rsidRPr="00AD2B15">
        <w:rPr>
          <w:rFonts w:ascii="Trebuchet MS" w:hAnsi="Trebuchet MS"/>
        </w:rPr>
        <w:t xml:space="preserve">RP se generează prin intermediul aplicației informatice </w:t>
      </w:r>
      <w:r w:rsidR="00EB7008" w:rsidRPr="00AD2B15">
        <w:rPr>
          <w:rFonts w:ascii="Trebuchet MS" w:hAnsi="Trebuchet MS"/>
        </w:rPr>
        <w:t>MySMIS 2021/SMIS2021+</w:t>
      </w:r>
      <w:r w:rsidR="0062740A" w:rsidRPr="00AD2B15">
        <w:rPr>
          <w:rFonts w:ascii="Trebuchet MS" w:hAnsi="Trebuchet MS"/>
        </w:rPr>
        <w:t xml:space="preserve"> </w:t>
      </w:r>
      <w:r w:rsidRPr="00AD2B15">
        <w:rPr>
          <w:rFonts w:ascii="Trebuchet MS" w:hAnsi="Trebuchet MS"/>
        </w:rPr>
        <w:t>de către beneficiar și se transmit trimestrial, în termen de 30 zile de la finalizarea perioadei de raportare.</w:t>
      </w:r>
    </w:p>
    <w:p w14:paraId="000003BE" w14:textId="04EC3014" w:rsidR="00590E78" w:rsidRPr="00AD2B15" w:rsidRDefault="00B1102C" w:rsidP="00D4292C">
      <w:pPr>
        <w:ind w:left="0"/>
        <w:rPr>
          <w:rFonts w:ascii="Trebuchet MS" w:hAnsi="Trebuchet MS"/>
        </w:rPr>
      </w:pPr>
      <w:r w:rsidRPr="00AD2B15">
        <w:rPr>
          <w:rFonts w:ascii="Trebuchet MS" w:hAnsi="Trebuchet MS"/>
        </w:rPr>
        <w:t xml:space="preserve">Beneficiarul trebuie să transmită RP completate în formatul standard solicitat, prin care se vor raporta </w:t>
      </w:r>
      <w:r w:rsidR="007E7C7A" w:rsidRPr="00AD2B15">
        <w:rPr>
          <w:rFonts w:ascii="Trebuchet MS" w:hAnsi="Trebuchet MS"/>
        </w:rPr>
        <w:t>activitățile</w:t>
      </w:r>
      <w:r w:rsidRPr="00AD2B15">
        <w:rPr>
          <w:rFonts w:ascii="Trebuchet MS" w:hAnsi="Trebuchet MS"/>
        </w:rPr>
        <w:t xml:space="preserve"> </w:t>
      </w:r>
      <w:r w:rsidR="007E7C7A" w:rsidRPr="00AD2B15">
        <w:rPr>
          <w:rFonts w:ascii="Trebuchet MS" w:hAnsi="Trebuchet MS"/>
        </w:rPr>
        <w:t>desfășurate</w:t>
      </w:r>
      <w:r w:rsidRPr="00AD2B15">
        <w:rPr>
          <w:rFonts w:ascii="Trebuchet MS" w:hAnsi="Trebuchet MS"/>
        </w:rPr>
        <w:t xml:space="preserve"> în perioada de raportare, stadiul realizării indicatorilor, rezultatele </w:t>
      </w:r>
      <w:r w:rsidR="007E7C7A" w:rsidRPr="00AD2B15">
        <w:rPr>
          <w:rFonts w:ascii="Trebuchet MS" w:hAnsi="Trebuchet MS"/>
        </w:rPr>
        <w:t>parțiale</w:t>
      </w:r>
      <w:r w:rsidRPr="00AD2B15">
        <w:rPr>
          <w:rFonts w:ascii="Trebuchet MS" w:hAnsi="Trebuchet MS"/>
        </w:rPr>
        <w:t xml:space="preserve">/finale </w:t>
      </w:r>
      <w:r w:rsidR="007E7C7A" w:rsidRPr="00AD2B15">
        <w:rPr>
          <w:rFonts w:ascii="Trebuchet MS" w:hAnsi="Trebuchet MS"/>
        </w:rPr>
        <w:t>obținute</w:t>
      </w:r>
      <w:r w:rsidRPr="00AD2B15">
        <w:rPr>
          <w:rFonts w:ascii="Trebuchet MS" w:hAnsi="Trebuchet MS"/>
        </w:rPr>
        <w:t xml:space="preserve"> la momentul raportării, a indicatorilor de etapă etc.</w:t>
      </w:r>
    </w:p>
    <w:p w14:paraId="000003BF" w14:textId="0D7F7B13" w:rsidR="00590E78" w:rsidRPr="00AD2B15" w:rsidRDefault="00B1102C" w:rsidP="00D4292C">
      <w:pPr>
        <w:ind w:left="0"/>
        <w:rPr>
          <w:rFonts w:ascii="Trebuchet MS" w:hAnsi="Trebuchet MS"/>
        </w:rPr>
      </w:pPr>
      <w:r w:rsidRPr="00AD2B15">
        <w:rPr>
          <w:rFonts w:ascii="Trebuchet MS" w:hAnsi="Trebuchet MS"/>
        </w:rPr>
        <w:t xml:space="preserve">La fiecare raport de progres, beneficiarul va trebui să descrie modul în care proiectul respectă </w:t>
      </w:r>
      <w:r w:rsidR="007E7C7A" w:rsidRPr="00AD2B15">
        <w:rPr>
          <w:rFonts w:ascii="Trebuchet MS" w:hAnsi="Trebuchet MS"/>
        </w:rPr>
        <w:t>legislația</w:t>
      </w:r>
      <w:r w:rsidRPr="00AD2B15">
        <w:rPr>
          <w:rFonts w:ascii="Trebuchet MS" w:hAnsi="Trebuchet MS"/>
        </w:rPr>
        <w:t xml:space="preserve"> în domeniul </w:t>
      </w:r>
      <w:r w:rsidR="007E7C7A" w:rsidRPr="00AD2B15">
        <w:rPr>
          <w:rFonts w:ascii="Trebuchet MS" w:hAnsi="Trebuchet MS"/>
        </w:rPr>
        <w:t>egalității</w:t>
      </w:r>
      <w:r w:rsidRPr="00AD2B15">
        <w:rPr>
          <w:rFonts w:ascii="Trebuchet MS" w:hAnsi="Trebuchet MS"/>
        </w:rPr>
        <w:t xml:space="preserve"> de şanse, al dezvoltării durabile, precum şi alte teme orizontale aplicabile.</w:t>
      </w:r>
    </w:p>
    <w:p w14:paraId="000003C0" w14:textId="59632B8F" w:rsidR="00590E78" w:rsidRPr="00AD2B15" w:rsidRDefault="006B165F" w:rsidP="00D4292C">
      <w:pPr>
        <w:ind w:left="0"/>
        <w:rPr>
          <w:rFonts w:ascii="Trebuchet MS" w:hAnsi="Trebuchet MS"/>
        </w:rPr>
      </w:pPr>
      <w:r w:rsidRPr="00AD2B15">
        <w:rPr>
          <w:rFonts w:ascii="Trebuchet MS" w:hAnsi="Trebuchet MS"/>
        </w:rPr>
        <w:t>AM PDDTJ</w:t>
      </w:r>
      <w:r w:rsidR="00801907" w:rsidRPr="00AD2B15">
        <w:rPr>
          <w:rFonts w:ascii="Trebuchet MS" w:hAnsi="Trebuchet MS"/>
        </w:rPr>
        <w:t xml:space="preserve"> </w:t>
      </w:r>
      <w:r w:rsidR="00B1102C" w:rsidRPr="00AD2B15">
        <w:rPr>
          <w:rFonts w:ascii="Trebuchet MS" w:hAnsi="Trebuchet MS"/>
        </w:rPr>
        <w:t xml:space="preserve">monitorizează îndeplinirea indicatorilor </w:t>
      </w:r>
      <w:r w:rsidR="007E7C7A" w:rsidRPr="00AD2B15">
        <w:rPr>
          <w:rFonts w:ascii="Trebuchet MS" w:hAnsi="Trebuchet MS"/>
        </w:rPr>
        <w:t>stabiliți</w:t>
      </w:r>
      <w:r w:rsidR="00B1102C" w:rsidRPr="00AD2B15">
        <w:rPr>
          <w:rFonts w:ascii="Trebuchet MS" w:hAnsi="Trebuchet MS"/>
        </w:rPr>
        <w:t xml:space="preserve"> prin cererea de </w:t>
      </w:r>
      <w:r w:rsidR="007E7C7A" w:rsidRPr="00AD2B15">
        <w:rPr>
          <w:rFonts w:ascii="Trebuchet MS" w:hAnsi="Trebuchet MS"/>
        </w:rPr>
        <w:t>finanțare</w:t>
      </w:r>
      <w:r w:rsidR="00B1102C" w:rsidRPr="00AD2B15">
        <w:rPr>
          <w:rFonts w:ascii="Trebuchet MS" w:hAnsi="Trebuchet MS"/>
        </w:rPr>
        <w:t xml:space="preserve"> pentru măsurarea atingerii rezultatelor şi obiectivelor proiectului. Monitorizarea progresului implementării proiectului se realizează prin verificarea rapoartelor de progres şi a cererilor de rambursare transmise de către beneficiari și prin realizarea de vizite la faţa locului. </w:t>
      </w:r>
      <w:r w:rsidRPr="00AD2B15">
        <w:rPr>
          <w:rFonts w:ascii="Trebuchet MS" w:hAnsi="Trebuchet MS"/>
        </w:rPr>
        <w:t>AM PDDTJ</w:t>
      </w:r>
      <w:r w:rsidR="00B1102C" w:rsidRPr="00AD2B15">
        <w:rPr>
          <w:rFonts w:ascii="Trebuchet MS" w:hAnsi="Trebuchet MS"/>
        </w:rPr>
        <w:t xml:space="preserve"> care va efectua verificări la faţa locului prin sondaj, pe baza unei analize de risc.</w:t>
      </w:r>
    </w:p>
    <w:p w14:paraId="000003C2" w14:textId="03EAECE0" w:rsidR="00590E78" w:rsidRPr="00AD2B15" w:rsidRDefault="00B1102C" w:rsidP="00D4292C">
      <w:pPr>
        <w:ind w:left="0"/>
        <w:rPr>
          <w:rFonts w:ascii="Trebuchet MS" w:hAnsi="Trebuchet MS"/>
        </w:rPr>
      </w:pPr>
      <w:r w:rsidRPr="00AD2B15">
        <w:rPr>
          <w:rFonts w:ascii="Trebuchet MS" w:hAnsi="Trebuchet MS"/>
        </w:rPr>
        <w:t xml:space="preserve"> </w:t>
      </w:r>
      <w:r w:rsidR="006B165F" w:rsidRPr="00AD2B15">
        <w:rPr>
          <w:rFonts w:ascii="Trebuchet MS" w:hAnsi="Trebuchet MS"/>
        </w:rPr>
        <w:t>AM PDDTJ</w:t>
      </w:r>
      <w:r w:rsidRPr="00AD2B15">
        <w:rPr>
          <w:rFonts w:ascii="Trebuchet MS" w:hAnsi="Trebuchet MS"/>
        </w:rPr>
        <w:t xml:space="preserve"> şi/sau alte structuri care reprezintă MIPE, cu </w:t>
      </w:r>
      <w:r w:rsidR="007E7C7A" w:rsidRPr="00AD2B15">
        <w:rPr>
          <w:rFonts w:ascii="Trebuchet MS" w:hAnsi="Trebuchet MS"/>
        </w:rPr>
        <w:t>atribuții</w:t>
      </w:r>
      <w:r w:rsidRPr="00AD2B15">
        <w:rPr>
          <w:rFonts w:ascii="Trebuchet MS" w:hAnsi="Trebuchet MS"/>
        </w:rPr>
        <w:t xml:space="preserve"> de control/verificare/audit a </w:t>
      </w:r>
      <w:r w:rsidR="007E7C7A" w:rsidRPr="00AD2B15">
        <w:rPr>
          <w:rFonts w:ascii="Trebuchet MS" w:hAnsi="Trebuchet MS"/>
        </w:rPr>
        <w:t>finanțărilor</w:t>
      </w:r>
      <w:r w:rsidRPr="00AD2B15">
        <w:rPr>
          <w:rFonts w:ascii="Trebuchet MS" w:hAnsi="Trebuchet MS"/>
        </w:rPr>
        <w:t xml:space="preserve"> nerambursabile din fondurile structurale pot efectua misiuni de control pe perioada de implementare a proiectului, cât şi pe întreaga durata a contractului de </w:t>
      </w:r>
      <w:r w:rsidR="007E7C7A" w:rsidRPr="00AD2B15">
        <w:rPr>
          <w:rFonts w:ascii="Trebuchet MS" w:hAnsi="Trebuchet MS"/>
        </w:rPr>
        <w:t>finanțare</w:t>
      </w:r>
      <w:r w:rsidRPr="00AD2B15">
        <w:rPr>
          <w:rFonts w:ascii="Trebuchet MS" w:hAnsi="Trebuchet MS"/>
        </w:rPr>
        <w:t>.</w:t>
      </w:r>
    </w:p>
    <w:p w14:paraId="000003C5" w14:textId="40F26059" w:rsidR="00590E78" w:rsidRPr="00AD2B15" w:rsidRDefault="00B1102C" w:rsidP="00D4292C">
      <w:pPr>
        <w:ind w:left="0"/>
        <w:rPr>
          <w:rFonts w:ascii="Trebuchet MS" w:hAnsi="Trebuchet MS"/>
        </w:rPr>
      </w:pPr>
      <w:r w:rsidRPr="00AD2B15">
        <w:rPr>
          <w:rFonts w:ascii="Trebuchet MS" w:hAnsi="Trebuchet MS"/>
        </w:rPr>
        <w:t xml:space="preserve">De asemenea, în procesul de monitorizare a proiectelor, </w:t>
      </w:r>
      <w:r w:rsidR="006B165F" w:rsidRPr="00AD2B15">
        <w:rPr>
          <w:rFonts w:ascii="Trebuchet MS" w:hAnsi="Trebuchet MS"/>
        </w:rPr>
        <w:t>AM PDDTJ</w:t>
      </w:r>
      <w:r w:rsidRPr="00AD2B15">
        <w:rPr>
          <w:rFonts w:ascii="Trebuchet MS" w:hAnsi="Trebuchet MS"/>
        </w:rPr>
        <w:t xml:space="preserve"> vor verifica și confirma îndeplinirea indicatorilor de etapă, în conformitate cu prevederile Planului de monitorizare a proiectului. Neîndeplinirea indicatorilor respectivi poate atrage după caz, aplicarea </w:t>
      </w:r>
      <w:r w:rsidR="007E7C7A" w:rsidRPr="00AD2B15">
        <w:rPr>
          <w:rFonts w:ascii="Trebuchet MS" w:hAnsi="Trebuchet MS"/>
        </w:rPr>
        <w:t>mecanismului</w:t>
      </w:r>
      <w:r w:rsidRPr="00AD2B15">
        <w:rPr>
          <w:rFonts w:ascii="Trebuchet MS" w:hAnsi="Trebuchet MS"/>
        </w:rPr>
        <w:t xml:space="preserve"> de rețineri prevăzut în contractul de finanțare, în conformitate cu legislația specifică aplicabilă. De asemenea, în cazul neîndeplinirii unor indicatori de etapă, </w:t>
      </w:r>
      <w:r w:rsidR="006B165F" w:rsidRPr="00AD2B15">
        <w:rPr>
          <w:rFonts w:ascii="Trebuchet MS" w:hAnsi="Trebuchet MS"/>
        </w:rPr>
        <w:t>AM PDDTJ</w:t>
      </w:r>
      <w:r w:rsidRPr="00AD2B15">
        <w:rPr>
          <w:rFonts w:ascii="Trebuchet MS" w:hAnsi="Trebuchet MS"/>
        </w:rPr>
        <w:t xml:space="preserve"> va stabili, împreună cu beneficiarul un plan de acțiuni pentru atingerea acestora și va monitoriza aplicarea respectivului plan.</w:t>
      </w:r>
    </w:p>
    <w:p w14:paraId="000003C6" w14:textId="1D9D2749" w:rsidR="00590E78" w:rsidRPr="00AD2B15" w:rsidRDefault="00B1102C" w:rsidP="003B1441">
      <w:pPr>
        <w:pStyle w:val="Heading2"/>
        <w:numPr>
          <w:ilvl w:val="0"/>
          <w:numId w:val="0"/>
        </w:numPr>
        <w:rPr>
          <w:rFonts w:ascii="Trebuchet MS" w:hAnsi="Trebuchet MS" w:cs="Calibri"/>
          <w:b/>
          <w:color w:val="auto"/>
          <w:sz w:val="24"/>
          <w:szCs w:val="24"/>
        </w:rPr>
      </w:pPr>
      <w:bookmarkStart w:id="94" w:name="_Toc232073042"/>
      <w:r w:rsidRPr="00AD2B15">
        <w:rPr>
          <w:rFonts w:ascii="Trebuchet MS" w:hAnsi="Trebuchet MS" w:cs="Calibri"/>
          <w:b/>
          <w:color w:val="auto"/>
          <w:sz w:val="24"/>
          <w:szCs w:val="24"/>
        </w:rPr>
        <w:lastRenderedPageBreak/>
        <w:t>11.2 Vizitele de monitorizare</w:t>
      </w:r>
      <w:bookmarkEnd w:id="94"/>
    </w:p>
    <w:p w14:paraId="5D403D4F" w14:textId="77777777" w:rsidR="00551722" w:rsidRPr="00AD2B15" w:rsidRDefault="00551722" w:rsidP="0027231E">
      <w:pPr>
        <w:ind w:left="0"/>
        <w:rPr>
          <w:rFonts w:ascii="Trebuchet MS" w:hAnsi="Trebuchet MS"/>
        </w:rPr>
      </w:pPr>
      <w:r w:rsidRPr="00AD2B15">
        <w:rPr>
          <w:rFonts w:ascii="Trebuchet MS" w:hAnsi="Trebuchet MS"/>
        </w:rPr>
        <w:t>Scopul vizitelor de monitorizare este de a evalua îndeplinirea indicatorilor de realizare si rezultat, atingerea obiectivelor și a rezultatelor asumate de către beneficiar prin cererea de finanțare prezentată în anexa la contractul de finanțare, precum și modul în care beneficiarul respectă prevederile contractuale.</w:t>
      </w:r>
    </w:p>
    <w:p w14:paraId="047CE7C7" w14:textId="77777777" w:rsidR="00551722" w:rsidRPr="00AD2B15" w:rsidRDefault="00551722" w:rsidP="0027231E">
      <w:pPr>
        <w:ind w:left="0"/>
        <w:rPr>
          <w:rFonts w:ascii="Trebuchet MS" w:hAnsi="Trebuchet MS"/>
        </w:rPr>
      </w:pPr>
      <w:r w:rsidRPr="00AD2B15">
        <w:rPr>
          <w:rFonts w:ascii="Trebuchet MS" w:hAnsi="Trebuchet MS"/>
        </w:rPr>
        <w:t>Vizitele de monitorizare pot fi la fața locului, de tip ad-hoc și ex post atât în perioada de monitorizare, cât și pe perioada pe care beneficiarul are obligația de a asigura caracterul durabil al operațiunilor. Frecvența vizitelor de monitorizare la fața locului se va stabili prin planificarea anuală de vizite în funcție de perioada de implementare a proiectului.</w:t>
      </w:r>
    </w:p>
    <w:p w14:paraId="000003CA" w14:textId="06F0F91E" w:rsidR="00590E78" w:rsidRPr="00AD2B15" w:rsidRDefault="00551722" w:rsidP="0027231E">
      <w:pPr>
        <w:ind w:left="0"/>
        <w:rPr>
          <w:rFonts w:ascii="Trebuchet MS" w:hAnsi="Trebuchet MS"/>
        </w:rPr>
      </w:pPr>
      <w:r w:rsidRPr="00AD2B15">
        <w:rPr>
          <w:rFonts w:ascii="Trebuchet MS" w:hAnsi="Trebuchet MS"/>
        </w:rPr>
        <w:t xml:space="preserve">Raportul de vizită se elaborează de </w:t>
      </w:r>
      <w:r w:rsidR="006B165F" w:rsidRPr="00AD2B15">
        <w:rPr>
          <w:rFonts w:ascii="Trebuchet MS" w:hAnsi="Trebuchet MS"/>
        </w:rPr>
        <w:t>AM PDDTJ</w:t>
      </w:r>
      <w:r w:rsidRPr="00AD2B15">
        <w:rPr>
          <w:rFonts w:ascii="Trebuchet MS" w:hAnsi="Trebuchet MS"/>
        </w:rPr>
        <w:t xml:space="preserve">, după caz,  prin sistemul informatic </w:t>
      </w:r>
      <w:r w:rsidR="00EB7008" w:rsidRPr="00AD2B15">
        <w:rPr>
          <w:rFonts w:ascii="Trebuchet MS" w:hAnsi="Trebuchet MS"/>
        </w:rPr>
        <w:t>MySMIS 2021/SMIS2021+</w:t>
      </w:r>
      <w:r w:rsidRPr="00AD2B15">
        <w:rPr>
          <w:rFonts w:ascii="Trebuchet MS" w:hAnsi="Trebuchet MS"/>
        </w:rPr>
        <w:t>, în conformitate cu prevederile procedurilor operaționale și se generează în termen de 10 zile lucrătoare de la data vizitei efectuate la fața locului.</w:t>
      </w:r>
    </w:p>
    <w:p w14:paraId="000003CB" w14:textId="5DC2423E" w:rsidR="00590E78" w:rsidRPr="00AD2B15" w:rsidRDefault="00B1102C" w:rsidP="003B1441">
      <w:pPr>
        <w:pStyle w:val="Heading2"/>
        <w:numPr>
          <w:ilvl w:val="0"/>
          <w:numId w:val="0"/>
        </w:numPr>
        <w:rPr>
          <w:rFonts w:ascii="Trebuchet MS" w:hAnsi="Trebuchet MS" w:cs="Calibri"/>
          <w:b/>
          <w:color w:val="auto"/>
          <w:sz w:val="24"/>
          <w:szCs w:val="24"/>
        </w:rPr>
      </w:pPr>
      <w:bookmarkStart w:id="95" w:name="_Toc232073043"/>
      <w:r w:rsidRPr="00AD2B15">
        <w:rPr>
          <w:rFonts w:ascii="Trebuchet MS" w:hAnsi="Trebuchet MS" w:cs="Calibri"/>
          <w:b/>
          <w:color w:val="auto"/>
          <w:sz w:val="24"/>
          <w:szCs w:val="24"/>
        </w:rPr>
        <w:t>11.3 Mecanismul specific indicatorilor de etapă. Planul de monitorizare</w:t>
      </w:r>
      <w:bookmarkEnd w:id="95"/>
    </w:p>
    <w:p w14:paraId="000003CD" w14:textId="04E1E9AD" w:rsidR="00590E78" w:rsidRPr="00AD2B15" w:rsidRDefault="006B165F" w:rsidP="00D4292C">
      <w:pPr>
        <w:ind w:left="0"/>
        <w:rPr>
          <w:rFonts w:ascii="Trebuchet MS" w:hAnsi="Trebuchet MS"/>
        </w:rPr>
      </w:pPr>
      <w:r w:rsidRPr="00AD2B15">
        <w:rPr>
          <w:rFonts w:ascii="Trebuchet MS" w:hAnsi="Trebuchet MS"/>
        </w:rPr>
        <w:t>AM PDDTJ</w:t>
      </w:r>
      <w:r w:rsidR="0080358D" w:rsidRPr="00AD2B15">
        <w:rPr>
          <w:rFonts w:ascii="Trebuchet MS" w:hAnsi="Trebuchet MS"/>
        </w:rPr>
        <w:t xml:space="preserve"> </w:t>
      </w:r>
      <w:r w:rsidR="00B1102C" w:rsidRPr="00AD2B15">
        <w:rPr>
          <w:rFonts w:ascii="Trebuchet MS" w:hAnsi="Trebuchet MS"/>
        </w:rPr>
        <w:t>va monitoriza îndeplinirea indicatorilor de etapă și va colabora cu beneficiarul pentru a identifica soluții adecvate pentru îndeplinirea indicatorilor de etapă și pentru buna implementare a proiectelor care fac obiectul contractului de finanțare.</w:t>
      </w:r>
    </w:p>
    <w:p w14:paraId="000003CE" w14:textId="391E1DF7" w:rsidR="00590E78" w:rsidRPr="00AD2B15" w:rsidRDefault="00B1102C" w:rsidP="00D4292C">
      <w:pPr>
        <w:ind w:left="0"/>
        <w:rPr>
          <w:rFonts w:ascii="Trebuchet MS" w:hAnsi="Trebuchet MS"/>
        </w:rPr>
      </w:pPr>
      <w:r w:rsidRPr="00AD2B15">
        <w:rPr>
          <w:rFonts w:ascii="Trebuchet MS" w:hAnsi="Trebuchet MS"/>
        </w:rPr>
        <w:t xml:space="preserve">În intervalul dintre doi indicatori de etapă consecutivi, </w:t>
      </w:r>
      <w:r w:rsidR="006B165F" w:rsidRPr="00AD2B15">
        <w:rPr>
          <w:rFonts w:ascii="Trebuchet MS" w:hAnsi="Trebuchet MS"/>
        </w:rPr>
        <w:t>AM PDDTJ</w:t>
      </w:r>
      <w:r w:rsidR="0027231E" w:rsidRPr="00AD2B15">
        <w:rPr>
          <w:rFonts w:ascii="Trebuchet MS" w:hAnsi="Trebuchet MS"/>
        </w:rPr>
        <w:t xml:space="preserve"> </w:t>
      </w:r>
      <w:r w:rsidRPr="00AD2B15">
        <w:rPr>
          <w:rFonts w:ascii="Trebuchet MS" w:hAnsi="Trebuchet MS"/>
        </w:rPr>
        <w:t>monitorizează proiectul în cauză pe baza rapoartelor de progres și a vizitelor de monitorizare, putând utiliza un sistem specific de repere intermediare și instrumente de monitorizare care să permită evaluarea permanentă a evoluției progresului implementării proiectului și posibile abateri de la graficul de implementare sau de natură să afecteze atingerea indicatorilor de realizare și de rezultat.</w:t>
      </w:r>
    </w:p>
    <w:p w14:paraId="000003CF" w14:textId="63F48049" w:rsidR="00590E78" w:rsidRPr="00AD2B15" w:rsidRDefault="00B1102C" w:rsidP="00D4292C">
      <w:pPr>
        <w:ind w:left="0"/>
        <w:rPr>
          <w:rFonts w:ascii="Trebuchet MS" w:hAnsi="Trebuchet MS"/>
        </w:rPr>
      </w:pPr>
      <w:r w:rsidRPr="00AD2B15">
        <w:rPr>
          <w:rFonts w:ascii="Trebuchet MS" w:hAnsi="Trebuchet MS"/>
        </w:rPr>
        <w:t xml:space="preserve">Prin sistemul informatic </w:t>
      </w:r>
      <w:r w:rsidR="00EB7008" w:rsidRPr="00AD2B15">
        <w:rPr>
          <w:rFonts w:ascii="Trebuchet MS" w:hAnsi="Trebuchet MS"/>
        </w:rPr>
        <w:t xml:space="preserve">MySMIS 2021/SMIS2021+ </w:t>
      </w:r>
      <w:r w:rsidRPr="00AD2B15">
        <w:rPr>
          <w:rFonts w:ascii="Trebuchet MS" w:hAnsi="Trebuchet MS"/>
        </w:rPr>
        <w:t xml:space="preserve">se notifică beneficiarul și autoritatea de management cu privire la respectarea termenului stabilit pentru încărcarea documentelor justificative aferente unui indicator de etapă. Vă rugăm să consultați prevederile modelului de contract de finanțare anexat la prezentul ghid cu privire la măsurile și condițiile pe care </w:t>
      </w:r>
      <w:r w:rsidR="006B165F" w:rsidRPr="00AD2B15">
        <w:rPr>
          <w:rFonts w:ascii="Trebuchet MS" w:hAnsi="Trebuchet MS"/>
        </w:rPr>
        <w:t>AM PDDTJ</w:t>
      </w:r>
      <w:r w:rsidRPr="00AD2B15">
        <w:rPr>
          <w:rFonts w:ascii="Trebuchet MS" w:hAnsi="Trebuchet MS"/>
        </w:rPr>
        <w:t xml:space="preserve"> le are în vedere pentru situațiile legate de neîndeplinirea indicatorilor de etapă.</w:t>
      </w:r>
    </w:p>
    <w:p w14:paraId="000003D0" w14:textId="77777777" w:rsidR="00590E78" w:rsidRPr="00AD2B15" w:rsidRDefault="00B1102C" w:rsidP="00D4292C">
      <w:pPr>
        <w:ind w:left="0"/>
        <w:rPr>
          <w:rFonts w:ascii="Trebuchet MS" w:hAnsi="Trebuchet MS"/>
        </w:rPr>
      </w:pPr>
      <w:r w:rsidRPr="00AD2B15">
        <w:rPr>
          <w:rFonts w:ascii="Trebuchet MS" w:hAnsi="Trebuchet MS"/>
        </w:rPr>
        <w:t>În situația nerealizării indicatorilor de etapă, autoritatea de management adoptă și implementează, în funcție de riscurile identificate, acțiuni și măsuri de monitorizare consolidată. Acestea sunt incluse în cadrul contractului de finanțare.</w:t>
      </w:r>
    </w:p>
    <w:p w14:paraId="000003D1" w14:textId="77777777" w:rsidR="00590E78" w:rsidRPr="00AD2B15" w:rsidRDefault="00B1102C" w:rsidP="00D4292C">
      <w:pPr>
        <w:ind w:left="0"/>
        <w:rPr>
          <w:rFonts w:ascii="Trebuchet MS" w:hAnsi="Trebuchet MS"/>
        </w:rPr>
      </w:pPr>
      <w:r w:rsidRPr="00AD2B15">
        <w:rPr>
          <w:rFonts w:ascii="Trebuchet MS" w:hAnsi="Trebuchet MS"/>
        </w:rPr>
        <w:t>Printre acțiunile și măsurile consolidate de monitorizare se numără:</w:t>
      </w:r>
    </w:p>
    <w:p w14:paraId="000003D2" w14:textId="35EA4FC1" w:rsidR="00590E78" w:rsidRPr="00AD2B15" w:rsidRDefault="00B1102C" w:rsidP="00341A91">
      <w:pPr>
        <w:pStyle w:val="ListParagraph"/>
        <w:numPr>
          <w:ilvl w:val="4"/>
          <w:numId w:val="6"/>
        </w:numPr>
        <w:ind w:left="465" w:hanging="181"/>
        <w:rPr>
          <w:rFonts w:ascii="Trebuchet MS" w:hAnsi="Trebuchet MS"/>
        </w:rPr>
      </w:pPr>
      <w:r w:rsidRPr="00AD2B15">
        <w:rPr>
          <w:rFonts w:ascii="Trebuchet MS" w:hAnsi="Trebuchet MS"/>
        </w:rPr>
        <w:t>întreruperea termenului de plată pentru cererile de plată/cererile de prefinanțare/cererile de rambursare până la îndeplinirea indicatorului de etapă, cu condiția ca îndeplinirea indicatorului să survină în perioada prevăzută la art. 74 alin. (1) lit. b din Regulamentul (UE) 2021/1060, cu modificările și completările ulterioare;</w:t>
      </w:r>
    </w:p>
    <w:p w14:paraId="000003D3" w14:textId="24995B21" w:rsidR="00590E78" w:rsidRPr="00AD2B15" w:rsidRDefault="00B1102C" w:rsidP="00341A91">
      <w:pPr>
        <w:pStyle w:val="ListParagraph"/>
        <w:numPr>
          <w:ilvl w:val="4"/>
          <w:numId w:val="6"/>
        </w:numPr>
        <w:ind w:left="465" w:hanging="181"/>
        <w:rPr>
          <w:rFonts w:ascii="Trebuchet MS" w:hAnsi="Trebuchet MS"/>
        </w:rPr>
      </w:pPr>
      <w:r w:rsidRPr="00AD2B15">
        <w:rPr>
          <w:rFonts w:ascii="Trebuchet MS" w:hAnsi="Trebuchet MS"/>
        </w:rPr>
        <w:t>respingerea, în tot sau în parte, a cererii de plată/cererii de prefinanțare/cererii de rambursare, în condițiile art. 25 alin. (5) din OUG nr. 133/2021, dacă nu au fost transmise dovezile privind îndeplinirea indicatorului de etapă în termenul specificat la lit. a);</w:t>
      </w:r>
    </w:p>
    <w:p w14:paraId="000003D4" w14:textId="790273C7" w:rsidR="00590E78" w:rsidRPr="00AD2B15" w:rsidRDefault="00B1102C" w:rsidP="00341A91">
      <w:pPr>
        <w:pStyle w:val="ListParagraph"/>
        <w:numPr>
          <w:ilvl w:val="4"/>
          <w:numId w:val="6"/>
        </w:numPr>
        <w:ind w:left="465" w:hanging="181"/>
        <w:rPr>
          <w:rFonts w:ascii="Trebuchet MS" w:hAnsi="Trebuchet MS"/>
        </w:rPr>
      </w:pPr>
      <w:r w:rsidRPr="00AD2B15">
        <w:rPr>
          <w:rFonts w:ascii="Trebuchet MS" w:hAnsi="Trebuchet MS"/>
        </w:rPr>
        <w:t>aplicarea unor penalități de întârziere, stabilite ca procent din valoarea cererii de plată/cererii de prefinanțare/cererii de rambursare, în funcție de valoarea resurselor financiare prevăzute pentru îndeplinirea indicatorului de etapă raportat la valoarea respectivei cereri sau ca procent în limita a 5% din valoarea eligibilă a contractului de finanțare, în situația neîndeplinirii a 3 indicatori de etapă consecutivi din motive imputabile beneficiarului;</w:t>
      </w:r>
    </w:p>
    <w:p w14:paraId="000003D5" w14:textId="4C547D19" w:rsidR="00590E78" w:rsidRPr="00AD2B15" w:rsidRDefault="00B1102C" w:rsidP="00341A91">
      <w:pPr>
        <w:pStyle w:val="ListParagraph"/>
        <w:numPr>
          <w:ilvl w:val="4"/>
          <w:numId w:val="6"/>
        </w:numPr>
        <w:ind w:left="465" w:hanging="181"/>
        <w:rPr>
          <w:rFonts w:ascii="Trebuchet MS" w:hAnsi="Trebuchet MS"/>
        </w:rPr>
      </w:pPr>
      <w:r w:rsidRPr="00AD2B15">
        <w:rPr>
          <w:rFonts w:ascii="Trebuchet MS" w:hAnsi="Trebuchet MS"/>
        </w:rPr>
        <w:t>suspendarea implementării proiectului, până la încetarea cauzelor obiective care afectează derularea activităților și atingerea indicatorilor de etapă;</w:t>
      </w:r>
    </w:p>
    <w:p w14:paraId="000003D6" w14:textId="794DB54F" w:rsidR="00590E78" w:rsidRPr="00AD2B15" w:rsidRDefault="00B1102C" w:rsidP="00341A91">
      <w:pPr>
        <w:pStyle w:val="ListParagraph"/>
        <w:numPr>
          <w:ilvl w:val="4"/>
          <w:numId w:val="6"/>
        </w:numPr>
        <w:ind w:left="465" w:hanging="181"/>
        <w:rPr>
          <w:rFonts w:ascii="Trebuchet MS" w:hAnsi="Trebuchet MS"/>
        </w:rPr>
      </w:pPr>
      <w:r w:rsidRPr="00AD2B15">
        <w:rPr>
          <w:rFonts w:ascii="Trebuchet MS" w:hAnsi="Trebuchet MS"/>
        </w:rPr>
        <w:t>rezilierea contractului/deciziei de finanțare;</w:t>
      </w:r>
    </w:p>
    <w:p w14:paraId="380E0779" w14:textId="6E20A33C" w:rsidR="00A018BA" w:rsidRPr="00AD2B15" w:rsidRDefault="00B1102C" w:rsidP="00341A91">
      <w:pPr>
        <w:pStyle w:val="ListParagraph"/>
        <w:numPr>
          <w:ilvl w:val="4"/>
          <w:numId w:val="6"/>
        </w:numPr>
        <w:ind w:left="465" w:hanging="181"/>
        <w:rPr>
          <w:rFonts w:ascii="Trebuchet MS" w:hAnsi="Trebuchet MS"/>
        </w:rPr>
      </w:pPr>
      <w:r w:rsidRPr="00AD2B15">
        <w:rPr>
          <w:rFonts w:ascii="Trebuchet MS" w:hAnsi="Trebuchet MS"/>
        </w:rPr>
        <w:t>alte măsuri specifice prevăzute în contractul de finanțare, cu condiția ca acestea să nu aducă atingere prevederilor naționale și regulamentelor europene aplicabile.</w:t>
      </w:r>
    </w:p>
    <w:p w14:paraId="000003D8" w14:textId="44BD951B" w:rsidR="00590E78" w:rsidRPr="00AD2B15" w:rsidRDefault="00B1102C" w:rsidP="00D4292C">
      <w:pPr>
        <w:ind w:left="0"/>
        <w:rPr>
          <w:rFonts w:ascii="Trebuchet MS" w:hAnsi="Trebuchet MS"/>
        </w:rPr>
      </w:pPr>
      <w:r w:rsidRPr="00AD2B15">
        <w:rPr>
          <w:rFonts w:ascii="Trebuchet MS" w:hAnsi="Trebuchet MS"/>
        </w:rPr>
        <w:lastRenderedPageBreak/>
        <w:t>Sumele respinse de la plată în condițiile mecanismului specific indicatorilor de etapă pot fi incluse de beneficiar și resolicitare la plată, în condițiile îndeplinirii indicatorului asociat, în prima cerere de rambursare depusă după îndeplinirea respectivului indicator de etapă.</w:t>
      </w:r>
    </w:p>
    <w:p w14:paraId="000003DA" w14:textId="5F457A52" w:rsidR="00590E78" w:rsidRPr="00AD2B15" w:rsidRDefault="00B1102C" w:rsidP="00D4292C">
      <w:pPr>
        <w:ind w:left="0"/>
        <w:rPr>
          <w:rFonts w:ascii="Trebuchet MS" w:hAnsi="Trebuchet MS"/>
        </w:rPr>
      </w:pPr>
      <w:r w:rsidRPr="00AD2B15">
        <w:rPr>
          <w:rFonts w:ascii="Trebuchet MS" w:hAnsi="Trebuchet MS"/>
        </w:rPr>
        <w:t xml:space="preserve">Neîndeplinirea unui indicator de etapă și măsurile pe care le poate aplica autoritatea de management nu au natura și implicațiile unei nereguli sau unei fraude, așa cum sunt acestea definite la art. 2 alin. (1) lit. a) și b) din </w:t>
      </w:r>
      <w:r w:rsidR="00A018BA" w:rsidRPr="00AD2B15">
        <w:rPr>
          <w:rFonts w:ascii="Trebuchet MS" w:hAnsi="Trebuchet MS"/>
        </w:rPr>
        <w:t>OUG</w:t>
      </w:r>
      <w:r w:rsidRPr="00AD2B15">
        <w:rPr>
          <w:rFonts w:ascii="Trebuchet MS" w:hAnsi="Trebuchet MS"/>
        </w:rPr>
        <w:t xml:space="preserve"> nr. 66/2011, aprobată cu modificări și completări prin Legea nr. 142/2012, cu modificările și completările ulterioare. Vă rugăm să aveți în vedere și </w:t>
      </w:r>
      <w:r w:rsidRPr="00AD2B15">
        <w:rPr>
          <w:rFonts w:ascii="Trebuchet MS" w:hAnsi="Trebuchet MS"/>
          <w:b/>
          <w:bCs/>
          <w:color w:val="0070C0"/>
        </w:rPr>
        <w:t xml:space="preserve">secțiunea 8.9.3 </w:t>
      </w:r>
      <w:r w:rsidR="003A0ED7" w:rsidRPr="00AD2B15">
        <w:rPr>
          <w:rFonts w:ascii="Trebuchet MS" w:hAnsi="Trebuchet MS"/>
          <w:bCs/>
        </w:rPr>
        <w:t xml:space="preserve">din </w:t>
      </w:r>
      <w:r w:rsidRPr="00AD2B15">
        <w:rPr>
          <w:rFonts w:ascii="Trebuchet MS" w:hAnsi="Trebuchet MS"/>
          <w:bCs/>
        </w:rPr>
        <w:t>prezentul ghid.</w:t>
      </w:r>
    </w:p>
    <w:p w14:paraId="000003DB" w14:textId="7FF03640" w:rsidR="00590E78" w:rsidRPr="00AD2B15" w:rsidRDefault="00B1102C" w:rsidP="003B1441">
      <w:pPr>
        <w:pStyle w:val="Heading1"/>
        <w:numPr>
          <w:ilvl w:val="0"/>
          <w:numId w:val="0"/>
        </w:numPr>
        <w:rPr>
          <w:rFonts w:ascii="Trebuchet MS" w:hAnsi="Trebuchet MS" w:cs="Calibri"/>
          <w:b/>
          <w:color w:val="auto"/>
          <w:sz w:val="28"/>
          <w:szCs w:val="28"/>
        </w:rPr>
      </w:pPr>
      <w:bookmarkStart w:id="96" w:name="_Toc232073044"/>
      <w:r w:rsidRPr="00AD2B15">
        <w:rPr>
          <w:rFonts w:ascii="Trebuchet MS" w:hAnsi="Trebuchet MS" w:cs="Calibri"/>
          <w:b/>
          <w:color w:val="auto"/>
          <w:sz w:val="28"/>
          <w:szCs w:val="28"/>
        </w:rPr>
        <w:t>12 ASPECTE PRIVIND MANAGEMENTUL FINANCIAR</w:t>
      </w:r>
      <w:bookmarkEnd w:id="96"/>
    </w:p>
    <w:p w14:paraId="000003DC" w14:textId="4F3A4456" w:rsidR="00590E78" w:rsidRPr="00AD2B15" w:rsidRDefault="00B1102C" w:rsidP="00D4292C">
      <w:pPr>
        <w:ind w:left="0"/>
        <w:rPr>
          <w:rFonts w:ascii="Trebuchet MS" w:hAnsi="Trebuchet MS"/>
        </w:rPr>
      </w:pPr>
      <w:r w:rsidRPr="00AD2B15">
        <w:rPr>
          <w:rFonts w:ascii="Trebuchet MS" w:hAnsi="Trebuchet MS"/>
        </w:rPr>
        <w:t xml:space="preserve">Eligibilitatea cheltuielilor aferente implementării unui proiect se verifică de către autoritatea de management/organismul intermediar, după caz, iar plăţile se efectuează numai dacă sunt îndeplinite cumulativ condiţiile de eligibilitate prevăzute în </w:t>
      </w:r>
      <w:r w:rsidR="00582784" w:rsidRPr="00AD2B15">
        <w:rPr>
          <w:rFonts w:ascii="Trebuchet MS" w:hAnsi="Trebuchet MS"/>
        </w:rPr>
        <w:t>HG</w:t>
      </w:r>
      <w:r w:rsidRPr="00AD2B15">
        <w:rPr>
          <w:rFonts w:ascii="Trebuchet MS" w:hAnsi="Trebuchet MS"/>
        </w:rPr>
        <w:t xml:space="preserve"> nr. 873/2022 pentru stabilirea cadrului legal privind eligibilitatea cheltuielilor efectuate de beneficiari în cadrul operaţiunilor finanţate în perioada de programare 2021-2027 prin Fondul european de dezvoltare regională, Fondul social european Plus, Fondul de coeziune şi Fondul pentru o tranziţie justă, în termenele prevăzute în </w:t>
      </w:r>
      <w:r w:rsidR="00317EC1" w:rsidRPr="00AD2B15">
        <w:rPr>
          <w:rFonts w:ascii="Trebuchet MS" w:hAnsi="Trebuchet MS"/>
        </w:rPr>
        <w:t>OUG</w:t>
      </w:r>
      <w:r w:rsidRPr="00AD2B15">
        <w:rPr>
          <w:rFonts w:ascii="Trebuchet MS" w:hAnsi="Trebuchet MS"/>
        </w:rPr>
        <w:t xml:space="preserve"> nr. 133/2021</w:t>
      </w:r>
      <w:r w:rsidR="00317EC1" w:rsidRPr="00AD2B15">
        <w:rPr>
          <w:rFonts w:ascii="Trebuchet MS" w:hAnsi="Trebuchet MS"/>
        </w:rPr>
        <w:t>, cu modificările și completările ulterioare</w:t>
      </w:r>
      <w:r w:rsidR="00EF6F84" w:rsidRPr="00AD2B15">
        <w:rPr>
          <w:rFonts w:ascii="Trebuchet MS" w:hAnsi="Trebuchet MS"/>
        </w:rPr>
        <w:t>.</w:t>
      </w:r>
    </w:p>
    <w:p w14:paraId="000003DD" w14:textId="77777777" w:rsidR="00590E78" w:rsidRPr="00AD2B15" w:rsidRDefault="00B1102C" w:rsidP="00D4292C">
      <w:pPr>
        <w:ind w:left="0"/>
        <w:rPr>
          <w:rFonts w:ascii="Trebuchet MS" w:hAnsi="Trebuchet MS"/>
        </w:rPr>
      </w:pPr>
      <w:r w:rsidRPr="00AD2B15">
        <w:rPr>
          <w:rFonts w:ascii="Trebuchet MS" w:hAnsi="Trebuchet MS"/>
        </w:rPr>
        <w:t>Cheltuielile sunt considerate eligibile dacă sunt în conformitate cu: legislația națională și europeană aplicabilă, cu ghidurile solicitantului, să fie cuprinse în cererea de finanțare şi să fie efectuate în  termenii şi condiţiile contractului de finanțare.</w:t>
      </w:r>
    </w:p>
    <w:p w14:paraId="2D0E0D83" w14:textId="147225A8" w:rsidR="004E2C1F" w:rsidRPr="00AD2B15" w:rsidRDefault="00B1102C" w:rsidP="00D4292C">
      <w:pPr>
        <w:ind w:left="0"/>
        <w:rPr>
          <w:rFonts w:ascii="Trebuchet MS" w:hAnsi="Trebuchet MS"/>
          <w:color w:val="000000"/>
        </w:rPr>
      </w:pPr>
      <w:r w:rsidRPr="00AD2B15">
        <w:rPr>
          <w:rFonts w:ascii="Trebuchet MS" w:hAnsi="Trebuchet MS"/>
        </w:rPr>
        <w:t xml:space="preserve">De asemenea, cheltuielile sunt considerate eligibile numai dacă au fost efectuate cu respectarea </w:t>
      </w:r>
      <w:r w:rsidR="00A66104" w:rsidRPr="00AD2B15">
        <w:rPr>
          <w:rFonts w:ascii="Trebuchet MS" w:hAnsi="Trebuchet MS"/>
        </w:rPr>
        <w:t xml:space="preserve">legislației privind achizițiile publice, </w:t>
      </w:r>
      <w:r w:rsidR="004E2C1F" w:rsidRPr="00AD2B15">
        <w:rPr>
          <w:rFonts w:ascii="Trebuchet MS" w:hAnsi="Trebuchet MS"/>
          <w:color w:val="000000"/>
        </w:rPr>
        <w:t>Regulamentul Consiliului (CE, EURATOM) nr.</w:t>
      </w:r>
      <w:r w:rsidR="001134A5" w:rsidRPr="00AD2B15">
        <w:rPr>
          <w:rFonts w:ascii="Trebuchet MS" w:hAnsi="Trebuchet MS"/>
          <w:color w:val="000000"/>
        </w:rPr>
        <w:t xml:space="preserve"> </w:t>
      </w:r>
      <w:r w:rsidR="004E2C1F" w:rsidRPr="00AD2B15">
        <w:rPr>
          <w:rFonts w:ascii="Trebuchet MS" w:hAnsi="Trebuchet MS"/>
          <w:color w:val="000000"/>
        </w:rPr>
        <w:t xml:space="preserve">2988/1995, privind protecția intereselor financiare ale Comunităților Europene, cu modificările și completările ulterioare, OUG nr. 66/2011 privind prevenirea, constatarea și sancționarea  neregulilor apărute în obținerea și utilizarea fondurilor europene și/sau a fondurilor publice naționale aferente acestora, cu modificările și completările ulterioare, </w:t>
      </w:r>
      <w:r w:rsidR="00582784" w:rsidRPr="00AD2B15">
        <w:rPr>
          <w:rFonts w:ascii="Trebuchet MS" w:hAnsi="Trebuchet MS"/>
          <w:color w:val="000000"/>
        </w:rPr>
        <w:t>HG</w:t>
      </w:r>
      <w:r w:rsidR="004E2C1F" w:rsidRPr="00AD2B15">
        <w:rPr>
          <w:rFonts w:ascii="Trebuchet MS" w:hAnsi="Trebuchet MS"/>
          <w:color w:val="000000"/>
        </w:rPr>
        <w:t xml:space="preserve"> nr. 875/2011 – pentru aprobarea Normelor metodologice de aplicare a prevederilor Ordonanța de Urgență a Guvernului nr.</w:t>
      </w:r>
      <w:r w:rsidR="00EF6F84" w:rsidRPr="00AD2B15">
        <w:rPr>
          <w:rFonts w:ascii="Trebuchet MS" w:hAnsi="Trebuchet MS"/>
          <w:color w:val="000000"/>
        </w:rPr>
        <w:t xml:space="preserve"> </w:t>
      </w:r>
      <w:r w:rsidR="004E2C1F" w:rsidRPr="00AD2B15">
        <w:rPr>
          <w:rFonts w:ascii="Trebuchet MS" w:hAnsi="Trebuchet MS"/>
          <w:color w:val="000000"/>
        </w:rPr>
        <w:t>66/2011 privind prevenirea, constatarea, și sancționarea neregulilor apărute în obținerea și utilizarea fondurilor europene și/sau a fondurilor publice naționale aferente acestora.</w:t>
      </w:r>
    </w:p>
    <w:p w14:paraId="000003DF" w14:textId="5592BCDD" w:rsidR="00590E78" w:rsidRPr="00AD2B15" w:rsidRDefault="00B1102C" w:rsidP="00D4292C">
      <w:pPr>
        <w:ind w:left="0"/>
        <w:rPr>
          <w:rFonts w:ascii="Trebuchet MS" w:hAnsi="Trebuchet MS"/>
        </w:rPr>
      </w:pPr>
      <w:r w:rsidRPr="00AD2B15">
        <w:rPr>
          <w:rFonts w:ascii="Trebuchet MS" w:hAnsi="Trebuchet MS"/>
        </w:rPr>
        <w:t xml:space="preserve">Finanțarea va fi acordată, în baza cererilor de prefinanțare/plată/rambursare și transmise prin sistemul  informatic </w:t>
      </w:r>
      <w:r w:rsidR="0062740A" w:rsidRPr="00AD2B15">
        <w:rPr>
          <w:rFonts w:ascii="Trebuchet MS" w:hAnsi="Trebuchet MS"/>
        </w:rPr>
        <w:t xml:space="preserve">MYSMIS 2021/SMIS2021+ </w:t>
      </w:r>
      <w:r w:rsidRPr="00AD2B15">
        <w:rPr>
          <w:rFonts w:ascii="Trebuchet MS" w:hAnsi="Trebuchet MS"/>
        </w:rPr>
        <w:t>în conformitate cu Graficul de depunere a cererilor de prefinanțare/</w:t>
      </w:r>
      <w:r w:rsidR="001134A5" w:rsidRPr="00AD2B15">
        <w:rPr>
          <w:rFonts w:ascii="Trebuchet MS" w:hAnsi="Trebuchet MS"/>
        </w:rPr>
        <w:t xml:space="preserve"> </w:t>
      </w:r>
      <w:r w:rsidRPr="00AD2B15">
        <w:rPr>
          <w:rFonts w:ascii="Trebuchet MS" w:hAnsi="Trebuchet MS"/>
        </w:rPr>
        <w:t xml:space="preserve">plată/rambursare a cheltuielilor declarat și actualizat de beneficiar în sistemul </w:t>
      </w:r>
      <w:r w:rsidR="00EB7008" w:rsidRPr="00AD2B15">
        <w:rPr>
          <w:rFonts w:ascii="Trebuchet MS" w:hAnsi="Trebuchet MS"/>
        </w:rPr>
        <w:t>MYSMIS 2021/SMIS2021+</w:t>
      </w:r>
      <w:r w:rsidRPr="00AD2B15">
        <w:rPr>
          <w:rFonts w:ascii="Trebuchet MS" w:hAnsi="Trebuchet MS"/>
        </w:rPr>
        <w:t>.</w:t>
      </w:r>
    </w:p>
    <w:p w14:paraId="000003E0" w14:textId="31495822" w:rsidR="00590E78" w:rsidRPr="00AD2B15" w:rsidRDefault="00B1102C" w:rsidP="00D4292C">
      <w:pPr>
        <w:ind w:left="0"/>
        <w:rPr>
          <w:rFonts w:ascii="Trebuchet MS" w:hAnsi="Trebuchet MS"/>
        </w:rPr>
      </w:pPr>
      <w:r w:rsidRPr="00AD2B15">
        <w:rPr>
          <w:rFonts w:ascii="Trebuchet MS" w:hAnsi="Trebuchet MS"/>
        </w:rPr>
        <w:t xml:space="preserve">În implementarea operațiunilor Beneficiarul trebuie să </w:t>
      </w:r>
      <w:r w:rsidR="00317EC1" w:rsidRPr="00AD2B15">
        <w:rPr>
          <w:rFonts w:ascii="Trebuchet MS" w:hAnsi="Trebuchet MS"/>
        </w:rPr>
        <w:t>dețină</w:t>
      </w:r>
      <w:r w:rsidRPr="00AD2B15">
        <w:rPr>
          <w:rFonts w:ascii="Trebuchet MS" w:hAnsi="Trebuchet MS"/>
        </w:rPr>
        <w:t xml:space="preserve"> fie un sistem contabil separat, fie o contabilitate analitică pentru toate tranzacțiile aferente proiectului.</w:t>
      </w:r>
    </w:p>
    <w:p w14:paraId="000003E2" w14:textId="02611593" w:rsidR="00590E78" w:rsidRPr="00AD2B15" w:rsidRDefault="00B1102C" w:rsidP="00DC1780">
      <w:pPr>
        <w:pStyle w:val="Heading2"/>
        <w:numPr>
          <w:ilvl w:val="0"/>
          <w:numId w:val="0"/>
        </w:numPr>
        <w:rPr>
          <w:rFonts w:ascii="Trebuchet MS" w:hAnsi="Trebuchet MS" w:cs="Calibri"/>
          <w:b/>
          <w:color w:val="auto"/>
          <w:sz w:val="24"/>
          <w:szCs w:val="24"/>
        </w:rPr>
      </w:pPr>
      <w:bookmarkStart w:id="97" w:name="_Toc232073045"/>
      <w:r w:rsidRPr="00AD2B15">
        <w:rPr>
          <w:rFonts w:ascii="Trebuchet MS" w:hAnsi="Trebuchet MS" w:cs="Calibri"/>
          <w:b/>
          <w:color w:val="auto"/>
          <w:sz w:val="24"/>
          <w:szCs w:val="24"/>
        </w:rPr>
        <w:t>12.1 Mecanismul cererilor de prefinanțare</w:t>
      </w:r>
      <w:bookmarkEnd w:id="97"/>
      <w:r w:rsidRPr="00AD2B15">
        <w:rPr>
          <w:rFonts w:ascii="Trebuchet MS" w:hAnsi="Trebuchet MS" w:cs="Calibri"/>
          <w:b/>
          <w:color w:val="auto"/>
          <w:sz w:val="24"/>
          <w:szCs w:val="24"/>
        </w:rPr>
        <w:t xml:space="preserve"> </w:t>
      </w:r>
    </w:p>
    <w:p w14:paraId="000003E3" w14:textId="7B573454" w:rsidR="00590E78" w:rsidRPr="00AD2B15" w:rsidRDefault="00B1102C" w:rsidP="00D4292C">
      <w:pPr>
        <w:ind w:left="0"/>
        <w:rPr>
          <w:rFonts w:ascii="Trebuchet MS" w:hAnsi="Trebuchet MS"/>
        </w:rPr>
      </w:pPr>
      <w:r w:rsidRPr="00AD2B15">
        <w:rPr>
          <w:rFonts w:ascii="Trebuchet MS" w:hAnsi="Trebuchet MS"/>
        </w:rPr>
        <w:t>Prefinanțarea reprezintă sumele transferate în urma încheierii contractului de finanțare, în tranșe, către beneficiar</w:t>
      </w:r>
      <w:r w:rsidR="00DC1780" w:rsidRPr="00AD2B15">
        <w:rPr>
          <w:rFonts w:ascii="Trebuchet MS" w:hAnsi="Trebuchet MS"/>
        </w:rPr>
        <w:t xml:space="preserve"> </w:t>
      </w:r>
      <w:r w:rsidRPr="00AD2B15">
        <w:rPr>
          <w:rFonts w:ascii="Trebuchet MS" w:hAnsi="Trebuchet MS"/>
        </w:rPr>
        <w:t>pentru cheltuielile necesare implementării proiectelor finanțate din fonduri europene, fără depășirea valorii totale eligibile a contractului de finanțare, în condițiile prevăzute de OUG 133/2021, cu modificările și completările ulterioare și a normelor metodologice aferente, aprobate prin HG 829/2022.</w:t>
      </w:r>
      <w:r w:rsidR="00A66104" w:rsidRPr="00AD2B15">
        <w:rPr>
          <w:rFonts w:ascii="Trebuchet MS" w:hAnsi="Trebuchet MS"/>
        </w:rPr>
        <w:t xml:space="preserve"> Prefinanțarea se poate solicita doar în perioada de implementare a contractului de finanțare.</w:t>
      </w:r>
    </w:p>
    <w:p w14:paraId="5B7F6211" w14:textId="5CB64057" w:rsidR="00A66104" w:rsidRPr="00AD2B15" w:rsidRDefault="00A66104" w:rsidP="00D4292C">
      <w:pPr>
        <w:ind w:left="0"/>
        <w:rPr>
          <w:rFonts w:ascii="Trebuchet MS" w:hAnsi="Trebuchet MS"/>
        </w:rPr>
      </w:pPr>
      <w:r w:rsidRPr="00AD2B15">
        <w:rPr>
          <w:rFonts w:ascii="Trebuchet MS" w:hAnsi="Trebuchet MS"/>
        </w:rPr>
        <w:t>În conformitate cu prevederile O.U.G. nr.133/2021, beneficiarilor li se acordă prefinanțare în tranşe de maximum 10% din valoarea eligibilă a proiectului, fără depăşirea valorii totale eligibile a contractului de finanţare.</w:t>
      </w:r>
    </w:p>
    <w:p w14:paraId="33729324" w14:textId="76DAAA32" w:rsidR="00315F56" w:rsidRPr="00AD2B15" w:rsidRDefault="00315F56" w:rsidP="00D4292C">
      <w:pPr>
        <w:ind w:left="0"/>
        <w:rPr>
          <w:rFonts w:ascii="Trebuchet MS" w:hAnsi="Trebuchet MS"/>
        </w:rPr>
      </w:pPr>
      <w:r w:rsidRPr="00AD2B15">
        <w:rPr>
          <w:rFonts w:ascii="Trebuchet MS" w:hAnsi="Trebuchet MS"/>
        </w:rPr>
        <w:t>Cu excepţia primei tranşe de prefinanţare acordate, următoarele tranşe de prefinanţare se acordă cu deducerea sumelor nejustificate din tranşa anterior acordată.</w:t>
      </w:r>
    </w:p>
    <w:p w14:paraId="000003E4" w14:textId="55DE7236" w:rsidR="00590E78" w:rsidRPr="00AD2B15" w:rsidRDefault="00B1102C" w:rsidP="00D4292C">
      <w:pPr>
        <w:ind w:left="0"/>
        <w:rPr>
          <w:rFonts w:ascii="Trebuchet MS" w:hAnsi="Trebuchet MS"/>
        </w:rPr>
      </w:pPr>
      <w:r w:rsidRPr="00AD2B15">
        <w:rPr>
          <w:rFonts w:ascii="Trebuchet MS" w:hAnsi="Trebuchet MS"/>
        </w:rPr>
        <w:lastRenderedPageBreak/>
        <w:t>Beneficiarii au obligația restituirii integrale/parțiale a prefinanțării acordate, în cazul în care aceștia nu justifică prin cereri de rambursare. AM are obligația să asigure recuperarea sumelor acordate ca prefinanțare până la cererea de rambursare finală.</w:t>
      </w:r>
    </w:p>
    <w:p w14:paraId="000003E8" w14:textId="3C4356C0" w:rsidR="00590E78" w:rsidRPr="00AD2B15" w:rsidRDefault="00B1102C" w:rsidP="00D4292C">
      <w:pPr>
        <w:ind w:left="0"/>
        <w:rPr>
          <w:rFonts w:ascii="Trebuchet MS" w:hAnsi="Trebuchet MS"/>
        </w:rPr>
      </w:pPr>
      <w:r w:rsidRPr="00AD2B15">
        <w:rPr>
          <w:rFonts w:ascii="Trebuchet MS" w:hAnsi="Trebuchet MS"/>
        </w:rPr>
        <w:t>Conform prevederilor art.18, alin.</w:t>
      </w:r>
      <w:r w:rsidR="001134A5" w:rsidRPr="00AD2B15">
        <w:rPr>
          <w:rFonts w:ascii="Trebuchet MS" w:hAnsi="Trebuchet MS"/>
        </w:rPr>
        <w:t xml:space="preserve"> </w:t>
      </w:r>
      <w:r w:rsidRPr="00AD2B15">
        <w:rPr>
          <w:rFonts w:ascii="Trebuchet MS" w:hAnsi="Trebuchet MS"/>
        </w:rPr>
        <w:t>(7) din OUG nr.</w:t>
      </w:r>
      <w:r w:rsidR="00EF6F84" w:rsidRPr="00AD2B15">
        <w:rPr>
          <w:rFonts w:ascii="Trebuchet MS" w:hAnsi="Trebuchet MS"/>
        </w:rPr>
        <w:t xml:space="preserve"> </w:t>
      </w:r>
      <w:r w:rsidRPr="00AD2B15">
        <w:rPr>
          <w:rFonts w:ascii="Trebuchet MS" w:hAnsi="Trebuchet MS"/>
        </w:rPr>
        <w:t xml:space="preserve">133/2021, Beneficiarul care a depus cerere de prefinanţare are obligaţia depunerii unei/unor cereri de rambursare care să cuprindă cheltuielile efectuate din tranşa de prefinanţare acordată, în cuantum cumulat de minimum </w:t>
      </w:r>
      <w:r w:rsidR="00907D2E">
        <w:rPr>
          <w:rFonts w:ascii="Trebuchet MS" w:hAnsi="Trebuchet MS"/>
        </w:rPr>
        <w:t xml:space="preserve">30 </w:t>
      </w:r>
      <w:r w:rsidRPr="00AD2B15">
        <w:rPr>
          <w:rFonts w:ascii="Trebuchet MS" w:hAnsi="Trebuchet MS"/>
        </w:rPr>
        <w:t xml:space="preserve">% din valoarea acesteia, în termen de maximum 90 de zile calendaristice de la data la care autoritatea de management a virat tranşa de prefinanţare în contul beneficiarului, fără a </w:t>
      </w:r>
      <w:r w:rsidR="001D3A39" w:rsidRPr="00AD2B15">
        <w:rPr>
          <w:rFonts w:ascii="Trebuchet MS" w:hAnsi="Trebuchet MS"/>
        </w:rPr>
        <w:t>depăși</w:t>
      </w:r>
      <w:r w:rsidRPr="00AD2B15">
        <w:rPr>
          <w:rFonts w:ascii="Trebuchet MS" w:hAnsi="Trebuchet MS"/>
        </w:rPr>
        <w:t xml:space="preserve"> durata contractului de </w:t>
      </w:r>
      <w:r w:rsidR="001D3A39" w:rsidRPr="00AD2B15">
        <w:rPr>
          <w:rFonts w:ascii="Trebuchet MS" w:hAnsi="Trebuchet MS"/>
        </w:rPr>
        <w:t>finanțare</w:t>
      </w:r>
      <w:r w:rsidRPr="00AD2B15">
        <w:rPr>
          <w:rFonts w:ascii="Trebuchet MS" w:hAnsi="Trebuchet MS"/>
        </w:rPr>
        <w:t>.</w:t>
      </w:r>
    </w:p>
    <w:p w14:paraId="000003E9" w14:textId="54C6F39C" w:rsidR="00590E78" w:rsidRPr="00AD2B15" w:rsidRDefault="00B1102C" w:rsidP="00DC1780">
      <w:pPr>
        <w:pStyle w:val="Heading2"/>
        <w:numPr>
          <w:ilvl w:val="0"/>
          <w:numId w:val="0"/>
        </w:numPr>
        <w:rPr>
          <w:rFonts w:ascii="Trebuchet MS" w:hAnsi="Trebuchet MS" w:cs="Calibri"/>
          <w:b/>
          <w:color w:val="auto"/>
          <w:sz w:val="24"/>
          <w:szCs w:val="24"/>
        </w:rPr>
      </w:pPr>
      <w:bookmarkStart w:id="98" w:name="_Toc232073046"/>
      <w:r w:rsidRPr="00AD2B15">
        <w:rPr>
          <w:rFonts w:ascii="Trebuchet MS" w:hAnsi="Trebuchet MS" w:cs="Calibri"/>
          <w:b/>
          <w:color w:val="auto"/>
          <w:sz w:val="24"/>
          <w:szCs w:val="24"/>
        </w:rPr>
        <w:t>12.2 Mecanismul cererilor de plată</w:t>
      </w:r>
      <w:bookmarkEnd w:id="98"/>
      <w:r w:rsidRPr="00AD2B15">
        <w:rPr>
          <w:rFonts w:ascii="Trebuchet MS" w:hAnsi="Trebuchet MS" w:cs="Calibri"/>
          <w:b/>
          <w:color w:val="auto"/>
          <w:sz w:val="24"/>
          <w:szCs w:val="24"/>
        </w:rPr>
        <w:t xml:space="preserve"> </w:t>
      </w:r>
    </w:p>
    <w:p w14:paraId="000003EA" w14:textId="3A81A9EA" w:rsidR="00590E78" w:rsidRPr="00AD2B15" w:rsidRDefault="00B1102C" w:rsidP="00D4292C">
      <w:pPr>
        <w:ind w:left="0"/>
        <w:rPr>
          <w:rFonts w:ascii="Trebuchet MS" w:hAnsi="Trebuchet MS"/>
        </w:rPr>
      </w:pPr>
      <w:r w:rsidRPr="00AD2B15">
        <w:rPr>
          <w:rFonts w:ascii="Trebuchet MS" w:hAnsi="Trebuchet MS"/>
        </w:rPr>
        <w:t>Beneficiarii</w:t>
      </w:r>
      <w:r w:rsidR="00DC1780" w:rsidRPr="00AD2B15">
        <w:rPr>
          <w:rFonts w:ascii="Trebuchet MS" w:hAnsi="Trebuchet MS"/>
        </w:rPr>
        <w:t xml:space="preserve"> </w:t>
      </w:r>
      <w:r w:rsidRPr="00AD2B15">
        <w:rPr>
          <w:rFonts w:ascii="Trebuchet MS" w:hAnsi="Trebuchet MS"/>
        </w:rPr>
        <w:t>pot opta pentru utilizarea mecanismului decontării cererilor de plată, conform OUG nr. 133/2021, cu modificările și completările ulterioare și a normelor metodologice aferente, aprobate prin HG 829/2022.</w:t>
      </w:r>
    </w:p>
    <w:p w14:paraId="000003EB" w14:textId="33FBA70A" w:rsidR="00590E78" w:rsidRPr="00AD2B15" w:rsidRDefault="00B1102C" w:rsidP="00D4292C">
      <w:pPr>
        <w:ind w:left="0"/>
        <w:rPr>
          <w:rFonts w:ascii="Trebuchet MS" w:hAnsi="Trebuchet MS"/>
          <w:sz w:val="23"/>
          <w:szCs w:val="23"/>
        </w:rPr>
      </w:pPr>
      <w:r w:rsidRPr="00AD2B15">
        <w:rPr>
          <w:rFonts w:ascii="Trebuchet MS" w:hAnsi="Trebuchet MS"/>
        </w:rPr>
        <w:t xml:space="preserve">Cererea de plată reprezintă cererea depusă de un beneficiar, prin care se solicită autorității de management virarea sumelor necesare pentru plata cheltuielilor eligibile, rambursabile, conform contractului de finanțare, în baza facturilor, a facturilor de avans, a statelor privind plata salariilor, a statelor/centralizatoarelor pentru acordarea burselor, </w:t>
      </w:r>
      <w:r w:rsidR="001D3A39" w:rsidRPr="00AD2B15">
        <w:rPr>
          <w:rFonts w:ascii="Trebuchet MS" w:hAnsi="Trebuchet MS"/>
        </w:rPr>
        <w:t>subvențiilor</w:t>
      </w:r>
      <w:r w:rsidRPr="00AD2B15">
        <w:rPr>
          <w:rFonts w:ascii="Trebuchet MS" w:hAnsi="Trebuchet MS"/>
        </w:rPr>
        <w:t>, premiilor şi onorariilor.</w:t>
      </w:r>
    </w:p>
    <w:p w14:paraId="000003EC" w14:textId="4377E4A7" w:rsidR="00590E78" w:rsidRPr="00AD2B15" w:rsidRDefault="00B1102C" w:rsidP="00D4292C">
      <w:pPr>
        <w:ind w:left="0"/>
        <w:rPr>
          <w:rFonts w:ascii="Trebuchet MS" w:hAnsi="Trebuchet MS"/>
        </w:rPr>
      </w:pPr>
      <w:r w:rsidRPr="00AD2B15">
        <w:rPr>
          <w:rFonts w:ascii="Trebuchet MS" w:hAnsi="Trebuchet MS"/>
        </w:rPr>
        <w:t>Sumele virate beneficiarilor pe baza cererilor de plată nu pot fi utilizate pentru o altă destinație decât cea pentru care au fost acordate. Beneficiarii</w:t>
      </w:r>
      <w:r w:rsidR="00317EC1" w:rsidRPr="00AD2B15">
        <w:rPr>
          <w:rFonts w:ascii="Trebuchet MS" w:hAnsi="Trebuchet MS"/>
        </w:rPr>
        <w:t xml:space="preserve"> </w:t>
      </w:r>
      <w:r w:rsidRPr="00AD2B15">
        <w:rPr>
          <w:rFonts w:ascii="Trebuchet MS" w:hAnsi="Trebuchet MS"/>
        </w:rPr>
        <w:t xml:space="preserve"> au obligația restituirii integrale sau parțiale a sumelor virate în cazul proiectelor pentru care aceștia nu justifică prin cereri de rambursare utilizarea acestora.</w:t>
      </w:r>
    </w:p>
    <w:p w14:paraId="000003ED" w14:textId="5843F8C8" w:rsidR="00590E78" w:rsidRPr="00AD2B15" w:rsidRDefault="00B1102C" w:rsidP="00D4292C">
      <w:pPr>
        <w:ind w:left="0"/>
        <w:rPr>
          <w:rFonts w:ascii="Trebuchet MS" w:hAnsi="Trebuchet MS"/>
        </w:rPr>
      </w:pPr>
      <w:r w:rsidRPr="00AD2B15">
        <w:rPr>
          <w:rFonts w:ascii="Trebuchet MS" w:hAnsi="Trebuchet MS"/>
        </w:rPr>
        <w:t>Pentru cererile de plată depuse, solicitantu</w:t>
      </w:r>
      <w:r w:rsidR="00317EC1" w:rsidRPr="00AD2B15">
        <w:rPr>
          <w:rFonts w:ascii="Trebuchet MS" w:hAnsi="Trebuchet MS"/>
        </w:rPr>
        <w:t xml:space="preserve">l </w:t>
      </w:r>
      <w:r w:rsidRPr="00AD2B15">
        <w:rPr>
          <w:rFonts w:ascii="Trebuchet MS" w:hAnsi="Trebuchet MS"/>
        </w:rPr>
        <w:t>are obligația transmiterii de cereri de rambursare aferente cererilor de plată prin care se justifică utilizarea sumelor plătite.</w:t>
      </w:r>
    </w:p>
    <w:p w14:paraId="000003EE" w14:textId="443C3334" w:rsidR="00590E78" w:rsidRPr="00AD2B15" w:rsidRDefault="00B1102C" w:rsidP="00D4292C">
      <w:pPr>
        <w:ind w:left="0"/>
        <w:rPr>
          <w:rFonts w:ascii="Trebuchet MS" w:hAnsi="Trebuchet MS"/>
        </w:rPr>
      </w:pPr>
      <w:r w:rsidRPr="00AD2B15">
        <w:rPr>
          <w:rFonts w:ascii="Trebuchet MS" w:hAnsi="Trebuchet MS"/>
        </w:rPr>
        <w:t xml:space="preserve">Beneficiarii au </w:t>
      </w:r>
      <w:r w:rsidR="001D3A39" w:rsidRPr="00AD2B15">
        <w:rPr>
          <w:rFonts w:ascii="Trebuchet MS" w:hAnsi="Trebuchet MS"/>
        </w:rPr>
        <w:t>obligația</w:t>
      </w:r>
      <w:r w:rsidRPr="00AD2B15">
        <w:rPr>
          <w:rFonts w:ascii="Trebuchet MS" w:hAnsi="Trebuchet MS"/>
        </w:rPr>
        <w:t xml:space="preserve"> de a achita integral </w:t>
      </w:r>
      <w:r w:rsidR="001D3A39" w:rsidRPr="00AD2B15">
        <w:rPr>
          <w:rFonts w:ascii="Trebuchet MS" w:hAnsi="Trebuchet MS"/>
        </w:rPr>
        <w:t>contribuția</w:t>
      </w:r>
      <w:r w:rsidRPr="00AD2B15">
        <w:rPr>
          <w:rFonts w:ascii="Trebuchet MS" w:hAnsi="Trebuchet MS"/>
        </w:rPr>
        <w:t xml:space="preserve"> proprie aferentă cheltuielilor eligibile incluse în documentele anexate cererii de plată cel mai târziu până la data depunerii cererii de rambursare aferente cererii de plată.</w:t>
      </w:r>
    </w:p>
    <w:p w14:paraId="000003EF" w14:textId="77777777" w:rsidR="00590E78" w:rsidRPr="00AD2B15" w:rsidRDefault="00B1102C" w:rsidP="00D4292C">
      <w:pPr>
        <w:ind w:left="0"/>
        <w:rPr>
          <w:rFonts w:ascii="Trebuchet MS" w:hAnsi="Trebuchet MS"/>
        </w:rPr>
      </w:pPr>
      <w:r w:rsidRPr="00AD2B15">
        <w:rPr>
          <w:rFonts w:ascii="Trebuchet MS" w:hAnsi="Trebuchet MS"/>
        </w:rPr>
        <w:t>În cazul în care, în urma autorizării cererii de rambursare aferente cererii de plată, se constată că valoarea cheltuielilor eligibile este mai mică decât valoarea cheltuielilor autorizate prin cererea de plată, se solicită restituirea sumei cheltuielilor neeligibile identificate.</w:t>
      </w:r>
    </w:p>
    <w:p w14:paraId="000003F1" w14:textId="24060DDF" w:rsidR="00590E78" w:rsidRPr="00AD2B15" w:rsidRDefault="00B1102C" w:rsidP="001134A5">
      <w:pPr>
        <w:ind w:left="0"/>
        <w:rPr>
          <w:rFonts w:ascii="Trebuchet MS" w:hAnsi="Trebuchet MS"/>
        </w:rPr>
      </w:pPr>
      <w:r w:rsidRPr="00AD2B15">
        <w:rPr>
          <w:rFonts w:ascii="Trebuchet MS" w:hAnsi="Trebuchet MS"/>
        </w:rPr>
        <w:t>În conformitate cu principiul bunei gestiuni financiare, în situația în care nu există posibilitatea recuperării sumelor provenite din debite/corecții rezultate în urma verificării cererilor de rambursare, se diminuează corespunzător plățile aferente cererii de plată, în aceste situații beneficiarul suportând din surse proprii valoarea acestor sume.</w:t>
      </w:r>
    </w:p>
    <w:p w14:paraId="000003F2" w14:textId="142D3D16" w:rsidR="00590E78" w:rsidRPr="00AD2B15" w:rsidRDefault="00B1102C" w:rsidP="001134A5">
      <w:pPr>
        <w:pStyle w:val="Heading2"/>
        <w:numPr>
          <w:ilvl w:val="0"/>
          <w:numId w:val="0"/>
        </w:numPr>
        <w:spacing w:before="120" w:after="120"/>
        <w:rPr>
          <w:rFonts w:ascii="Trebuchet MS" w:hAnsi="Trebuchet MS" w:cs="Calibri"/>
          <w:b/>
          <w:color w:val="auto"/>
          <w:sz w:val="24"/>
          <w:szCs w:val="24"/>
        </w:rPr>
      </w:pPr>
      <w:bookmarkStart w:id="99" w:name="_Toc232073047"/>
      <w:r w:rsidRPr="00AD2B15">
        <w:rPr>
          <w:rFonts w:ascii="Trebuchet MS" w:hAnsi="Trebuchet MS" w:cs="Calibri"/>
          <w:b/>
          <w:color w:val="auto"/>
          <w:sz w:val="24"/>
          <w:szCs w:val="24"/>
        </w:rPr>
        <w:t>12.3 Mecanismul cererilor de rambursare</w:t>
      </w:r>
      <w:bookmarkEnd w:id="99"/>
    </w:p>
    <w:p w14:paraId="000003F3" w14:textId="689B9FA7" w:rsidR="00590E78" w:rsidRPr="00AD2B15" w:rsidRDefault="00B1102C" w:rsidP="00D4292C">
      <w:pPr>
        <w:ind w:left="0"/>
        <w:rPr>
          <w:rFonts w:ascii="Trebuchet MS" w:hAnsi="Trebuchet MS"/>
        </w:rPr>
      </w:pPr>
      <w:r w:rsidRPr="00AD2B15">
        <w:rPr>
          <w:rFonts w:ascii="Trebuchet MS" w:hAnsi="Trebuchet MS"/>
        </w:rPr>
        <w:t xml:space="preserve">Cererea de rambursare reprezintă cererea depusă de un beneficiar prin care se solicită autorității de management virarea sumelor aferente cheltuielilor eligibile, efectuate conform contractului de finanțare sau prin care se justifică utilizarea prefinanţării. Mecanismul cererilor de rambursare se realizează în conformitate cu prevederile OUG nr. 133/2021, cu </w:t>
      </w:r>
      <w:r w:rsidR="001D3A39" w:rsidRPr="00AD2B15">
        <w:rPr>
          <w:rFonts w:ascii="Trebuchet MS" w:hAnsi="Trebuchet MS"/>
        </w:rPr>
        <w:t>completările</w:t>
      </w:r>
      <w:r w:rsidRPr="00AD2B15">
        <w:rPr>
          <w:rFonts w:ascii="Trebuchet MS" w:hAnsi="Trebuchet MS"/>
        </w:rPr>
        <w:t xml:space="preserve"> si </w:t>
      </w:r>
      <w:r w:rsidR="001D3A39" w:rsidRPr="00AD2B15">
        <w:rPr>
          <w:rFonts w:ascii="Trebuchet MS" w:hAnsi="Trebuchet MS"/>
        </w:rPr>
        <w:t>modificările</w:t>
      </w:r>
      <w:r w:rsidRPr="00AD2B15">
        <w:rPr>
          <w:rFonts w:ascii="Trebuchet MS" w:hAnsi="Trebuchet MS"/>
        </w:rPr>
        <w:t xml:space="preserve"> ulterioare și a normelor metodologice aferente, aprobate prin HG 829/2022.</w:t>
      </w:r>
    </w:p>
    <w:p w14:paraId="000003F4" w14:textId="55363058" w:rsidR="00590E78" w:rsidRPr="00AD2B15" w:rsidRDefault="00B1102C" w:rsidP="00D4292C">
      <w:pPr>
        <w:ind w:left="0"/>
        <w:rPr>
          <w:rFonts w:ascii="Trebuchet MS" w:hAnsi="Trebuchet MS"/>
        </w:rPr>
      </w:pPr>
      <w:r w:rsidRPr="00AD2B15">
        <w:rPr>
          <w:rFonts w:ascii="Trebuchet MS" w:hAnsi="Trebuchet MS"/>
        </w:rPr>
        <w:t xml:space="preserve">Beneficiarul finanțării răspunde de legalitatea, realitatea și regularitatea cheltuielilor, în caz contrar sunt aplicabile prevederile OUG 66/2011 cu modificările și </w:t>
      </w:r>
      <w:r w:rsidR="00EA25BD" w:rsidRPr="00AD2B15">
        <w:rPr>
          <w:rFonts w:ascii="Trebuchet MS" w:hAnsi="Trebuchet MS"/>
        </w:rPr>
        <w:t>completările</w:t>
      </w:r>
      <w:r w:rsidRPr="00AD2B15">
        <w:rPr>
          <w:rFonts w:ascii="Trebuchet MS" w:hAnsi="Trebuchet MS"/>
        </w:rPr>
        <w:t xml:space="preserve"> ulterioare pentru acele categorii de cheltuieli care nu respectă dispozițiile legale privind legalitatea, realitatea și regularitatea.</w:t>
      </w:r>
    </w:p>
    <w:p w14:paraId="000003F5" w14:textId="3441C78F" w:rsidR="00590E78" w:rsidRPr="00AD2B15" w:rsidRDefault="00B1102C" w:rsidP="00D4292C">
      <w:pPr>
        <w:ind w:left="0"/>
        <w:rPr>
          <w:rFonts w:ascii="Trebuchet MS" w:hAnsi="Trebuchet MS"/>
        </w:rPr>
      </w:pPr>
      <w:r w:rsidRPr="00AD2B15">
        <w:rPr>
          <w:rFonts w:ascii="Trebuchet MS" w:hAnsi="Trebuchet MS"/>
        </w:rPr>
        <w:t xml:space="preserve">Nerespectarea de către Beneficiar a prevederilor </w:t>
      </w:r>
      <w:r w:rsidR="00317EC1" w:rsidRPr="00AD2B15">
        <w:rPr>
          <w:rFonts w:ascii="Trebuchet MS" w:hAnsi="Trebuchet MS"/>
        </w:rPr>
        <w:t>legislației</w:t>
      </w:r>
      <w:r w:rsidRPr="00AD2B15">
        <w:rPr>
          <w:rFonts w:ascii="Trebuchet MS" w:hAnsi="Trebuchet MS"/>
        </w:rPr>
        <w:t xml:space="preserve"> </w:t>
      </w:r>
      <w:r w:rsidR="00317EC1" w:rsidRPr="00AD2B15">
        <w:rPr>
          <w:rFonts w:ascii="Trebuchet MS" w:hAnsi="Trebuchet MS"/>
        </w:rPr>
        <w:t>naționale</w:t>
      </w:r>
      <w:r w:rsidRPr="00AD2B15">
        <w:rPr>
          <w:rFonts w:ascii="Trebuchet MS" w:hAnsi="Trebuchet MS"/>
        </w:rPr>
        <w:t xml:space="preserve">/comunitare aplicabile în domeniul </w:t>
      </w:r>
      <w:r w:rsidR="00317EC1" w:rsidRPr="00AD2B15">
        <w:rPr>
          <w:rFonts w:ascii="Trebuchet MS" w:hAnsi="Trebuchet MS"/>
        </w:rPr>
        <w:t>achizițiilor</w:t>
      </w:r>
      <w:r w:rsidRPr="00AD2B15">
        <w:rPr>
          <w:rFonts w:ascii="Trebuchet MS" w:hAnsi="Trebuchet MS"/>
        </w:rPr>
        <w:t xml:space="preserve"> conduce la neeligibilitatea cheltuielilor astfel efectuate sau aplicarea de </w:t>
      </w:r>
      <w:r w:rsidR="00317EC1" w:rsidRPr="00AD2B15">
        <w:rPr>
          <w:rFonts w:ascii="Trebuchet MS" w:hAnsi="Trebuchet MS"/>
        </w:rPr>
        <w:t>corecții</w:t>
      </w:r>
      <w:r w:rsidRPr="00AD2B15">
        <w:rPr>
          <w:rFonts w:ascii="Trebuchet MS" w:hAnsi="Trebuchet MS"/>
        </w:rPr>
        <w:t xml:space="preserve"> financiare/reduceri procentuale conform </w:t>
      </w:r>
      <w:r w:rsidR="00317EC1" w:rsidRPr="00AD2B15">
        <w:rPr>
          <w:rFonts w:ascii="Trebuchet MS" w:hAnsi="Trebuchet MS"/>
        </w:rPr>
        <w:t>legislației</w:t>
      </w:r>
      <w:r w:rsidRPr="00AD2B15">
        <w:rPr>
          <w:rFonts w:ascii="Trebuchet MS" w:hAnsi="Trebuchet MS"/>
        </w:rPr>
        <w:t xml:space="preserve"> în vigoare.</w:t>
      </w:r>
    </w:p>
    <w:p w14:paraId="000003F7" w14:textId="443B4F36" w:rsidR="00590E78" w:rsidRPr="00AD2B15" w:rsidRDefault="00B1102C" w:rsidP="00D4292C">
      <w:pPr>
        <w:ind w:left="0"/>
        <w:rPr>
          <w:rFonts w:ascii="Trebuchet MS" w:hAnsi="Trebuchet MS"/>
        </w:rPr>
      </w:pPr>
      <w:r w:rsidRPr="00AD2B15">
        <w:rPr>
          <w:rFonts w:ascii="Trebuchet MS" w:hAnsi="Trebuchet MS"/>
        </w:rPr>
        <w:lastRenderedPageBreak/>
        <w:t>Rambursarea către beneficiar se realizează în condițiile și pe baza documentelor prevăzute prin contractele de finanțare, cu respectarea prevederilor legislației privind eligibilitatea cheltuielilor.</w:t>
      </w:r>
    </w:p>
    <w:p w14:paraId="000003F9" w14:textId="7D6B5CCE" w:rsidR="00590E78" w:rsidRPr="00AD2B15" w:rsidRDefault="00B1102C" w:rsidP="00D4292C">
      <w:pPr>
        <w:ind w:left="0"/>
        <w:rPr>
          <w:rFonts w:ascii="Trebuchet MS" w:hAnsi="Trebuchet MS"/>
        </w:rPr>
      </w:pPr>
      <w:r w:rsidRPr="00AD2B15">
        <w:rPr>
          <w:rFonts w:ascii="Trebuchet MS" w:hAnsi="Trebuchet MS"/>
        </w:rPr>
        <w:t>Autoritatea de management verifică cheltuielile declarate de beneficiar în cererea/cererile de rambursare depusă/depuse, în scopul autorizării cheltuielilor eligibile, notifică sumele autorizate la plată, evidențiind distinct sumele aferente fondurilor europene și sumele reprezentând cofinanțare publică asigurată de la bugetul de stat, după caz.</w:t>
      </w:r>
    </w:p>
    <w:p w14:paraId="000003FA" w14:textId="1AD4481E" w:rsidR="00590E78" w:rsidRPr="00AD2B15" w:rsidRDefault="00B1102C" w:rsidP="00D4292C">
      <w:pPr>
        <w:ind w:left="0"/>
        <w:rPr>
          <w:rFonts w:ascii="Trebuchet MS" w:hAnsi="Trebuchet MS"/>
        </w:rPr>
      </w:pPr>
      <w:r w:rsidRPr="00AD2B15">
        <w:rPr>
          <w:rFonts w:ascii="Trebuchet MS" w:hAnsi="Trebuchet MS"/>
        </w:rPr>
        <w:t>Din valoarea autorizată a cererilor de rambursare se deduc sumele virate pe baza cererilor de plată.</w:t>
      </w:r>
    </w:p>
    <w:p w14:paraId="000003FB" w14:textId="67B10C6B" w:rsidR="00590E78" w:rsidRPr="00AD2B15" w:rsidRDefault="00B1102C" w:rsidP="005612BB">
      <w:pPr>
        <w:ind w:left="0"/>
        <w:rPr>
          <w:rFonts w:ascii="Trebuchet MS" w:hAnsi="Trebuchet MS"/>
        </w:rPr>
      </w:pPr>
      <w:r w:rsidRPr="00AD2B15">
        <w:rPr>
          <w:rFonts w:ascii="Trebuchet MS" w:hAnsi="Trebuchet MS"/>
        </w:rPr>
        <w:t>În cazul în care prin cererea de rambursare se justifică utilizarea prefinanțării urmare a autorizării cheltuielilor eligibile aferente fondurilor externe nerambursabile şi cofinanţării de la bugetul de stat cuprinse în cererile de rambursare, contravaloarea acestora se deduce din valoarea prefinanţării acordate, iar sumele respective nu se mai cuvin a fi rambursate beneficiarilor</w:t>
      </w:r>
      <w:r w:rsidR="00DC1780" w:rsidRPr="00AD2B15">
        <w:rPr>
          <w:rFonts w:ascii="Trebuchet MS" w:hAnsi="Trebuchet MS"/>
        </w:rPr>
        <w:t xml:space="preserve"> </w:t>
      </w:r>
      <w:r w:rsidRPr="00AD2B15">
        <w:rPr>
          <w:rFonts w:ascii="Trebuchet MS" w:hAnsi="Trebuchet MS"/>
        </w:rPr>
        <w:t>(art. 19</w:t>
      </w:r>
      <w:r w:rsidR="00B94C9B" w:rsidRPr="00AD2B15">
        <w:rPr>
          <w:rFonts w:ascii="Trebuchet MS" w:hAnsi="Trebuchet MS"/>
        </w:rPr>
        <w:t xml:space="preserve">, </w:t>
      </w:r>
      <w:r w:rsidRPr="00AD2B15">
        <w:rPr>
          <w:rFonts w:ascii="Trebuchet MS" w:hAnsi="Trebuchet MS"/>
        </w:rPr>
        <w:t xml:space="preserve">alin 1-2, OUG nr. 133/2021 </w:t>
      </w:r>
      <w:r w:rsidR="003C041E" w:rsidRPr="00AD2B15">
        <w:rPr>
          <w:rFonts w:ascii="Trebuchet MS" w:hAnsi="Trebuchet MS"/>
        </w:rPr>
        <w:t>cu modificările și completările ulterioare</w:t>
      </w:r>
      <w:r w:rsidRPr="00AD2B15">
        <w:rPr>
          <w:rFonts w:ascii="Trebuchet MS" w:hAnsi="Trebuchet MS"/>
        </w:rPr>
        <w:t>).</w:t>
      </w:r>
    </w:p>
    <w:p w14:paraId="000003FC" w14:textId="4791FC1E" w:rsidR="00590E78" w:rsidRPr="00AD2B15" w:rsidRDefault="00B1102C" w:rsidP="005612BB">
      <w:pPr>
        <w:pStyle w:val="Heading2"/>
        <w:numPr>
          <w:ilvl w:val="0"/>
          <w:numId w:val="0"/>
        </w:numPr>
        <w:spacing w:before="120" w:after="120"/>
        <w:rPr>
          <w:rFonts w:ascii="Trebuchet MS" w:hAnsi="Trebuchet MS" w:cs="Calibri"/>
          <w:b/>
          <w:color w:val="auto"/>
          <w:sz w:val="24"/>
          <w:szCs w:val="24"/>
        </w:rPr>
      </w:pPr>
      <w:bookmarkStart w:id="100" w:name="_Toc232073048"/>
      <w:r w:rsidRPr="00AD2B15">
        <w:rPr>
          <w:rFonts w:ascii="Trebuchet MS" w:hAnsi="Trebuchet MS" w:cs="Calibri"/>
          <w:b/>
          <w:color w:val="auto"/>
          <w:sz w:val="24"/>
          <w:szCs w:val="24"/>
        </w:rPr>
        <w:t>12.4 Graficul cererilor de prefinan</w:t>
      </w:r>
      <w:r w:rsidR="00317EC1" w:rsidRPr="00AD2B15">
        <w:rPr>
          <w:rFonts w:ascii="Trebuchet MS" w:hAnsi="Trebuchet MS" w:cs="Calibri"/>
          <w:b/>
          <w:color w:val="auto"/>
          <w:sz w:val="24"/>
          <w:szCs w:val="24"/>
        </w:rPr>
        <w:t>ț</w:t>
      </w:r>
      <w:r w:rsidRPr="00AD2B15">
        <w:rPr>
          <w:rFonts w:ascii="Trebuchet MS" w:hAnsi="Trebuchet MS" w:cs="Calibri"/>
          <w:b/>
          <w:color w:val="auto"/>
          <w:sz w:val="24"/>
          <w:szCs w:val="24"/>
        </w:rPr>
        <w:t>are/plată/rambursare</w:t>
      </w:r>
      <w:bookmarkEnd w:id="100"/>
    </w:p>
    <w:p w14:paraId="000003FD" w14:textId="652A8D0C" w:rsidR="00590E78" w:rsidRPr="00AD2B15" w:rsidRDefault="00B1102C" w:rsidP="00D4292C">
      <w:pPr>
        <w:ind w:left="0"/>
        <w:rPr>
          <w:rFonts w:ascii="Trebuchet MS" w:hAnsi="Trebuchet MS"/>
        </w:rPr>
      </w:pPr>
      <w:r w:rsidRPr="00AD2B15">
        <w:rPr>
          <w:rFonts w:ascii="Trebuchet MS" w:hAnsi="Trebuchet MS"/>
        </w:rPr>
        <w:t>Cererile de prefinanțare/plată/rambursare aferente proiectelor finanțate se vor depune conform graficului cererilor de prefinanțare/plată/rambursare.</w:t>
      </w:r>
    </w:p>
    <w:p w14:paraId="000003FE" w14:textId="77777777" w:rsidR="00590E78" w:rsidRPr="00AD2B15" w:rsidRDefault="00B1102C" w:rsidP="00D4292C">
      <w:pPr>
        <w:ind w:left="0"/>
        <w:rPr>
          <w:rFonts w:ascii="Trebuchet MS" w:hAnsi="Trebuchet MS"/>
          <w:shd w:val="clear" w:color="auto" w:fill="D3D3D3"/>
        </w:rPr>
      </w:pPr>
      <w:r w:rsidRPr="00AD2B15">
        <w:rPr>
          <w:rFonts w:ascii="Trebuchet MS" w:hAnsi="Trebuchet MS"/>
        </w:rPr>
        <w:t>Graficul menționat este un document obligatoriu solicitat în etapa de contractare care conține calendarul estimat pentru transmiterea cererilor respective și corelarea cu valoarea nerambursabilă solicitată în cadrul proiectului.</w:t>
      </w:r>
    </w:p>
    <w:p w14:paraId="000003FF" w14:textId="4A7F9E07" w:rsidR="00590E78" w:rsidRPr="00AD2B15" w:rsidRDefault="00B1102C" w:rsidP="005612BB">
      <w:pPr>
        <w:ind w:left="0"/>
        <w:rPr>
          <w:rFonts w:ascii="Trebuchet MS" w:hAnsi="Trebuchet MS"/>
        </w:rPr>
      </w:pPr>
      <w:r w:rsidRPr="00AD2B15">
        <w:rPr>
          <w:rFonts w:ascii="Trebuchet MS" w:hAnsi="Trebuchet MS"/>
        </w:rPr>
        <w:t xml:space="preserve">Beneficiarul are </w:t>
      </w:r>
      <w:r w:rsidR="00317EC1" w:rsidRPr="00AD2B15">
        <w:rPr>
          <w:rFonts w:ascii="Trebuchet MS" w:hAnsi="Trebuchet MS"/>
        </w:rPr>
        <w:t>obligația</w:t>
      </w:r>
      <w:r w:rsidRPr="00AD2B15">
        <w:rPr>
          <w:rFonts w:ascii="Trebuchet MS" w:hAnsi="Trebuchet MS"/>
        </w:rPr>
        <w:t xml:space="preserve"> de a respecta graficul prefinanțare/plată/rambursare, precum și de actualizare a acestuia în funcție de sumele decontate pentru un management financiar eficient în cadrul contractului de finanțare.</w:t>
      </w:r>
    </w:p>
    <w:p w14:paraId="00000400" w14:textId="530EE57F" w:rsidR="00590E78" w:rsidRPr="00AD2B15" w:rsidRDefault="00B1102C" w:rsidP="005612BB">
      <w:pPr>
        <w:pStyle w:val="Heading2"/>
        <w:numPr>
          <w:ilvl w:val="0"/>
          <w:numId w:val="0"/>
        </w:numPr>
        <w:spacing w:before="120" w:after="120"/>
        <w:rPr>
          <w:rFonts w:ascii="Trebuchet MS" w:hAnsi="Trebuchet MS" w:cs="Calibri"/>
          <w:b/>
          <w:color w:val="auto"/>
          <w:sz w:val="24"/>
          <w:szCs w:val="24"/>
        </w:rPr>
      </w:pPr>
      <w:bookmarkStart w:id="101" w:name="_Toc232073049"/>
      <w:r w:rsidRPr="00AD2B15">
        <w:rPr>
          <w:rFonts w:ascii="Trebuchet MS" w:hAnsi="Trebuchet MS" w:cs="Calibri"/>
          <w:b/>
          <w:color w:val="auto"/>
          <w:sz w:val="24"/>
          <w:szCs w:val="24"/>
        </w:rPr>
        <w:t>12.5 Vizitele la fața locului</w:t>
      </w:r>
      <w:bookmarkEnd w:id="101"/>
    </w:p>
    <w:p w14:paraId="6FF5B770" w14:textId="3E29C0DD" w:rsidR="006020F7" w:rsidRPr="00AD2B15" w:rsidRDefault="006020F7" w:rsidP="00F46C75">
      <w:pPr>
        <w:ind w:left="0"/>
        <w:rPr>
          <w:rFonts w:ascii="Trebuchet MS" w:hAnsi="Trebuchet MS"/>
          <w:b/>
          <w:bCs/>
        </w:rPr>
      </w:pPr>
      <w:r w:rsidRPr="00AD2B15">
        <w:rPr>
          <w:rFonts w:ascii="Trebuchet MS" w:hAnsi="Trebuchet MS"/>
          <w:b/>
          <w:bCs/>
        </w:rPr>
        <w:t>Vizite la fața locului în etapa de contractare:</w:t>
      </w:r>
    </w:p>
    <w:p w14:paraId="47B2554D" w14:textId="63CE370E" w:rsidR="006020F7" w:rsidRPr="00AD2B15" w:rsidRDefault="006020F7" w:rsidP="00D4292C">
      <w:pPr>
        <w:ind w:left="0"/>
        <w:rPr>
          <w:rFonts w:ascii="Trebuchet MS" w:hAnsi="Trebuchet MS"/>
        </w:rPr>
      </w:pPr>
      <w:r w:rsidRPr="00AD2B15">
        <w:rPr>
          <w:rFonts w:ascii="Trebuchet MS" w:hAnsi="Trebuchet MS"/>
        </w:rPr>
        <w:t xml:space="preserve">În cadrul apelurilor lansate prin prezentul ghid, </w:t>
      </w:r>
      <w:r w:rsidR="005462C3" w:rsidRPr="00AD2B15">
        <w:rPr>
          <w:rFonts w:ascii="Trebuchet MS" w:hAnsi="Trebuchet MS"/>
        </w:rPr>
        <w:t xml:space="preserve">se realizează </w:t>
      </w:r>
      <w:r w:rsidRPr="00AD2B15">
        <w:rPr>
          <w:rFonts w:ascii="Trebuchet MS" w:hAnsi="Trebuchet MS"/>
        </w:rPr>
        <w:t xml:space="preserve">vizite la fața locului </w:t>
      </w:r>
      <w:r w:rsidR="005462C3" w:rsidRPr="00AD2B15">
        <w:rPr>
          <w:rFonts w:ascii="Trebuchet MS" w:hAnsi="Trebuchet MS"/>
        </w:rPr>
        <w:t xml:space="preserve">în etapa de contractare, conform procedurii specifice, pe bază de eșantion de risc. Vizitele la fața locului vor fi realizate de </w:t>
      </w:r>
      <w:r w:rsidR="006B165F" w:rsidRPr="00AD2B15">
        <w:rPr>
          <w:rFonts w:ascii="Trebuchet MS" w:hAnsi="Trebuchet MS"/>
        </w:rPr>
        <w:t>AM PDDTJ</w:t>
      </w:r>
      <w:r w:rsidR="005462C3" w:rsidRPr="00AD2B15">
        <w:rPr>
          <w:rFonts w:ascii="Trebuchet MS" w:hAnsi="Trebuchet MS"/>
        </w:rPr>
        <w:t xml:space="preserve"> în termenul prevăzut pentru derularea etapei de contractare şi va avea drept scop stabilirea concordanţei dintre documentele analizate şi situația din teren.</w:t>
      </w:r>
    </w:p>
    <w:p w14:paraId="0434BCF8" w14:textId="0549C561" w:rsidR="005462C3" w:rsidRPr="00AD2B15" w:rsidRDefault="006020F7" w:rsidP="00D4292C">
      <w:pPr>
        <w:ind w:left="0"/>
        <w:rPr>
          <w:rFonts w:ascii="Trebuchet MS" w:hAnsi="Trebuchet MS"/>
        </w:rPr>
      </w:pPr>
      <w:r w:rsidRPr="00AD2B15">
        <w:rPr>
          <w:rFonts w:ascii="Trebuchet MS" w:hAnsi="Trebuchet MS"/>
        </w:rPr>
        <w:t xml:space="preserve">Raportul de vizită se elaborează </w:t>
      </w:r>
      <w:r w:rsidR="006B165F" w:rsidRPr="00AD2B15">
        <w:rPr>
          <w:rFonts w:ascii="Trebuchet MS" w:hAnsi="Trebuchet MS"/>
        </w:rPr>
        <w:t>AM PDDTJ</w:t>
      </w:r>
      <w:r w:rsidRPr="00AD2B15">
        <w:rPr>
          <w:rFonts w:ascii="Trebuchet MS" w:hAnsi="Trebuchet MS"/>
        </w:rPr>
        <w:t xml:space="preserve"> în conformitate cu prevederile procedurilor </w:t>
      </w:r>
      <w:r w:rsidR="005462C3" w:rsidRPr="00AD2B15">
        <w:rPr>
          <w:rFonts w:ascii="Trebuchet MS" w:hAnsi="Trebuchet MS"/>
        </w:rPr>
        <w:t>operaționale</w:t>
      </w:r>
      <w:r w:rsidRPr="00AD2B15">
        <w:rPr>
          <w:rFonts w:ascii="Trebuchet MS" w:hAnsi="Trebuchet MS"/>
        </w:rPr>
        <w:t xml:space="preserve"> </w:t>
      </w:r>
      <w:r w:rsidR="005462C3" w:rsidRPr="00AD2B15">
        <w:rPr>
          <w:rFonts w:ascii="Trebuchet MS" w:hAnsi="Trebuchet MS"/>
        </w:rPr>
        <w:t xml:space="preserve">și va fi semnat de către reprezentanții </w:t>
      </w:r>
      <w:r w:rsidR="006B165F" w:rsidRPr="00AD2B15">
        <w:rPr>
          <w:rFonts w:ascii="Trebuchet MS" w:hAnsi="Trebuchet MS"/>
        </w:rPr>
        <w:t>AM PDDTJ</w:t>
      </w:r>
      <w:r w:rsidR="005462C3" w:rsidRPr="00AD2B15">
        <w:rPr>
          <w:rFonts w:ascii="Trebuchet MS" w:hAnsi="Trebuchet MS"/>
        </w:rPr>
        <w:t xml:space="preserve"> prezenți în teren și de către reprezentantul legal al solicitantului/persoana împuternicită.</w:t>
      </w:r>
    </w:p>
    <w:p w14:paraId="764215DC" w14:textId="7A25C83E" w:rsidR="005462C3" w:rsidRPr="00AD2B15" w:rsidRDefault="005462C3" w:rsidP="00D4292C">
      <w:pPr>
        <w:ind w:left="0"/>
        <w:rPr>
          <w:rFonts w:ascii="Trebuchet MS" w:hAnsi="Trebuchet MS"/>
        </w:rPr>
      </w:pPr>
      <w:r w:rsidRPr="00AD2B15">
        <w:rPr>
          <w:rFonts w:ascii="Trebuchet MS" w:hAnsi="Trebuchet MS"/>
        </w:rPr>
        <w:t>Vizita la faţa locului va fi stabilită de comun acord cu solicitantul finanțării nerambursabile şi va dura maximum 1 zi lucrătoare. Prin excepție, vizita la fața locului poate dura două sau mai multe zile, pentru cererile de finanțare unde sunt incluse mai multe obiective de investiție.</w:t>
      </w:r>
    </w:p>
    <w:p w14:paraId="1C0F3157" w14:textId="167FE099" w:rsidR="005462C3" w:rsidRPr="00AD2B15" w:rsidRDefault="005462C3" w:rsidP="00D4292C">
      <w:pPr>
        <w:ind w:left="0"/>
        <w:rPr>
          <w:rFonts w:ascii="Trebuchet MS" w:hAnsi="Trebuchet MS"/>
        </w:rPr>
      </w:pPr>
      <w:r w:rsidRPr="00AD2B15">
        <w:rPr>
          <w:rFonts w:ascii="Trebuchet MS" w:hAnsi="Trebuchet MS"/>
        </w:rPr>
        <w:t>Vizita propusă va avea loc în 5 zile lucrătoare de la data transmiterii notificării către solicitant pentru demararea etapei de contractare.  În cazul în care reprezentantul legal al solicitantului nu poate participa la vizita la faţa locului, acesta poate delega/mandata o altă persoană din cadrul întreprinderii pentru a participa la vizita la faţa locului. În cazuri justificate, solicitantul poate solicita amânarea datei vizitei la faţa locului de maxim 2 ori, până la expirarea termenului de 180 de zile pentru contractarea proiectului, în caz contrar proiectul este respins din cadrul procesului de contractare.</w:t>
      </w:r>
    </w:p>
    <w:p w14:paraId="0DE49600" w14:textId="42D7FA9D" w:rsidR="005462C3" w:rsidRPr="00AD2B15" w:rsidRDefault="005462C3" w:rsidP="00D4292C">
      <w:pPr>
        <w:ind w:left="0"/>
        <w:rPr>
          <w:rFonts w:ascii="Trebuchet MS" w:hAnsi="Trebuchet MS"/>
        </w:rPr>
      </w:pPr>
      <w:r w:rsidRPr="00AD2B15">
        <w:rPr>
          <w:rFonts w:ascii="Trebuchet MS" w:hAnsi="Trebuchet MS"/>
        </w:rPr>
        <w:t>Ca urmare a vizitei în teren, în cazul identificării de neconcordanțe între cele menționate în cererea de finanțare, anexele depuse și cele constatate la vizita pe teren, solicitantul are posibilitatea de remediere a aspectelor identificate în Raportul de vizită în teren. În cazul în care aspectele sesizate în teren nu sunt de natură a fi soluționate, proiectul se va considera respins.</w:t>
      </w:r>
    </w:p>
    <w:p w14:paraId="155B24BE" w14:textId="5CF30787" w:rsidR="005462C3" w:rsidRPr="00AD2B15" w:rsidRDefault="005462C3" w:rsidP="00D4292C">
      <w:pPr>
        <w:ind w:left="0"/>
        <w:rPr>
          <w:rFonts w:ascii="Trebuchet MS" w:hAnsi="Trebuchet MS"/>
        </w:rPr>
      </w:pPr>
      <w:r w:rsidRPr="00AD2B15">
        <w:rPr>
          <w:rFonts w:ascii="Trebuchet MS" w:hAnsi="Trebuchet MS"/>
        </w:rPr>
        <w:lastRenderedPageBreak/>
        <w:t xml:space="preserve">În cadrul etapei de vizită la fața locului nu vor fi preluate documente suplimentare. Dacă este cazul, solicitantul va fi notificat asupra actualizării respectivelor documente în </w:t>
      </w:r>
      <w:r w:rsidR="00EB7008" w:rsidRPr="00AD2B15">
        <w:rPr>
          <w:rFonts w:ascii="Trebuchet MS" w:hAnsi="Trebuchet MS"/>
        </w:rPr>
        <w:t xml:space="preserve">MySMIS 2021/SMIS2021+ </w:t>
      </w:r>
      <w:r w:rsidRPr="00AD2B15">
        <w:rPr>
          <w:rFonts w:ascii="Trebuchet MS" w:hAnsi="Trebuchet MS"/>
        </w:rPr>
        <w:t>în această etapă.</w:t>
      </w:r>
    </w:p>
    <w:p w14:paraId="2F9DCF7A" w14:textId="4BE216C1" w:rsidR="006020F7" w:rsidRPr="00AD2B15" w:rsidRDefault="006020F7" w:rsidP="00D4292C">
      <w:pPr>
        <w:ind w:left="0"/>
        <w:rPr>
          <w:rFonts w:ascii="Trebuchet MS" w:hAnsi="Trebuchet MS"/>
          <w:b/>
          <w:bCs/>
        </w:rPr>
      </w:pPr>
      <w:r w:rsidRPr="00AD2B15">
        <w:rPr>
          <w:rFonts w:ascii="Trebuchet MS" w:hAnsi="Trebuchet MS"/>
          <w:b/>
          <w:bCs/>
        </w:rPr>
        <w:t>Vizitele de monitorizare:</w:t>
      </w:r>
    </w:p>
    <w:p w14:paraId="00000402" w14:textId="0339E3D5" w:rsidR="00590E78" w:rsidRPr="00AD2B15" w:rsidRDefault="00B1102C" w:rsidP="00D4292C">
      <w:pPr>
        <w:ind w:left="0"/>
        <w:rPr>
          <w:rFonts w:ascii="Trebuchet MS" w:hAnsi="Trebuchet MS"/>
        </w:rPr>
      </w:pPr>
      <w:r w:rsidRPr="00AD2B15">
        <w:rPr>
          <w:rFonts w:ascii="Trebuchet MS" w:hAnsi="Trebuchet MS"/>
        </w:rPr>
        <w:t xml:space="preserve">Vizitele la fața locului sunt vizite pe teren la beneficiarii proiectelor, atât în perioada de implementare, cât şi post-implementare, respectiv pe perioada în care beneficiarul are </w:t>
      </w:r>
      <w:r w:rsidR="006020F7" w:rsidRPr="00AD2B15">
        <w:rPr>
          <w:rFonts w:ascii="Trebuchet MS" w:hAnsi="Trebuchet MS"/>
        </w:rPr>
        <w:t>obligația</w:t>
      </w:r>
      <w:r w:rsidRPr="00AD2B15">
        <w:rPr>
          <w:rFonts w:ascii="Trebuchet MS" w:hAnsi="Trebuchet MS"/>
        </w:rPr>
        <w:t xml:space="preserve"> de a asigura caracterul durabil al </w:t>
      </w:r>
      <w:r w:rsidR="001D3A39" w:rsidRPr="00AD2B15">
        <w:rPr>
          <w:rFonts w:ascii="Trebuchet MS" w:hAnsi="Trebuchet MS"/>
        </w:rPr>
        <w:t>operațiunilor</w:t>
      </w:r>
      <w:r w:rsidRPr="00AD2B15">
        <w:rPr>
          <w:rFonts w:ascii="Trebuchet MS" w:hAnsi="Trebuchet MS"/>
        </w:rPr>
        <w:t xml:space="preserve"> potrivit prevederilor </w:t>
      </w:r>
      <w:hyperlink r:id="rId19" w:anchor="p-461845481">
        <w:r w:rsidRPr="00AD2B15">
          <w:rPr>
            <w:rFonts w:ascii="Trebuchet MS" w:hAnsi="Trebuchet MS"/>
          </w:rPr>
          <w:t>art. 65</w:t>
        </w:r>
      </w:hyperlink>
      <w:r w:rsidRPr="00AD2B15">
        <w:rPr>
          <w:rFonts w:ascii="Trebuchet MS" w:hAnsi="Trebuchet MS"/>
        </w:rPr>
        <w:t xml:space="preserve"> din Regulamentul (UE) 2021/1060, cu modificările şi completările </w:t>
      </w:r>
      <w:r w:rsidR="001D3A39" w:rsidRPr="00AD2B15">
        <w:rPr>
          <w:rFonts w:ascii="Trebuchet MS" w:hAnsi="Trebuchet MS"/>
        </w:rPr>
        <w:t>ulterioare</w:t>
      </w:r>
      <w:r w:rsidRPr="00AD2B15">
        <w:rPr>
          <w:rFonts w:ascii="Trebuchet MS" w:hAnsi="Trebuchet MS"/>
        </w:rPr>
        <w:t>.</w:t>
      </w:r>
    </w:p>
    <w:p w14:paraId="00000403" w14:textId="2BD34A7F" w:rsidR="00590E78" w:rsidRPr="00AD2B15" w:rsidRDefault="00B1102C" w:rsidP="00D4292C">
      <w:pPr>
        <w:ind w:left="0"/>
        <w:rPr>
          <w:rFonts w:ascii="Trebuchet MS" w:hAnsi="Trebuchet MS"/>
        </w:rPr>
      </w:pPr>
      <w:r w:rsidRPr="00AD2B15">
        <w:rPr>
          <w:rFonts w:ascii="Trebuchet MS" w:hAnsi="Trebuchet MS"/>
        </w:rPr>
        <w:t xml:space="preserve">Raportul de vizită se elaborează de </w:t>
      </w:r>
      <w:r w:rsidR="006B165F" w:rsidRPr="00AD2B15">
        <w:rPr>
          <w:rFonts w:ascii="Trebuchet MS" w:hAnsi="Trebuchet MS"/>
        </w:rPr>
        <w:t>AM PDDTJ</w:t>
      </w:r>
      <w:r w:rsidRPr="00AD2B15">
        <w:rPr>
          <w:rFonts w:ascii="Trebuchet MS" w:hAnsi="Trebuchet MS"/>
        </w:rPr>
        <w:t xml:space="preserve">, după caz, prin sistemul informatic </w:t>
      </w:r>
      <w:r w:rsidR="00EB7008" w:rsidRPr="00AD2B15">
        <w:rPr>
          <w:rFonts w:ascii="Trebuchet MS" w:hAnsi="Trebuchet MS"/>
        </w:rPr>
        <w:t>MySMIS 2021/SMIS2021+</w:t>
      </w:r>
      <w:r w:rsidRPr="00AD2B15">
        <w:rPr>
          <w:rFonts w:ascii="Trebuchet MS" w:hAnsi="Trebuchet MS"/>
        </w:rPr>
        <w:t xml:space="preserve">, în conformitate cu prevederile procedurilor </w:t>
      </w:r>
      <w:r w:rsidR="006020F7" w:rsidRPr="00AD2B15">
        <w:rPr>
          <w:rFonts w:ascii="Trebuchet MS" w:hAnsi="Trebuchet MS"/>
        </w:rPr>
        <w:t>operaționale</w:t>
      </w:r>
      <w:r w:rsidRPr="00AD2B15">
        <w:rPr>
          <w:rFonts w:ascii="Trebuchet MS" w:hAnsi="Trebuchet MS"/>
        </w:rPr>
        <w:t xml:space="preserve"> şi se generează în termen de 10 zile lucrătoare de la data vizitei efectuate la faţa locului.</w:t>
      </w:r>
    </w:p>
    <w:p w14:paraId="00000406" w14:textId="5E562168" w:rsidR="00590E78" w:rsidRPr="00AD2B15" w:rsidRDefault="00B1102C" w:rsidP="00D4292C">
      <w:pPr>
        <w:ind w:left="0"/>
        <w:rPr>
          <w:rFonts w:ascii="Trebuchet MS" w:hAnsi="Trebuchet MS"/>
        </w:rPr>
      </w:pPr>
      <w:r w:rsidRPr="00AD2B15">
        <w:rPr>
          <w:rFonts w:ascii="Trebuchet MS" w:hAnsi="Trebuchet MS"/>
        </w:rPr>
        <w:t xml:space="preserve">Vizitele la fața locului sunt parte a procesului de monitorizare realizate de către </w:t>
      </w:r>
      <w:r w:rsidR="006B165F" w:rsidRPr="00AD2B15">
        <w:rPr>
          <w:rFonts w:ascii="Trebuchet MS" w:hAnsi="Trebuchet MS"/>
        </w:rPr>
        <w:t>AM PDDTJ</w:t>
      </w:r>
      <w:r w:rsidRPr="00AD2B15">
        <w:rPr>
          <w:rFonts w:ascii="Trebuchet MS" w:hAnsi="Trebuchet MS"/>
        </w:rPr>
        <w:t xml:space="preserve"> în scopul urmăririi progresului proiectelor şi a stadiului îndeplinirii indicatorilor de realizare şi rezultat, a respectării planului de monitorizare a proiectului şi a realizării indicatorilor de etapă din planul de monitorizare.</w:t>
      </w:r>
    </w:p>
    <w:p w14:paraId="00000407" w14:textId="775F79DB" w:rsidR="00590E78" w:rsidRPr="00AD2B15" w:rsidRDefault="00B1102C" w:rsidP="00D4292C">
      <w:pPr>
        <w:ind w:left="0"/>
        <w:rPr>
          <w:rFonts w:ascii="Trebuchet MS" w:hAnsi="Trebuchet MS"/>
        </w:rPr>
      </w:pPr>
      <w:r w:rsidRPr="00AD2B15">
        <w:rPr>
          <w:rFonts w:ascii="Trebuchet MS" w:hAnsi="Trebuchet MS"/>
        </w:rPr>
        <w:t xml:space="preserve">Vizitele la faţa locului pot fi speciale de tip ad-hoc, </w:t>
      </w:r>
      <w:r w:rsidR="006020F7" w:rsidRPr="00AD2B15">
        <w:rPr>
          <w:rFonts w:ascii="Trebuchet MS" w:hAnsi="Trebuchet MS"/>
        </w:rPr>
        <w:t>încrucișate</w:t>
      </w:r>
      <w:r w:rsidRPr="00AD2B15">
        <w:rPr>
          <w:rFonts w:ascii="Trebuchet MS" w:hAnsi="Trebuchet MS"/>
        </w:rPr>
        <w:t xml:space="preserve"> derulate atât în perioada de implementare, cât şi post-implementare, respectiv pe perioada în care beneficiarul are </w:t>
      </w:r>
      <w:r w:rsidR="006020F7" w:rsidRPr="00AD2B15">
        <w:rPr>
          <w:rFonts w:ascii="Trebuchet MS" w:hAnsi="Trebuchet MS"/>
        </w:rPr>
        <w:t>obligația</w:t>
      </w:r>
      <w:r w:rsidRPr="00AD2B15">
        <w:rPr>
          <w:rFonts w:ascii="Trebuchet MS" w:hAnsi="Trebuchet MS"/>
        </w:rPr>
        <w:t xml:space="preserve"> de a asigura caracterul durabil al </w:t>
      </w:r>
      <w:r w:rsidR="006020F7" w:rsidRPr="00AD2B15">
        <w:rPr>
          <w:rFonts w:ascii="Trebuchet MS" w:hAnsi="Trebuchet MS"/>
        </w:rPr>
        <w:t>operațiunilor</w:t>
      </w:r>
      <w:r w:rsidRPr="00AD2B15">
        <w:rPr>
          <w:rFonts w:ascii="Trebuchet MS" w:hAnsi="Trebuchet MS"/>
        </w:rPr>
        <w:t xml:space="preserve"> potrivit prevederilor </w:t>
      </w:r>
      <w:hyperlink r:id="rId20" w:anchor="p-461845481">
        <w:r w:rsidRPr="00AD2B15">
          <w:rPr>
            <w:rFonts w:ascii="Trebuchet MS" w:hAnsi="Trebuchet MS"/>
          </w:rPr>
          <w:t>art. 65</w:t>
        </w:r>
      </w:hyperlink>
      <w:r w:rsidRPr="00AD2B15">
        <w:rPr>
          <w:rFonts w:ascii="Trebuchet MS" w:hAnsi="Trebuchet MS"/>
        </w:rPr>
        <w:t xml:space="preserve"> din Regulamentul (UE) 2021/1060</w:t>
      </w:r>
      <w:r w:rsidR="00D848B1" w:rsidRPr="00AD2B15">
        <w:rPr>
          <w:rFonts w:ascii="Trebuchet MS" w:hAnsi="Trebuchet MS"/>
        </w:rPr>
        <w:t>.</w:t>
      </w:r>
    </w:p>
    <w:p w14:paraId="0000040A" w14:textId="0DEE23A6" w:rsidR="00590E78" w:rsidRPr="00AD2B15" w:rsidRDefault="00B1102C" w:rsidP="005612BB">
      <w:pPr>
        <w:ind w:left="0"/>
        <w:rPr>
          <w:rFonts w:ascii="Trebuchet MS" w:hAnsi="Trebuchet MS"/>
        </w:rPr>
      </w:pPr>
      <w:r w:rsidRPr="00AD2B15">
        <w:rPr>
          <w:rFonts w:ascii="Trebuchet MS" w:hAnsi="Trebuchet MS"/>
        </w:rPr>
        <w:t xml:space="preserve">Prevederile din </w:t>
      </w:r>
      <w:r w:rsidRPr="00AD2B15">
        <w:rPr>
          <w:rFonts w:ascii="Trebuchet MS" w:hAnsi="Trebuchet MS"/>
          <w:b/>
          <w:color w:val="1C6194" w:themeColor="accent6" w:themeShade="BF"/>
        </w:rPr>
        <w:t>secțiunile 9-12</w:t>
      </w:r>
      <w:r w:rsidRPr="00AD2B15">
        <w:rPr>
          <w:rFonts w:ascii="Trebuchet MS" w:hAnsi="Trebuchet MS"/>
          <w:b/>
          <w:color w:val="2683C6" w:themeColor="accent6"/>
        </w:rPr>
        <w:t xml:space="preserve"> </w:t>
      </w:r>
      <w:r w:rsidRPr="00AD2B15">
        <w:rPr>
          <w:rFonts w:ascii="Trebuchet MS" w:hAnsi="Trebuchet MS"/>
        </w:rPr>
        <w:t xml:space="preserve">din cadrul prezentului ghid reprezintă o descrie pe scurt a mecanismelor prevăzute de legislația în vigoare și respectiv contractul de finanțare. Ele se completează cu acestea și se recomandă solicitantului la finanțare să înțeleagă aceste aspecte înainte de a </w:t>
      </w:r>
      <w:r w:rsidR="006020F7" w:rsidRPr="00AD2B15">
        <w:rPr>
          <w:rFonts w:ascii="Trebuchet MS" w:hAnsi="Trebuchet MS"/>
        </w:rPr>
        <w:t>transmite</w:t>
      </w:r>
      <w:r w:rsidRPr="00AD2B15">
        <w:rPr>
          <w:rFonts w:ascii="Trebuchet MS" w:hAnsi="Trebuchet MS"/>
        </w:rPr>
        <w:t xml:space="preserve"> cererea de finanțare și/sau semna contractul de finanțare/actul </w:t>
      </w:r>
      <w:r w:rsidR="006020F7" w:rsidRPr="00AD2B15">
        <w:rPr>
          <w:rFonts w:ascii="Trebuchet MS" w:hAnsi="Trebuchet MS"/>
        </w:rPr>
        <w:t>adițional</w:t>
      </w:r>
      <w:r w:rsidRPr="00AD2B15">
        <w:rPr>
          <w:rFonts w:ascii="Trebuchet MS" w:hAnsi="Trebuchet MS"/>
        </w:rPr>
        <w:t>, după caz.</w:t>
      </w:r>
    </w:p>
    <w:p w14:paraId="0000040C" w14:textId="5FBEB5F1" w:rsidR="00590E78" w:rsidRPr="00AD2B15" w:rsidRDefault="00B1102C" w:rsidP="005612BB">
      <w:pPr>
        <w:pStyle w:val="Heading1"/>
        <w:numPr>
          <w:ilvl w:val="0"/>
          <w:numId w:val="0"/>
        </w:numPr>
        <w:spacing w:before="120" w:after="120"/>
        <w:rPr>
          <w:rFonts w:ascii="Trebuchet MS" w:hAnsi="Trebuchet MS" w:cs="Calibri"/>
          <w:b/>
          <w:color w:val="auto"/>
          <w:sz w:val="28"/>
          <w:szCs w:val="28"/>
        </w:rPr>
      </w:pPr>
      <w:bookmarkStart w:id="102" w:name="_Toc232073050"/>
      <w:r w:rsidRPr="00AD2B15">
        <w:rPr>
          <w:rFonts w:ascii="Trebuchet MS" w:hAnsi="Trebuchet MS" w:cs="Calibri"/>
          <w:b/>
          <w:color w:val="auto"/>
          <w:sz w:val="28"/>
          <w:szCs w:val="28"/>
        </w:rPr>
        <w:t>13 MODIFICAREA GHIDULUI SOLICITANTULUI</w:t>
      </w:r>
      <w:bookmarkEnd w:id="102"/>
    </w:p>
    <w:p w14:paraId="0000040D" w14:textId="5F2FBEA5" w:rsidR="00590E78" w:rsidRPr="00AD2B15" w:rsidRDefault="00B1102C" w:rsidP="005612BB">
      <w:pPr>
        <w:pStyle w:val="Heading2"/>
        <w:numPr>
          <w:ilvl w:val="0"/>
          <w:numId w:val="0"/>
        </w:numPr>
        <w:spacing w:before="120" w:after="120"/>
        <w:rPr>
          <w:rFonts w:ascii="Trebuchet MS" w:hAnsi="Trebuchet MS" w:cs="Calibri"/>
          <w:b/>
          <w:color w:val="auto"/>
          <w:sz w:val="24"/>
          <w:szCs w:val="24"/>
        </w:rPr>
      </w:pPr>
      <w:bookmarkStart w:id="103" w:name="_Toc232073051"/>
      <w:r w:rsidRPr="00AD2B15">
        <w:rPr>
          <w:rFonts w:ascii="Trebuchet MS" w:hAnsi="Trebuchet MS" w:cs="Calibri"/>
          <w:b/>
          <w:color w:val="auto"/>
          <w:sz w:val="24"/>
          <w:szCs w:val="24"/>
        </w:rPr>
        <w:t>13.1 Aspectele care pot face obiectul modificărilor prevederilor ghidului solicitantului</w:t>
      </w:r>
      <w:bookmarkEnd w:id="103"/>
    </w:p>
    <w:p w14:paraId="0000040E" w14:textId="0A344E9D" w:rsidR="00590E78" w:rsidRPr="00AD2B15" w:rsidRDefault="00B1102C" w:rsidP="00623D38">
      <w:pPr>
        <w:ind w:left="0"/>
        <w:rPr>
          <w:rFonts w:ascii="Trebuchet MS" w:hAnsi="Trebuchet MS"/>
        </w:rPr>
      </w:pPr>
      <w:r w:rsidRPr="00AD2B15">
        <w:rPr>
          <w:rFonts w:ascii="Trebuchet MS" w:hAnsi="Trebuchet MS"/>
        </w:rPr>
        <w:t xml:space="preserve">Aspectele prevăzute în cadrul prezentului Ghid se raportează la legislația în vigoare. Modificarea prevederilor legale în vigoare poate determina </w:t>
      </w:r>
      <w:r w:rsidR="006B165F" w:rsidRPr="00AD2B15">
        <w:rPr>
          <w:rFonts w:ascii="Trebuchet MS" w:hAnsi="Trebuchet MS"/>
        </w:rPr>
        <w:t>AM PDDTJ</w:t>
      </w:r>
      <w:r w:rsidR="0080358D" w:rsidRPr="00AD2B15">
        <w:rPr>
          <w:rFonts w:ascii="Trebuchet MS" w:hAnsi="Trebuchet MS"/>
        </w:rPr>
        <w:t xml:space="preserve"> </w:t>
      </w:r>
      <w:r w:rsidRPr="00AD2B15">
        <w:rPr>
          <w:rFonts w:ascii="Trebuchet MS" w:hAnsi="Trebuchet MS"/>
        </w:rPr>
        <w:t>să solicite documente suplimentare și/sau respectarea unor condiții suplimentare față de prevederile prezentului ghid, pentru conformarea cu modificările legislative intervenite.</w:t>
      </w:r>
    </w:p>
    <w:p w14:paraId="1DD5E366" w14:textId="46B60013" w:rsidR="00D00537" w:rsidRPr="00AD2B15" w:rsidRDefault="00B1102C" w:rsidP="00623D38">
      <w:pPr>
        <w:ind w:left="0"/>
        <w:rPr>
          <w:rFonts w:ascii="Trebuchet MS" w:hAnsi="Trebuchet MS"/>
        </w:rPr>
      </w:pPr>
      <w:r w:rsidRPr="00AD2B15">
        <w:rPr>
          <w:rFonts w:ascii="Trebuchet MS" w:hAnsi="Trebuchet MS"/>
        </w:rPr>
        <w:t>Solicitanț</w:t>
      </w:r>
      <w:r w:rsidR="00EE02FC" w:rsidRPr="00AD2B15">
        <w:rPr>
          <w:rFonts w:ascii="Trebuchet MS" w:hAnsi="Trebuchet MS"/>
        </w:rPr>
        <w:t>ii</w:t>
      </w:r>
      <w:r w:rsidRPr="00AD2B15">
        <w:rPr>
          <w:rFonts w:ascii="Trebuchet MS" w:hAnsi="Trebuchet MS"/>
        </w:rPr>
        <w:t xml:space="preserve"> la finanțare a</w:t>
      </w:r>
      <w:r w:rsidR="00EE02FC" w:rsidRPr="00AD2B15">
        <w:rPr>
          <w:rFonts w:ascii="Trebuchet MS" w:hAnsi="Trebuchet MS"/>
        </w:rPr>
        <w:t>u</w:t>
      </w:r>
      <w:r w:rsidRPr="00AD2B15">
        <w:rPr>
          <w:rFonts w:ascii="Trebuchet MS" w:hAnsi="Trebuchet MS"/>
        </w:rPr>
        <w:t xml:space="preserve"> obligația de a respecta legislația în vigoare la nivel național și european, inclusiv a modificărilor intervenite pe parcursul procesului </w:t>
      </w:r>
      <w:r w:rsidR="00D00537" w:rsidRPr="00AD2B15">
        <w:rPr>
          <w:rFonts w:ascii="Trebuchet MS" w:hAnsi="Trebuchet MS"/>
        </w:rPr>
        <w:t>de verificare a conformității administrative, evaluare tehnico-financiară și contractare a proiectelor, modificări intervenite ulterior deschiderii apelului de proiecte.</w:t>
      </w:r>
    </w:p>
    <w:p w14:paraId="00000410" w14:textId="7F467B61" w:rsidR="00590E78" w:rsidRPr="00AD2B15" w:rsidRDefault="00B1102C" w:rsidP="00623D38">
      <w:pPr>
        <w:ind w:left="0"/>
        <w:rPr>
          <w:rFonts w:ascii="Trebuchet MS" w:hAnsi="Trebuchet MS"/>
        </w:rPr>
      </w:pPr>
      <w:r w:rsidRPr="00AD2B15">
        <w:rPr>
          <w:rFonts w:ascii="Trebuchet MS" w:hAnsi="Trebuchet MS"/>
        </w:rPr>
        <w:t xml:space="preserve">Identificarea unor aspecte ce pot îmbunătăți procesul de evaluare, selecție și contractare poate determina solicitări de documente suplimentare din partea </w:t>
      </w:r>
      <w:r w:rsidR="006B165F" w:rsidRPr="00AD2B15">
        <w:rPr>
          <w:rFonts w:ascii="Trebuchet MS" w:hAnsi="Trebuchet MS"/>
        </w:rPr>
        <w:t>AM PDDTJ</w:t>
      </w:r>
      <w:r w:rsidRPr="00AD2B15">
        <w:rPr>
          <w:rFonts w:ascii="Trebuchet MS" w:hAnsi="Trebuchet MS"/>
        </w:rPr>
        <w:t>, solicitări la care potențialii beneficiari au obligația de a răspunde, în caz contrar cererea de finanțare putând fi respinsă din procesul de evaluare, selecție și contractare.</w:t>
      </w:r>
    </w:p>
    <w:p w14:paraId="00000412" w14:textId="77777777" w:rsidR="00590E78" w:rsidRPr="00AD2B15" w:rsidRDefault="00B1102C" w:rsidP="00623D38">
      <w:pPr>
        <w:ind w:left="0"/>
        <w:rPr>
          <w:rFonts w:ascii="Trebuchet MS" w:hAnsi="Trebuchet MS"/>
        </w:rPr>
      </w:pPr>
      <w:r w:rsidRPr="00AD2B15">
        <w:rPr>
          <w:rFonts w:ascii="Trebuchet MS" w:hAnsi="Trebuchet MS"/>
        </w:rPr>
        <w:t xml:space="preserve">În situația în care pe parcursul apelului de proiecte intervin modificări ale cadrului legal, acestea vor fi direct aplicabile, fără a fi necesară modificarea ghidului. </w:t>
      </w:r>
    </w:p>
    <w:p w14:paraId="00000413" w14:textId="77777777" w:rsidR="00590E78" w:rsidRPr="00AD2B15" w:rsidRDefault="00B1102C" w:rsidP="00623D38">
      <w:pPr>
        <w:ind w:left="0"/>
        <w:rPr>
          <w:rFonts w:ascii="Trebuchet MS" w:hAnsi="Trebuchet MS"/>
        </w:rPr>
      </w:pPr>
      <w:r w:rsidRPr="00AD2B15">
        <w:rPr>
          <w:rFonts w:ascii="Trebuchet MS" w:hAnsi="Trebuchet MS"/>
        </w:rPr>
        <w:t>Alte modificări decât cele care rezultă din cadrul legal, de natură a afecta regulile și condițiile de finanțare stabilite prin prezentul ghid vor fi realizate prin completări sau modificări ale conținutului acestuia.</w:t>
      </w:r>
    </w:p>
    <w:p w14:paraId="00000414" w14:textId="3D44B90C" w:rsidR="00590E78" w:rsidRPr="00AD2B15" w:rsidRDefault="00B1102C" w:rsidP="003B1441">
      <w:pPr>
        <w:pStyle w:val="Heading2"/>
        <w:numPr>
          <w:ilvl w:val="0"/>
          <w:numId w:val="0"/>
        </w:numPr>
        <w:rPr>
          <w:rFonts w:ascii="Trebuchet MS" w:hAnsi="Trebuchet MS" w:cs="Calibri"/>
          <w:b/>
          <w:color w:val="auto"/>
          <w:sz w:val="24"/>
          <w:szCs w:val="24"/>
        </w:rPr>
      </w:pPr>
      <w:bookmarkStart w:id="104" w:name="_Toc232073052"/>
      <w:r w:rsidRPr="00AD2B15">
        <w:rPr>
          <w:rFonts w:ascii="Trebuchet MS" w:hAnsi="Trebuchet MS" w:cs="Calibri"/>
          <w:b/>
          <w:color w:val="auto"/>
          <w:sz w:val="24"/>
          <w:szCs w:val="24"/>
        </w:rPr>
        <w:t>13.2 Condiții privind aplicarea modificărilor pentru cererile de finanțare aflate în procesul de selecție (condiții tranzitorii)</w:t>
      </w:r>
      <w:bookmarkEnd w:id="104"/>
    </w:p>
    <w:p w14:paraId="00000415" w14:textId="73F84F35" w:rsidR="00590E78" w:rsidRPr="00AD2B15" w:rsidRDefault="00B1102C" w:rsidP="002B5838">
      <w:pPr>
        <w:ind w:left="0"/>
        <w:rPr>
          <w:rFonts w:ascii="Trebuchet MS" w:hAnsi="Trebuchet MS"/>
        </w:rPr>
      </w:pPr>
      <w:r w:rsidRPr="00AD2B15">
        <w:rPr>
          <w:rFonts w:ascii="Trebuchet MS" w:hAnsi="Trebuchet MS"/>
        </w:rPr>
        <w:t xml:space="preserve">Pentru aplicarea celor menționate la </w:t>
      </w:r>
      <w:r w:rsidRPr="00AD2B15">
        <w:rPr>
          <w:rFonts w:ascii="Trebuchet MS" w:hAnsi="Trebuchet MS"/>
          <w:b/>
          <w:color w:val="1C6194" w:themeColor="accent6" w:themeShade="BF"/>
        </w:rPr>
        <w:t>secțiunea 13.1</w:t>
      </w:r>
      <w:r w:rsidR="00111AFE" w:rsidRPr="00AD2B15">
        <w:rPr>
          <w:rFonts w:ascii="Trebuchet MS" w:hAnsi="Trebuchet MS"/>
          <w:color w:val="1C6194" w:themeColor="accent6" w:themeShade="BF"/>
        </w:rPr>
        <w:t xml:space="preserve"> </w:t>
      </w:r>
      <w:r w:rsidR="00111AFE" w:rsidRPr="00AD2B15">
        <w:rPr>
          <w:rFonts w:ascii="Trebuchet MS" w:hAnsi="Trebuchet MS"/>
        </w:rPr>
        <w:t>din prezentul ghid, ministrul investițiilor și proiectelor europene</w:t>
      </w:r>
      <w:r w:rsidRPr="00AD2B15">
        <w:rPr>
          <w:rFonts w:ascii="Trebuchet MS" w:hAnsi="Trebuchet MS"/>
        </w:rPr>
        <w:t xml:space="preserve"> poate emite ordine de modificare/completare a prevederilor prezentului </w:t>
      </w:r>
      <w:r w:rsidRPr="00AD2B15">
        <w:rPr>
          <w:rFonts w:ascii="Trebuchet MS" w:hAnsi="Trebuchet MS"/>
        </w:rPr>
        <w:lastRenderedPageBreak/>
        <w:t>ghid, cu mențiunea că în cadrul acestor ordine vor fi precizate dispozițiile tranzitorii cu privire la proiectele aflate în procesul de evaluare, selecție și contractare.</w:t>
      </w:r>
    </w:p>
    <w:p w14:paraId="00000416" w14:textId="6CEE3E44" w:rsidR="00590E78" w:rsidRPr="00AD2B15" w:rsidRDefault="006B165F" w:rsidP="002B5838">
      <w:pPr>
        <w:ind w:left="0"/>
        <w:rPr>
          <w:rFonts w:ascii="Trebuchet MS" w:hAnsi="Trebuchet MS"/>
        </w:rPr>
      </w:pPr>
      <w:r w:rsidRPr="00AD2B15">
        <w:rPr>
          <w:rFonts w:ascii="Trebuchet MS" w:hAnsi="Trebuchet MS"/>
        </w:rPr>
        <w:t>AM PDDTJ</w:t>
      </w:r>
      <w:r w:rsidR="00B1102C" w:rsidRPr="00AD2B15">
        <w:rPr>
          <w:rFonts w:ascii="Trebuchet MS" w:hAnsi="Trebuchet MS"/>
        </w:rPr>
        <w:t xml:space="preserve"> poate emite clarificări/interpretări a prevederilor prezentului ghid, cu condiția ca acestea să nu modifice/completeze prevederile acestuia.</w:t>
      </w:r>
    </w:p>
    <w:p w14:paraId="00000417" w14:textId="0D073CB2" w:rsidR="00590E78" w:rsidRPr="00AD2B15" w:rsidRDefault="00B1102C" w:rsidP="002B5838">
      <w:pPr>
        <w:ind w:left="0"/>
        <w:rPr>
          <w:rFonts w:ascii="Trebuchet MS" w:hAnsi="Trebuchet MS"/>
        </w:rPr>
      </w:pPr>
      <w:r w:rsidRPr="00AD2B15">
        <w:rPr>
          <w:rFonts w:ascii="Trebuchet MS" w:hAnsi="Trebuchet MS"/>
        </w:rPr>
        <w:t xml:space="preserve">În funcție de modificările intervenite, </w:t>
      </w:r>
      <w:r w:rsidR="006B165F" w:rsidRPr="00AD2B15">
        <w:rPr>
          <w:rFonts w:ascii="Trebuchet MS" w:hAnsi="Trebuchet MS"/>
        </w:rPr>
        <w:t>AM PDDTJ</w:t>
      </w:r>
      <w:r w:rsidRPr="00AD2B15">
        <w:rPr>
          <w:rFonts w:ascii="Trebuchet MS" w:hAnsi="Trebuchet MS"/>
        </w:rPr>
        <w:t xml:space="preserve"> se va asigura de respectarea principiului privind tratamentul nediscriminatoriu al tuturor solicitanților de finanțare, asigurând totodată și transparența sistemului de evaluare și selecție prin publicarea tuturor modificărilor și condițiilor suplimentare intervenite ulterior publicării ghidului solicitantului.</w:t>
      </w:r>
    </w:p>
    <w:p w14:paraId="00000419" w14:textId="77777777" w:rsidR="00590E78" w:rsidRPr="00AD2B15" w:rsidRDefault="00B1102C" w:rsidP="00D4292C">
      <w:pPr>
        <w:pStyle w:val="Heading1"/>
        <w:numPr>
          <w:ilvl w:val="0"/>
          <w:numId w:val="0"/>
        </w:numPr>
        <w:spacing w:before="120" w:after="120"/>
        <w:rPr>
          <w:rFonts w:ascii="Trebuchet MS" w:hAnsi="Trebuchet MS" w:cs="Calibri"/>
          <w:b/>
          <w:color w:val="auto"/>
          <w:sz w:val="28"/>
          <w:szCs w:val="28"/>
        </w:rPr>
      </w:pPr>
      <w:bookmarkStart w:id="105" w:name="_Toc232073053"/>
      <w:r w:rsidRPr="00AD2B15">
        <w:rPr>
          <w:rFonts w:ascii="Trebuchet MS" w:hAnsi="Trebuchet MS" w:cs="Calibri"/>
          <w:b/>
          <w:color w:val="auto"/>
          <w:sz w:val="28"/>
          <w:szCs w:val="28"/>
        </w:rPr>
        <w:t>14 ANEXE</w:t>
      </w:r>
      <w:bookmarkEnd w:id="105"/>
      <w:r w:rsidRPr="00AD2B15">
        <w:rPr>
          <w:rFonts w:ascii="Trebuchet MS" w:hAnsi="Trebuchet MS" w:cs="Calibri"/>
          <w:b/>
          <w:color w:val="auto"/>
          <w:sz w:val="28"/>
          <w:szCs w:val="28"/>
        </w:rPr>
        <w:tab/>
      </w:r>
    </w:p>
    <w:p w14:paraId="06190A03" w14:textId="77777777" w:rsidR="005865E8" w:rsidRPr="00AD2B15" w:rsidRDefault="005865E8" w:rsidP="0092032D">
      <w:pPr>
        <w:pStyle w:val="ListParagraph"/>
        <w:ind w:left="1701" w:hanging="1559"/>
        <w:rPr>
          <w:rFonts w:ascii="Trebuchet MS" w:hAnsi="Trebuchet MS" w:cstheme="minorHAnsi"/>
        </w:rPr>
      </w:pPr>
      <w:r w:rsidRPr="00AD2B15">
        <w:rPr>
          <w:rFonts w:ascii="Trebuchet MS" w:hAnsi="Trebuchet MS" w:cstheme="minorHAnsi"/>
        </w:rPr>
        <w:t>Anexa nr. 1. - Model plan de comunicare</w:t>
      </w:r>
    </w:p>
    <w:p w14:paraId="09A1D648" w14:textId="77777777" w:rsidR="005865E8" w:rsidRPr="00AD2B15" w:rsidRDefault="005865E8" w:rsidP="0092032D">
      <w:pPr>
        <w:pStyle w:val="ListParagraph"/>
        <w:ind w:left="1701" w:hanging="1559"/>
        <w:rPr>
          <w:rFonts w:ascii="Trebuchet MS" w:hAnsi="Trebuchet MS" w:cstheme="minorHAnsi"/>
        </w:rPr>
      </w:pPr>
      <w:r w:rsidRPr="00AD2B15">
        <w:rPr>
          <w:rFonts w:ascii="Trebuchet MS" w:hAnsi="Trebuchet MS" w:cstheme="minorHAnsi"/>
        </w:rPr>
        <w:t xml:space="preserve">Anexa nr. 2. – Model-cadru al cererii de finanțare și instrucțiuni de completare  </w:t>
      </w:r>
    </w:p>
    <w:p w14:paraId="20A63CAF" w14:textId="77777777" w:rsidR="005865E8" w:rsidRPr="00AD2B15" w:rsidRDefault="005865E8" w:rsidP="0092032D">
      <w:pPr>
        <w:pStyle w:val="ListParagraph"/>
        <w:ind w:left="1701" w:hanging="1559"/>
        <w:rPr>
          <w:rFonts w:ascii="Trebuchet MS" w:hAnsi="Trebuchet MS" w:cstheme="minorHAnsi"/>
        </w:rPr>
      </w:pPr>
      <w:r w:rsidRPr="00AD2B15">
        <w:rPr>
          <w:rFonts w:ascii="Trebuchet MS" w:hAnsi="Trebuchet MS" w:cstheme="minorHAnsi"/>
        </w:rPr>
        <w:t>Anexa nr. 3. - Declarație unică</w:t>
      </w:r>
    </w:p>
    <w:p w14:paraId="2472C5B7" w14:textId="77777777" w:rsidR="005865E8" w:rsidRPr="00AD2B15" w:rsidRDefault="005865E8" w:rsidP="0092032D">
      <w:pPr>
        <w:pStyle w:val="ListParagraph"/>
        <w:ind w:left="1701" w:hanging="1559"/>
        <w:rPr>
          <w:rFonts w:ascii="Trebuchet MS" w:hAnsi="Trebuchet MS" w:cstheme="minorHAnsi"/>
        </w:rPr>
      </w:pPr>
      <w:r w:rsidRPr="00AD2B15">
        <w:rPr>
          <w:rFonts w:ascii="Trebuchet MS" w:hAnsi="Trebuchet MS" w:cstheme="minorHAnsi"/>
        </w:rPr>
        <w:t xml:space="preserve">Anexa nr. 4. - Listă auto-evaluare privind respectarea principiului „a nu prejudicia în mod semnificativ” (DNSH) obiectivele de mediu </w:t>
      </w:r>
    </w:p>
    <w:p w14:paraId="6217C389" w14:textId="77777777" w:rsidR="005865E8" w:rsidRPr="00AD2B15" w:rsidRDefault="005865E8" w:rsidP="0092032D">
      <w:pPr>
        <w:pStyle w:val="ListParagraph"/>
        <w:ind w:left="1701" w:hanging="1559"/>
        <w:rPr>
          <w:rFonts w:ascii="Trebuchet MS" w:hAnsi="Trebuchet MS" w:cstheme="minorHAnsi"/>
        </w:rPr>
      </w:pPr>
      <w:r w:rsidRPr="00AD2B15">
        <w:rPr>
          <w:rFonts w:ascii="Trebuchet MS" w:hAnsi="Trebuchet MS" w:cstheme="minorHAnsi"/>
        </w:rPr>
        <w:t xml:space="preserve">Anexa nr. 5. - Metodologie privind completarea listei de auto-evaluare privind respectarea principiului „a nu prejudicia în mod semnificativ” (DNSH) obiectivele de mediu </w:t>
      </w:r>
    </w:p>
    <w:p w14:paraId="44B5589A" w14:textId="77777777" w:rsidR="005865E8" w:rsidRPr="00AD2B15" w:rsidRDefault="005865E8" w:rsidP="0092032D">
      <w:pPr>
        <w:pStyle w:val="ListParagraph"/>
        <w:ind w:left="1701" w:hanging="1559"/>
        <w:rPr>
          <w:rFonts w:ascii="Trebuchet MS" w:hAnsi="Trebuchet MS" w:cstheme="minorHAnsi"/>
        </w:rPr>
      </w:pPr>
      <w:r w:rsidRPr="00AD2B15">
        <w:rPr>
          <w:rFonts w:ascii="Trebuchet MS" w:hAnsi="Trebuchet MS" w:cstheme="minorHAnsi"/>
        </w:rPr>
        <w:t>Anexa nr. 6. - Declaraţie de consimțământ privind prelucrarea datelor cu caracter personal</w:t>
      </w:r>
    </w:p>
    <w:p w14:paraId="7C14F31E" w14:textId="77777777" w:rsidR="005865E8" w:rsidRPr="00AD2B15" w:rsidRDefault="005865E8" w:rsidP="0092032D">
      <w:pPr>
        <w:pStyle w:val="ListParagraph"/>
        <w:ind w:left="1701" w:hanging="1559"/>
        <w:rPr>
          <w:rFonts w:ascii="Trebuchet MS" w:hAnsi="Trebuchet MS" w:cstheme="minorHAnsi"/>
        </w:rPr>
      </w:pPr>
      <w:r w:rsidRPr="00AD2B15">
        <w:rPr>
          <w:rFonts w:ascii="Trebuchet MS" w:hAnsi="Trebuchet MS" w:cstheme="minorHAnsi"/>
        </w:rPr>
        <w:t>Anexa nr. 7. – Raport privind rezonabilitatea costurilor</w:t>
      </w:r>
    </w:p>
    <w:p w14:paraId="4ABFCAAC" w14:textId="77777777" w:rsidR="005865E8" w:rsidRPr="00AD2B15" w:rsidRDefault="005865E8" w:rsidP="0092032D">
      <w:pPr>
        <w:pStyle w:val="ListParagraph"/>
        <w:ind w:left="1701" w:hanging="1559"/>
        <w:rPr>
          <w:rFonts w:ascii="Trebuchet MS" w:hAnsi="Trebuchet MS" w:cstheme="minorHAnsi"/>
        </w:rPr>
      </w:pPr>
      <w:r w:rsidRPr="00AD2B15">
        <w:rPr>
          <w:rFonts w:ascii="Trebuchet MS" w:hAnsi="Trebuchet MS" w:cstheme="minorHAnsi"/>
        </w:rPr>
        <w:t>Anexa nr. 8. – Plan de monitorizare</w:t>
      </w:r>
    </w:p>
    <w:p w14:paraId="3ACEFD3B" w14:textId="77777777" w:rsidR="005865E8" w:rsidRPr="00AD2B15" w:rsidRDefault="005865E8" w:rsidP="0092032D">
      <w:pPr>
        <w:pStyle w:val="ListParagraph"/>
        <w:ind w:left="1701" w:hanging="1559"/>
        <w:rPr>
          <w:rFonts w:ascii="Trebuchet MS" w:hAnsi="Trebuchet MS" w:cstheme="minorHAnsi"/>
        </w:rPr>
      </w:pPr>
      <w:r w:rsidRPr="00AD2B15">
        <w:rPr>
          <w:rFonts w:ascii="Trebuchet MS" w:hAnsi="Trebuchet MS" w:cstheme="minorHAnsi"/>
        </w:rPr>
        <w:t xml:space="preserve">Anexa nr. 9. - Grilă de evaluare tehnico-financiară  </w:t>
      </w:r>
    </w:p>
    <w:p w14:paraId="31D5849F" w14:textId="77777777" w:rsidR="005865E8" w:rsidRPr="00AD2B15" w:rsidRDefault="005865E8" w:rsidP="0092032D">
      <w:pPr>
        <w:pStyle w:val="ListParagraph"/>
        <w:ind w:left="1701" w:hanging="1559"/>
        <w:rPr>
          <w:rFonts w:ascii="Trebuchet MS" w:hAnsi="Trebuchet MS" w:cstheme="minorHAnsi"/>
        </w:rPr>
      </w:pPr>
      <w:r w:rsidRPr="00AD2B15">
        <w:rPr>
          <w:rFonts w:ascii="Trebuchet MS" w:hAnsi="Trebuchet MS" w:cstheme="minorHAnsi"/>
        </w:rPr>
        <w:t>Anexa nr. 10. - Lista de evaluare în etapa de contractare</w:t>
      </w:r>
    </w:p>
    <w:p w14:paraId="674D867A" w14:textId="42EB6915" w:rsidR="005865E8" w:rsidRPr="00AD2B15" w:rsidRDefault="005865E8" w:rsidP="0092032D">
      <w:pPr>
        <w:pStyle w:val="ListParagraph"/>
        <w:ind w:left="1701" w:hanging="1559"/>
        <w:rPr>
          <w:rFonts w:ascii="Trebuchet MS" w:hAnsi="Trebuchet MS" w:cstheme="minorHAnsi"/>
        </w:rPr>
      </w:pPr>
      <w:r w:rsidRPr="00AD2B15">
        <w:rPr>
          <w:rFonts w:ascii="Trebuchet MS" w:hAnsi="Trebuchet MS" w:cstheme="minorHAnsi"/>
        </w:rPr>
        <w:t xml:space="preserve">Anexa nr. 11. – Analiza energetică </w:t>
      </w:r>
    </w:p>
    <w:p w14:paraId="242CD16F" w14:textId="5C2B339A" w:rsidR="005865E8" w:rsidRPr="00AD2B15" w:rsidRDefault="005865E8" w:rsidP="0092032D">
      <w:pPr>
        <w:pStyle w:val="ListParagraph"/>
        <w:ind w:left="1701" w:hanging="1559"/>
        <w:rPr>
          <w:rFonts w:ascii="Trebuchet MS" w:hAnsi="Trebuchet MS" w:cstheme="minorHAnsi"/>
        </w:rPr>
      </w:pPr>
      <w:r w:rsidRPr="00AD2B15">
        <w:rPr>
          <w:rFonts w:ascii="Trebuchet MS" w:hAnsi="Trebuchet MS" w:cstheme="minorHAnsi"/>
        </w:rPr>
        <w:t xml:space="preserve">Anexa nr. 12. – Hotărâre de aprobare a proiectului și a cheltuielilor legate de proiect  (model orientativ) </w:t>
      </w:r>
    </w:p>
    <w:p w14:paraId="666B645E" w14:textId="6C27D57D" w:rsidR="005865E8" w:rsidRPr="00AD2B15" w:rsidRDefault="005865E8" w:rsidP="0092032D">
      <w:pPr>
        <w:pStyle w:val="ListParagraph"/>
        <w:ind w:left="1701" w:hanging="1559"/>
        <w:rPr>
          <w:rFonts w:ascii="Trebuchet MS" w:hAnsi="Trebuchet MS" w:cstheme="minorHAnsi"/>
        </w:rPr>
      </w:pPr>
      <w:r w:rsidRPr="00AD2B15">
        <w:rPr>
          <w:rFonts w:ascii="Trebuchet MS" w:hAnsi="Trebuchet MS" w:cstheme="minorHAnsi"/>
        </w:rPr>
        <w:t xml:space="preserve">Anexa nr. 13. - </w:t>
      </w:r>
      <w:r w:rsidR="00C76FDB" w:rsidRPr="00AD2B15">
        <w:rPr>
          <w:rFonts w:ascii="Trebuchet MS" w:hAnsi="Trebuchet MS" w:cstheme="minorHAnsi"/>
        </w:rPr>
        <w:t xml:space="preserve">Metodologia privind imunizarea la schimbările climatice </w:t>
      </w:r>
    </w:p>
    <w:p w14:paraId="40F64A35" w14:textId="77777777" w:rsidR="005865E8" w:rsidRPr="00AD2B15" w:rsidRDefault="005865E8" w:rsidP="0092032D">
      <w:pPr>
        <w:pStyle w:val="ListParagraph"/>
        <w:ind w:left="1701" w:hanging="1559"/>
        <w:rPr>
          <w:rFonts w:ascii="Trebuchet MS" w:hAnsi="Trebuchet MS" w:cstheme="minorHAnsi"/>
        </w:rPr>
      </w:pPr>
      <w:r w:rsidRPr="00AD2B15">
        <w:rPr>
          <w:rFonts w:ascii="Trebuchet MS" w:hAnsi="Trebuchet MS" w:cstheme="minorHAnsi"/>
        </w:rPr>
        <w:t>Anexa nr. 14 – Lista de echipamente și/sau lucrări și/sau servicii cu încadrarea acestora pe secțiunea de cheltuieli eligibile /neeligibile (dacă este cazul)</w:t>
      </w:r>
    </w:p>
    <w:p w14:paraId="4389A7D9" w14:textId="77777777" w:rsidR="005865E8" w:rsidRPr="00AD2B15" w:rsidRDefault="005865E8" w:rsidP="0092032D">
      <w:pPr>
        <w:pStyle w:val="ListParagraph"/>
        <w:ind w:left="1701" w:hanging="1559"/>
        <w:rPr>
          <w:rFonts w:ascii="Trebuchet MS" w:hAnsi="Trebuchet MS" w:cstheme="minorHAnsi"/>
        </w:rPr>
      </w:pPr>
      <w:r w:rsidRPr="00AD2B15">
        <w:rPr>
          <w:rFonts w:ascii="Trebuchet MS" w:hAnsi="Trebuchet MS" w:cstheme="minorHAnsi"/>
        </w:rPr>
        <w:t>Anexa nr. 15  - Declaraţia privind realizarea de modificări pe parcursul procesului de evaluare</w:t>
      </w:r>
    </w:p>
    <w:p w14:paraId="12F90C72" w14:textId="77777777" w:rsidR="005865E8" w:rsidRPr="00AD2B15" w:rsidRDefault="005865E8" w:rsidP="0092032D">
      <w:pPr>
        <w:pStyle w:val="ListParagraph"/>
        <w:ind w:left="1701" w:hanging="1559"/>
        <w:rPr>
          <w:rFonts w:ascii="Trebuchet MS" w:hAnsi="Trebuchet MS" w:cstheme="minorHAnsi"/>
        </w:rPr>
      </w:pPr>
      <w:r w:rsidRPr="00AD2B15">
        <w:rPr>
          <w:rFonts w:ascii="Trebuchet MS" w:hAnsi="Trebuchet MS" w:cstheme="minorHAnsi"/>
        </w:rPr>
        <w:t>Anexa nr. 16 -  Tabel centralizator numere cadastrale şi obiective de investiţie</w:t>
      </w:r>
    </w:p>
    <w:p w14:paraId="775F385E" w14:textId="77777777" w:rsidR="005865E8" w:rsidRPr="00AD2B15" w:rsidRDefault="005865E8" w:rsidP="0092032D">
      <w:pPr>
        <w:pStyle w:val="ListParagraph"/>
        <w:ind w:left="1701" w:hanging="1559"/>
        <w:rPr>
          <w:rFonts w:ascii="Trebuchet MS" w:hAnsi="Trebuchet MS" w:cstheme="minorHAnsi"/>
        </w:rPr>
      </w:pPr>
      <w:r w:rsidRPr="00AD2B15">
        <w:rPr>
          <w:rFonts w:ascii="Trebuchet MS" w:hAnsi="Trebuchet MS" w:cstheme="minorHAnsi"/>
        </w:rPr>
        <w:t xml:space="preserve">Anexa nr. 17 - Conţinutul-cadru al Raportului privind stadiul fizic al investiţiei  </w:t>
      </w:r>
    </w:p>
    <w:p w14:paraId="1B026EE1" w14:textId="77777777" w:rsidR="005865E8" w:rsidRPr="00AD2B15" w:rsidRDefault="005865E8" w:rsidP="0092032D">
      <w:pPr>
        <w:pStyle w:val="ListParagraph"/>
        <w:ind w:left="1701" w:hanging="1559"/>
        <w:rPr>
          <w:rFonts w:ascii="Trebuchet MS" w:hAnsi="Trebuchet MS" w:cstheme="minorHAnsi"/>
        </w:rPr>
      </w:pPr>
      <w:r w:rsidRPr="00AD2B15">
        <w:rPr>
          <w:rFonts w:ascii="Trebuchet MS" w:hAnsi="Trebuchet MS" w:cstheme="minorHAnsi"/>
        </w:rPr>
        <w:t xml:space="preserve">Anexa nr. 18 - Declarația privind eligibilitatea TVA </w:t>
      </w:r>
    </w:p>
    <w:p w14:paraId="4764639D" w14:textId="77777777" w:rsidR="005865E8" w:rsidRPr="00AD2B15" w:rsidRDefault="005865E8" w:rsidP="0092032D">
      <w:pPr>
        <w:pStyle w:val="ListParagraph"/>
        <w:ind w:left="1701" w:hanging="1559"/>
        <w:rPr>
          <w:rFonts w:ascii="Trebuchet MS" w:hAnsi="Trebuchet MS" w:cstheme="minorHAnsi"/>
        </w:rPr>
      </w:pPr>
      <w:r w:rsidRPr="00AD2B15">
        <w:rPr>
          <w:rFonts w:ascii="Trebuchet MS" w:hAnsi="Trebuchet MS" w:cstheme="minorHAnsi"/>
        </w:rPr>
        <w:t>Anexa nr. 19 - Condiții Specifice ale contractului de finanțare (model)</w:t>
      </w:r>
    </w:p>
    <w:p w14:paraId="681672A0" w14:textId="32028DC6" w:rsidR="007953B5" w:rsidRPr="00AD2B15" w:rsidRDefault="007953B5" w:rsidP="00C76FDB">
      <w:pPr>
        <w:ind w:left="0"/>
        <w:rPr>
          <w:rFonts w:ascii="Trebuchet MS" w:hAnsi="Trebuchet MS" w:cstheme="minorHAnsi"/>
        </w:rPr>
      </w:pPr>
    </w:p>
    <w:sectPr w:rsidR="007953B5" w:rsidRPr="00AD2B15" w:rsidSect="004F559D">
      <w:headerReference w:type="even" r:id="rId21"/>
      <w:headerReference w:type="default" r:id="rId22"/>
      <w:footerReference w:type="even" r:id="rId23"/>
      <w:footerReference w:type="default" r:id="rId24"/>
      <w:headerReference w:type="first" r:id="rId25"/>
      <w:footerReference w:type="first" r:id="rId26"/>
      <w:type w:val="continuous"/>
      <w:pgSz w:w="11906" w:h="16838"/>
      <w:pgMar w:top="1417" w:right="1133" w:bottom="851" w:left="1134" w:header="426" w:footer="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2541E" w14:textId="77777777" w:rsidR="00DC3F78" w:rsidRDefault="00DC3F78">
      <w:pPr>
        <w:spacing w:before="0" w:after="0"/>
      </w:pPr>
      <w:r>
        <w:separator/>
      </w:r>
    </w:p>
  </w:endnote>
  <w:endnote w:type="continuationSeparator" w:id="0">
    <w:p w14:paraId="0AE1A466" w14:textId="77777777" w:rsidR="00DC3F78" w:rsidRDefault="00DC3F7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ajan Pro">
    <w:altName w:val="Georgia"/>
    <w:panose1 w:val="00000000000000000000"/>
    <w:charset w:val="00"/>
    <w:family w:val="roman"/>
    <w:notTrueType/>
    <w:pitch w:val="variable"/>
    <w:sig w:usb0="00000001" w:usb1="5000204B" w:usb2="00000000" w:usb3="00000000" w:csb0="0000009B"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F5BD9" w14:textId="77777777" w:rsidR="003C43E5" w:rsidRDefault="003C43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5670382"/>
      <w:docPartObj>
        <w:docPartGallery w:val="Page Numbers (Bottom of Page)"/>
        <w:docPartUnique/>
      </w:docPartObj>
    </w:sdtPr>
    <w:sdtEndPr>
      <w:rPr>
        <w:noProof/>
      </w:rPr>
    </w:sdtEndPr>
    <w:sdtContent>
      <w:p w14:paraId="05FF25FE" w14:textId="7D3432FB" w:rsidR="003C43E5" w:rsidRDefault="003C43E5" w:rsidP="00BB44AF">
        <w:pPr>
          <w:pStyle w:val="Footer"/>
          <w:spacing w:before="0"/>
          <w:jc w:val="center"/>
        </w:pPr>
        <w:r>
          <w:fldChar w:fldCharType="begin"/>
        </w:r>
        <w:r>
          <w:instrText xml:space="preserve"> PAGE   \* MERGEFORMAT </w:instrText>
        </w:r>
        <w:r>
          <w:fldChar w:fldCharType="separate"/>
        </w:r>
        <w:r w:rsidR="006C1407">
          <w:rPr>
            <w:noProof/>
          </w:rPr>
          <w:t>2</w:t>
        </w:r>
        <w:r w:rsidR="006C1407">
          <w:rPr>
            <w:noProof/>
          </w:rPr>
          <w:t>1</w:t>
        </w:r>
        <w:r>
          <w:rPr>
            <w:noProof/>
          </w:rPr>
          <w:fldChar w:fldCharType="end"/>
        </w:r>
      </w:p>
    </w:sdtContent>
  </w:sdt>
  <w:p w14:paraId="5E962F86" w14:textId="77777777" w:rsidR="003C43E5" w:rsidRDefault="003C43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DFF5F" w14:textId="209B1DB4" w:rsidR="003C43E5" w:rsidRDefault="003C43E5" w:rsidP="00BB44AF">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B613F" w14:textId="77777777" w:rsidR="00DC3F78" w:rsidRDefault="00DC3F78">
      <w:pPr>
        <w:spacing w:before="0" w:after="0"/>
      </w:pPr>
      <w:r>
        <w:separator/>
      </w:r>
    </w:p>
  </w:footnote>
  <w:footnote w:type="continuationSeparator" w:id="0">
    <w:p w14:paraId="08EDCCB0" w14:textId="77777777" w:rsidR="00DC3F78" w:rsidRDefault="00DC3F78">
      <w:pPr>
        <w:spacing w:before="0" w:after="0"/>
      </w:pPr>
      <w:r>
        <w:continuationSeparator/>
      </w:r>
    </w:p>
  </w:footnote>
  <w:footnote w:id="1">
    <w:p w14:paraId="25D54A9D" w14:textId="77777777" w:rsidR="003C43E5" w:rsidRPr="00F847BF" w:rsidRDefault="003C43E5" w:rsidP="000F352F">
      <w:pPr>
        <w:pStyle w:val="FootnoteText"/>
        <w:rPr>
          <w:color w:val="002060"/>
          <w:sz w:val="18"/>
          <w:szCs w:val="18"/>
        </w:rPr>
      </w:pPr>
      <w:r w:rsidRPr="00F847BF">
        <w:rPr>
          <w:rStyle w:val="FootnoteReference"/>
          <w:color w:val="002060"/>
          <w:sz w:val="18"/>
          <w:szCs w:val="18"/>
        </w:rPr>
        <w:footnoteRef/>
      </w:r>
      <w:r w:rsidRPr="00F847BF">
        <w:rPr>
          <w:color w:val="002060"/>
          <w:sz w:val="18"/>
          <w:szCs w:val="18"/>
        </w:rPr>
        <w:t xml:space="preserve"> Proiectele care se limitează la eficiența energetică sau la dotări nu sunt eligibile.</w:t>
      </w:r>
    </w:p>
  </w:footnote>
  <w:footnote w:id="2">
    <w:p w14:paraId="02BCBC2C" w14:textId="77777777" w:rsidR="003C43E5" w:rsidRDefault="003C43E5" w:rsidP="008C2111">
      <w:pPr>
        <w:pStyle w:val="FootnoteText"/>
      </w:pPr>
      <w:r>
        <w:rPr>
          <w:rStyle w:val="FootnoteReference"/>
        </w:rPr>
        <w:footnoteRef/>
      </w:r>
      <w:r>
        <w:t xml:space="preserve"> Valorile sunt exprimate in milioane euro.</w:t>
      </w:r>
    </w:p>
  </w:footnote>
  <w:footnote w:id="3">
    <w:p w14:paraId="1D8B8495" w14:textId="77777777" w:rsidR="003C43E5" w:rsidRDefault="003C43E5" w:rsidP="008C2111">
      <w:pPr>
        <w:pStyle w:val="FootnoteText"/>
      </w:pPr>
      <w:r>
        <w:rPr>
          <w:rStyle w:val="FootnoteReference"/>
        </w:rPr>
        <w:footnoteRef/>
      </w:r>
      <w:r>
        <w:t xml:space="preserve"> Idem 1</w:t>
      </w:r>
    </w:p>
  </w:footnote>
  <w:footnote w:id="4">
    <w:p w14:paraId="0C69FC23" w14:textId="77777777" w:rsidR="003C43E5" w:rsidRDefault="003C43E5" w:rsidP="008C2111">
      <w:pPr>
        <w:pStyle w:val="FootnoteText"/>
      </w:pPr>
      <w:r>
        <w:rPr>
          <w:rStyle w:val="FootnoteReference"/>
        </w:rPr>
        <w:footnoteRef/>
      </w:r>
      <w:r>
        <w:t xml:space="preserve"> Idem 1</w:t>
      </w:r>
    </w:p>
  </w:footnote>
  <w:footnote w:id="5">
    <w:p w14:paraId="39AE174C" w14:textId="77777777" w:rsidR="003C43E5" w:rsidRPr="009509CE" w:rsidRDefault="003C43E5" w:rsidP="00AF535A">
      <w:pPr>
        <w:pStyle w:val="FootnoteText"/>
        <w:rPr>
          <w:rFonts w:asciiTheme="minorHAnsi" w:hAnsiTheme="minorHAnsi" w:cstheme="minorHAnsi"/>
          <w:lang w:val="en-US"/>
        </w:rPr>
      </w:pPr>
      <w:r w:rsidRPr="009509CE">
        <w:rPr>
          <w:rStyle w:val="FootnoteReference"/>
          <w:rFonts w:asciiTheme="minorHAnsi" w:eastAsiaTheme="majorEastAsia" w:hAnsiTheme="minorHAnsi" w:cstheme="minorHAnsi"/>
        </w:rPr>
        <w:footnoteRef/>
      </w:r>
      <w:r w:rsidRPr="009509CE">
        <w:rPr>
          <w:rFonts w:asciiTheme="minorHAnsi" w:hAnsiTheme="minorHAnsi" w:cstheme="minorHAnsi"/>
        </w:rPr>
        <w:t xml:space="preserve"> </w:t>
      </w:r>
      <w:r w:rsidRPr="009509CE">
        <w:rPr>
          <w:rFonts w:asciiTheme="minorHAnsi" w:hAnsiTheme="minorHAnsi" w:cstheme="minorHAnsi"/>
          <w:bCs/>
          <w:snapToGrid w:val="0"/>
        </w:rPr>
        <w:t>art.63 alin. (6) din Regulamnetul (UE) nr. 2021/1060 al Parmanetului European și al Consiliului</w:t>
      </w:r>
      <w:r>
        <w:rPr>
          <w:rFonts w:asciiTheme="minorHAnsi" w:hAnsiTheme="minorHAnsi" w:cstheme="minorHAnsi"/>
          <w:bCs/>
          <w:snapToGrid w:val="0"/>
        </w:rPr>
        <w:t>;</w:t>
      </w:r>
    </w:p>
  </w:footnote>
  <w:footnote w:id="6">
    <w:p w14:paraId="32A73F14" w14:textId="77777777" w:rsidR="003C43E5" w:rsidRDefault="003C43E5" w:rsidP="003466E2">
      <w:pPr>
        <w:pStyle w:val="FootnoteText"/>
      </w:pPr>
      <w:r>
        <w:rPr>
          <w:rStyle w:val="FootnoteReference"/>
        </w:rPr>
        <w:footnoteRef/>
      </w:r>
      <w:r>
        <w:t xml:space="preserve"> reprezentantul legal care îşi exercită atribuţiile de drept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4DE92" w14:textId="77777777" w:rsidR="003C43E5" w:rsidRDefault="003C43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0EAEE" w14:textId="350987F9" w:rsidR="003C43E5" w:rsidRDefault="00DC3F78">
    <w:pPr>
      <w:pStyle w:val="Header"/>
    </w:pPr>
    <w:sdt>
      <w:sdtPr>
        <w:id w:val="-394359108"/>
        <w:docPartObj>
          <w:docPartGallery w:val="Watermarks"/>
          <w:docPartUnique/>
        </w:docPartObj>
      </w:sdtPr>
      <w:sdtEndPr/>
      <w:sdtContent>
        <w:r>
          <w:rPr>
            <w:noProof/>
          </w:rPr>
          <w:pict w14:anchorId="11E844A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3C43E5" w:rsidRPr="00913009">
      <w:rPr>
        <w:noProof/>
        <w:lang w:eastAsia="ro-RO"/>
      </w:rPr>
      <w:drawing>
        <wp:inline distT="0" distB="0" distL="0" distR="0" wp14:anchorId="7449024A" wp14:editId="2FE9B7E9">
          <wp:extent cx="5724525" cy="615950"/>
          <wp:effectExtent l="0" t="0" r="9525" b="0"/>
          <wp:docPr id="20431103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4525" cy="615950"/>
                  </a:xfrm>
                  <a:prstGeom prst="rect">
                    <a:avLst/>
                  </a:prstGeom>
                  <a:noFill/>
                </pic:spPr>
              </pic:pic>
            </a:graphicData>
          </a:graphic>
        </wp:inline>
      </w:drawing>
    </w:r>
  </w:p>
  <w:p w14:paraId="78E8452C" w14:textId="77777777" w:rsidR="003C43E5" w:rsidRDefault="003C43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6B8EA" w14:textId="77777777" w:rsidR="003C43E5" w:rsidRDefault="003C43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17C7"/>
    <w:multiLevelType w:val="hybridMultilevel"/>
    <w:tmpl w:val="7B4A43EE"/>
    <w:lvl w:ilvl="0" w:tplc="0409000B">
      <w:start w:val="1"/>
      <w:numFmt w:val="bullet"/>
      <w:lvlText w:val=""/>
      <w:lvlJc w:val="left"/>
      <w:pPr>
        <w:ind w:left="397" w:hanging="360"/>
      </w:pPr>
      <w:rPr>
        <w:rFonts w:ascii="Wingdings" w:hAnsi="Wingdings" w:hint="default"/>
      </w:rPr>
    </w:lvl>
    <w:lvl w:ilvl="1" w:tplc="04090003" w:tentative="1">
      <w:start w:val="1"/>
      <w:numFmt w:val="bullet"/>
      <w:lvlText w:val="o"/>
      <w:lvlJc w:val="left"/>
      <w:pPr>
        <w:ind w:left="1117" w:hanging="360"/>
      </w:pPr>
      <w:rPr>
        <w:rFonts w:ascii="Courier New" w:hAnsi="Courier New" w:cs="Courier New" w:hint="default"/>
      </w:rPr>
    </w:lvl>
    <w:lvl w:ilvl="2" w:tplc="04090005" w:tentative="1">
      <w:start w:val="1"/>
      <w:numFmt w:val="bullet"/>
      <w:lvlText w:val=""/>
      <w:lvlJc w:val="left"/>
      <w:pPr>
        <w:ind w:left="1837" w:hanging="360"/>
      </w:pPr>
      <w:rPr>
        <w:rFonts w:ascii="Wingdings" w:hAnsi="Wingdings" w:hint="default"/>
      </w:rPr>
    </w:lvl>
    <w:lvl w:ilvl="3" w:tplc="04090001" w:tentative="1">
      <w:start w:val="1"/>
      <w:numFmt w:val="bullet"/>
      <w:lvlText w:val=""/>
      <w:lvlJc w:val="left"/>
      <w:pPr>
        <w:ind w:left="2557" w:hanging="360"/>
      </w:pPr>
      <w:rPr>
        <w:rFonts w:ascii="Symbol" w:hAnsi="Symbol" w:hint="default"/>
      </w:rPr>
    </w:lvl>
    <w:lvl w:ilvl="4" w:tplc="04090003" w:tentative="1">
      <w:start w:val="1"/>
      <w:numFmt w:val="bullet"/>
      <w:lvlText w:val="o"/>
      <w:lvlJc w:val="left"/>
      <w:pPr>
        <w:ind w:left="3277" w:hanging="360"/>
      </w:pPr>
      <w:rPr>
        <w:rFonts w:ascii="Courier New" w:hAnsi="Courier New" w:cs="Courier New" w:hint="default"/>
      </w:rPr>
    </w:lvl>
    <w:lvl w:ilvl="5" w:tplc="04090005" w:tentative="1">
      <w:start w:val="1"/>
      <w:numFmt w:val="bullet"/>
      <w:lvlText w:val=""/>
      <w:lvlJc w:val="left"/>
      <w:pPr>
        <w:ind w:left="3997" w:hanging="360"/>
      </w:pPr>
      <w:rPr>
        <w:rFonts w:ascii="Wingdings" w:hAnsi="Wingdings" w:hint="default"/>
      </w:rPr>
    </w:lvl>
    <w:lvl w:ilvl="6" w:tplc="04090001" w:tentative="1">
      <w:start w:val="1"/>
      <w:numFmt w:val="bullet"/>
      <w:lvlText w:val=""/>
      <w:lvlJc w:val="left"/>
      <w:pPr>
        <w:ind w:left="4717" w:hanging="360"/>
      </w:pPr>
      <w:rPr>
        <w:rFonts w:ascii="Symbol" w:hAnsi="Symbol" w:hint="default"/>
      </w:rPr>
    </w:lvl>
    <w:lvl w:ilvl="7" w:tplc="04090003" w:tentative="1">
      <w:start w:val="1"/>
      <w:numFmt w:val="bullet"/>
      <w:lvlText w:val="o"/>
      <w:lvlJc w:val="left"/>
      <w:pPr>
        <w:ind w:left="5437" w:hanging="360"/>
      </w:pPr>
      <w:rPr>
        <w:rFonts w:ascii="Courier New" w:hAnsi="Courier New" w:cs="Courier New" w:hint="default"/>
      </w:rPr>
    </w:lvl>
    <w:lvl w:ilvl="8" w:tplc="04090005" w:tentative="1">
      <w:start w:val="1"/>
      <w:numFmt w:val="bullet"/>
      <w:lvlText w:val=""/>
      <w:lvlJc w:val="left"/>
      <w:pPr>
        <w:ind w:left="6157" w:hanging="360"/>
      </w:pPr>
      <w:rPr>
        <w:rFonts w:ascii="Wingdings" w:hAnsi="Wingdings" w:hint="default"/>
      </w:rPr>
    </w:lvl>
  </w:abstractNum>
  <w:abstractNum w:abstractNumId="1" w15:restartNumberingAfterBreak="0">
    <w:nsid w:val="00DC20B8"/>
    <w:multiLevelType w:val="hybridMultilevel"/>
    <w:tmpl w:val="B8008A9A"/>
    <w:lvl w:ilvl="0" w:tplc="0C40404A">
      <w:start w:val="9"/>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4D1E66"/>
    <w:multiLevelType w:val="hybridMultilevel"/>
    <w:tmpl w:val="B9D6C0D8"/>
    <w:lvl w:ilvl="0" w:tplc="DDD83B90">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1AB1B28"/>
    <w:multiLevelType w:val="hybridMultilevel"/>
    <w:tmpl w:val="14B6E16C"/>
    <w:lvl w:ilvl="0" w:tplc="3998F8D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A8492E"/>
    <w:multiLevelType w:val="hybridMultilevel"/>
    <w:tmpl w:val="66681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2A1E14"/>
    <w:multiLevelType w:val="hybridMultilevel"/>
    <w:tmpl w:val="88546302"/>
    <w:lvl w:ilvl="0" w:tplc="FFFFFFFF">
      <w:start w:val="1"/>
      <w:numFmt w:val="bullet"/>
      <w:lvlText w:val=""/>
      <w:lvlJc w:val="left"/>
      <w:pPr>
        <w:ind w:left="1540" w:hanging="360"/>
      </w:pPr>
      <w:rPr>
        <w:rFonts w:ascii="Symbol" w:hAnsi="Symbol" w:hint="default"/>
      </w:rPr>
    </w:lvl>
    <w:lvl w:ilvl="1" w:tplc="FFFFFFFF" w:tentative="1">
      <w:start w:val="1"/>
      <w:numFmt w:val="bullet"/>
      <w:lvlText w:val="o"/>
      <w:lvlJc w:val="left"/>
      <w:pPr>
        <w:ind w:left="2260" w:hanging="360"/>
      </w:pPr>
      <w:rPr>
        <w:rFonts w:ascii="Courier New" w:hAnsi="Courier New" w:cs="Courier New" w:hint="default"/>
      </w:rPr>
    </w:lvl>
    <w:lvl w:ilvl="2" w:tplc="FFFFFFFF" w:tentative="1">
      <w:start w:val="1"/>
      <w:numFmt w:val="bullet"/>
      <w:lvlText w:val=""/>
      <w:lvlJc w:val="left"/>
      <w:pPr>
        <w:ind w:left="2980" w:hanging="360"/>
      </w:pPr>
      <w:rPr>
        <w:rFonts w:ascii="Wingdings" w:hAnsi="Wingdings" w:hint="default"/>
      </w:rPr>
    </w:lvl>
    <w:lvl w:ilvl="3" w:tplc="FFFFFFFF" w:tentative="1">
      <w:start w:val="1"/>
      <w:numFmt w:val="bullet"/>
      <w:lvlText w:val=""/>
      <w:lvlJc w:val="left"/>
      <w:pPr>
        <w:ind w:left="3700" w:hanging="360"/>
      </w:pPr>
      <w:rPr>
        <w:rFonts w:ascii="Symbol" w:hAnsi="Symbol" w:hint="default"/>
      </w:rPr>
    </w:lvl>
    <w:lvl w:ilvl="4" w:tplc="04090001">
      <w:start w:val="1"/>
      <w:numFmt w:val="bullet"/>
      <w:lvlText w:val=""/>
      <w:lvlJc w:val="left"/>
      <w:pPr>
        <w:ind w:left="2880" w:hanging="360"/>
      </w:pPr>
      <w:rPr>
        <w:rFonts w:ascii="Symbol" w:hAnsi="Symbol" w:hint="default"/>
      </w:rPr>
    </w:lvl>
    <w:lvl w:ilvl="5" w:tplc="FFFFFFFF" w:tentative="1">
      <w:start w:val="1"/>
      <w:numFmt w:val="bullet"/>
      <w:lvlText w:val=""/>
      <w:lvlJc w:val="left"/>
      <w:pPr>
        <w:ind w:left="5140" w:hanging="360"/>
      </w:pPr>
      <w:rPr>
        <w:rFonts w:ascii="Wingdings" w:hAnsi="Wingdings" w:hint="default"/>
      </w:rPr>
    </w:lvl>
    <w:lvl w:ilvl="6" w:tplc="FFFFFFFF" w:tentative="1">
      <w:start w:val="1"/>
      <w:numFmt w:val="bullet"/>
      <w:lvlText w:val=""/>
      <w:lvlJc w:val="left"/>
      <w:pPr>
        <w:ind w:left="5860" w:hanging="360"/>
      </w:pPr>
      <w:rPr>
        <w:rFonts w:ascii="Symbol" w:hAnsi="Symbol" w:hint="default"/>
      </w:rPr>
    </w:lvl>
    <w:lvl w:ilvl="7" w:tplc="FFFFFFFF" w:tentative="1">
      <w:start w:val="1"/>
      <w:numFmt w:val="bullet"/>
      <w:lvlText w:val="o"/>
      <w:lvlJc w:val="left"/>
      <w:pPr>
        <w:ind w:left="6580" w:hanging="360"/>
      </w:pPr>
      <w:rPr>
        <w:rFonts w:ascii="Courier New" w:hAnsi="Courier New" w:cs="Courier New" w:hint="default"/>
      </w:rPr>
    </w:lvl>
    <w:lvl w:ilvl="8" w:tplc="FFFFFFFF" w:tentative="1">
      <w:start w:val="1"/>
      <w:numFmt w:val="bullet"/>
      <w:lvlText w:val=""/>
      <w:lvlJc w:val="left"/>
      <w:pPr>
        <w:ind w:left="7300" w:hanging="360"/>
      </w:pPr>
      <w:rPr>
        <w:rFonts w:ascii="Wingdings" w:hAnsi="Wingdings" w:hint="default"/>
      </w:rPr>
    </w:lvl>
  </w:abstractNum>
  <w:abstractNum w:abstractNumId="6" w15:restartNumberingAfterBreak="0">
    <w:nsid w:val="071B3592"/>
    <w:multiLevelType w:val="hybridMultilevel"/>
    <w:tmpl w:val="D8F8312E"/>
    <w:lvl w:ilvl="0" w:tplc="0809000D">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0B183F34"/>
    <w:multiLevelType w:val="hybridMultilevel"/>
    <w:tmpl w:val="C93454A4"/>
    <w:lvl w:ilvl="0" w:tplc="0418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8" w15:restartNumberingAfterBreak="0">
    <w:nsid w:val="0FA02D37"/>
    <w:multiLevelType w:val="hybridMultilevel"/>
    <w:tmpl w:val="8B6C1FBA"/>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121A3375"/>
    <w:multiLevelType w:val="hybridMultilevel"/>
    <w:tmpl w:val="E0A6EEF0"/>
    <w:lvl w:ilvl="0" w:tplc="0409000D">
      <w:start w:val="1"/>
      <w:numFmt w:val="bullet"/>
      <w:lvlText w:val=""/>
      <w:lvlJc w:val="left"/>
      <w:pPr>
        <w:ind w:left="787" w:hanging="360"/>
      </w:pPr>
      <w:rPr>
        <w:rFonts w:ascii="Wingdings" w:hAnsi="Wingdings" w:hint="default"/>
      </w:rPr>
    </w:lvl>
    <w:lvl w:ilvl="1" w:tplc="FFFFFFFF" w:tentative="1">
      <w:start w:val="1"/>
      <w:numFmt w:val="lowerLetter"/>
      <w:lvlText w:val="%2."/>
      <w:lvlJc w:val="left"/>
      <w:pPr>
        <w:ind w:left="1507" w:hanging="360"/>
      </w:pPr>
    </w:lvl>
    <w:lvl w:ilvl="2" w:tplc="FFFFFFFF" w:tentative="1">
      <w:start w:val="1"/>
      <w:numFmt w:val="lowerRoman"/>
      <w:lvlText w:val="%3."/>
      <w:lvlJc w:val="right"/>
      <w:pPr>
        <w:ind w:left="2227" w:hanging="180"/>
      </w:pPr>
    </w:lvl>
    <w:lvl w:ilvl="3" w:tplc="FFFFFFFF">
      <w:start w:val="1"/>
      <w:numFmt w:val="decimal"/>
      <w:lvlText w:val="%4."/>
      <w:lvlJc w:val="left"/>
      <w:pPr>
        <w:ind w:left="2947" w:hanging="360"/>
      </w:pPr>
    </w:lvl>
    <w:lvl w:ilvl="4" w:tplc="FFFFFFFF" w:tentative="1">
      <w:start w:val="1"/>
      <w:numFmt w:val="lowerLetter"/>
      <w:lvlText w:val="%5."/>
      <w:lvlJc w:val="left"/>
      <w:pPr>
        <w:ind w:left="3667" w:hanging="360"/>
      </w:pPr>
    </w:lvl>
    <w:lvl w:ilvl="5" w:tplc="FFFFFFFF" w:tentative="1">
      <w:start w:val="1"/>
      <w:numFmt w:val="lowerRoman"/>
      <w:lvlText w:val="%6."/>
      <w:lvlJc w:val="right"/>
      <w:pPr>
        <w:ind w:left="4387" w:hanging="180"/>
      </w:pPr>
    </w:lvl>
    <w:lvl w:ilvl="6" w:tplc="FFFFFFFF" w:tentative="1">
      <w:start w:val="1"/>
      <w:numFmt w:val="decimal"/>
      <w:lvlText w:val="%7."/>
      <w:lvlJc w:val="left"/>
      <w:pPr>
        <w:ind w:left="5107" w:hanging="360"/>
      </w:pPr>
    </w:lvl>
    <w:lvl w:ilvl="7" w:tplc="FFFFFFFF" w:tentative="1">
      <w:start w:val="1"/>
      <w:numFmt w:val="lowerLetter"/>
      <w:lvlText w:val="%8."/>
      <w:lvlJc w:val="left"/>
      <w:pPr>
        <w:ind w:left="5827" w:hanging="360"/>
      </w:pPr>
    </w:lvl>
    <w:lvl w:ilvl="8" w:tplc="FFFFFFFF" w:tentative="1">
      <w:start w:val="1"/>
      <w:numFmt w:val="lowerRoman"/>
      <w:lvlText w:val="%9."/>
      <w:lvlJc w:val="right"/>
      <w:pPr>
        <w:ind w:left="6547" w:hanging="180"/>
      </w:pPr>
    </w:lvl>
  </w:abstractNum>
  <w:abstractNum w:abstractNumId="10" w15:restartNumberingAfterBreak="0">
    <w:nsid w:val="12950B7B"/>
    <w:multiLevelType w:val="hybridMultilevel"/>
    <w:tmpl w:val="FAF8A44E"/>
    <w:lvl w:ilvl="0" w:tplc="FFFFFFFF">
      <w:start w:val="1"/>
      <w:numFmt w:val="bullet"/>
      <w:lvlText w:val="•"/>
      <w:lvlJc w:val="left"/>
      <w:pPr>
        <w:ind w:left="1440" w:hanging="360"/>
      </w:pPr>
    </w:lvl>
    <w:lvl w:ilvl="1" w:tplc="FFFFFFFF">
      <w:start w:val="1"/>
      <w:numFmt w:val="bullet"/>
      <w:lvlText w:val="•"/>
      <w:lvlJc w:val="left"/>
      <w:pPr>
        <w:ind w:left="2160" w:hanging="360"/>
      </w:pPr>
      <w:rPr>
        <w:rFonts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1" w15:restartNumberingAfterBreak="0">
    <w:nsid w:val="13833A6A"/>
    <w:multiLevelType w:val="hybridMultilevel"/>
    <w:tmpl w:val="1CB82ADA"/>
    <w:lvl w:ilvl="0" w:tplc="FFFFFFFF">
      <w:start w:val="1"/>
      <w:numFmt w:val="bullet"/>
      <w:lvlText w:val="•"/>
      <w:lvlJc w:val="left"/>
      <w:pPr>
        <w:ind w:left="1440" w:hanging="360"/>
      </w:p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2" w15:restartNumberingAfterBreak="0">
    <w:nsid w:val="13D87471"/>
    <w:multiLevelType w:val="hybridMultilevel"/>
    <w:tmpl w:val="6C94CCD8"/>
    <w:lvl w:ilvl="0" w:tplc="FB4E9238">
      <w:start w:val="7"/>
      <w:numFmt w:val="decimal"/>
      <w:lvlText w:val="%1."/>
      <w:lvlJc w:val="left"/>
      <w:pPr>
        <w:ind w:left="330" w:hanging="360"/>
      </w:pPr>
      <w:rPr>
        <w:rFonts w:hint="default"/>
        <w:b/>
      </w:rPr>
    </w:lvl>
    <w:lvl w:ilvl="1" w:tplc="08090019" w:tentative="1">
      <w:start w:val="1"/>
      <w:numFmt w:val="lowerLetter"/>
      <w:lvlText w:val="%2."/>
      <w:lvlJc w:val="left"/>
      <w:pPr>
        <w:ind w:left="1050" w:hanging="360"/>
      </w:pPr>
    </w:lvl>
    <w:lvl w:ilvl="2" w:tplc="0809001B" w:tentative="1">
      <w:start w:val="1"/>
      <w:numFmt w:val="lowerRoman"/>
      <w:lvlText w:val="%3."/>
      <w:lvlJc w:val="right"/>
      <w:pPr>
        <w:ind w:left="1770" w:hanging="180"/>
      </w:pPr>
    </w:lvl>
    <w:lvl w:ilvl="3" w:tplc="0809000F" w:tentative="1">
      <w:start w:val="1"/>
      <w:numFmt w:val="decimal"/>
      <w:lvlText w:val="%4."/>
      <w:lvlJc w:val="left"/>
      <w:pPr>
        <w:ind w:left="2490" w:hanging="360"/>
      </w:pPr>
    </w:lvl>
    <w:lvl w:ilvl="4" w:tplc="08090019" w:tentative="1">
      <w:start w:val="1"/>
      <w:numFmt w:val="lowerLetter"/>
      <w:lvlText w:val="%5."/>
      <w:lvlJc w:val="left"/>
      <w:pPr>
        <w:ind w:left="3210" w:hanging="360"/>
      </w:pPr>
    </w:lvl>
    <w:lvl w:ilvl="5" w:tplc="0809001B" w:tentative="1">
      <w:start w:val="1"/>
      <w:numFmt w:val="lowerRoman"/>
      <w:lvlText w:val="%6."/>
      <w:lvlJc w:val="right"/>
      <w:pPr>
        <w:ind w:left="3930" w:hanging="180"/>
      </w:pPr>
    </w:lvl>
    <w:lvl w:ilvl="6" w:tplc="0809000F">
      <w:start w:val="1"/>
      <w:numFmt w:val="decimal"/>
      <w:lvlText w:val="%7."/>
      <w:lvlJc w:val="left"/>
      <w:pPr>
        <w:ind w:left="4650" w:hanging="360"/>
      </w:pPr>
    </w:lvl>
    <w:lvl w:ilvl="7" w:tplc="08090019" w:tentative="1">
      <w:start w:val="1"/>
      <w:numFmt w:val="lowerLetter"/>
      <w:lvlText w:val="%8."/>
      <w:lvlJc w:val="left"/>
      <w:pPr>
        <w:ind w:left="5370" w:hanging="360"/>
      </w:pPr>
    </w:lvl>
    <w:lvl w:ilvl="8" w:tplc="0809001B" w:tentative="1">
      <w:start w:val="1"/>
      <w:numFmt w:val="lowerRoman"/>
      <w:lvlText w:val="%9."/>
      <w:lvlJc w:val="right"/>
      <w:pPr>
        <w:ind w:left="6090" w:hanging="180"/>
      </w:pPr>
    </w:lvl>
  </w:abstractNum>
  <w:abstractNum w:abstractNumId="13" w15:restartNumberingAfterBreak="0">
    <w:nsid w:val="1453777F"/>
    <w:multiLevelType w:val="hybridMultilevel"/>
    <w:tmpl w:val="C73E51D4"/>
    <w:lvl w:ilvl="0" w:tplc="8A381924">
      <w:start w:val="2"/>
      <w:numFmt w:val="bullet"/>
      <w:lvlText w:val="-"/>
      <w:lvlJc w:val="left"/>
      <w:pPr>
        <w:ind w:left="720" w:hanging="360"/>
      </w:pPr>
      <w:rPr>
        <w:rFonts w:ascii="Trebuchet MS" w:eastAsiaTheme="minorHAnsi" w:hAnsi="Trebuchet M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8D165A"/>
    <w:multiLevelType w:val="multilevel"/>
    <w:tmpl w:val="869804D8"/>
    <w:lvl w:ilvl="0">
      <w:start w:val="1"/>
      <w:numFmt w:val="bullet"/>
      <w:lvlText w:val=""/>
      <w:lvlJc w:val="left"/>
      <w:pPr>
        <w:ind w:left="720" w:hanging="360"/>
      </w:pPr>
      <w:rPr>
        <w:rFonts w:ascii="Symbol" w:hAnsi="Symbol" w:hint="default"/>
        <w:color w:val="auto"/>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15410203"/>
    <w:multiLevelType w:val="hybridMultilevel"/>
    <w:tmpl w:val="9DB2460E"/>
    <w:lvl w:ilvl="0" w:tplc="0418000B">
      <w:start w:val="1"/>
      <w:numFmt w:val="bullet"/>
      <w:lvlText w:val=""/>
      <w:lvlJc w:val="left"/>
      <w:pPr>
        <w:ind w:left="-252" w:hanging="360"/>
      </w:pPr>
      <w:rPr>
        <w:rFonts w:ascii="Wingdings" w:hAnsi="Wingdings" w:hint="default"/>
      </w:rPr>
    </w:lvl>
    <w:lvl w:ilvl="1" w:tplc="04180003" w:tentative="1">
      <w:start w:val="1"/>
      <w:numFmt w:val="bullet"/>
      <w:lvlText w:val="o"/>
      <w:lvlJc w:val="left"/>
      <w:pPr>
        <w:ind w:left="828" w:hanging="360"/>
      </w:pPr>
      <w:rPr>
        <w:rFonts w:ascii="Courier New" w:hAnsi="Courier New" w:cs="Courier New" w:hint="default"/>
      </w:rPr>
    </w:lvl>
    <w:lvl w:ilvl="2" w:tplc="04180005" w:tentative="1">
      <w:start w:val="1"/>
      <w:numFmt w:val="bullet"/>
      <w:lvlText w:val=""/>
      <w:lvlJc w:val="left"/>
      <w:pPr>
        <w:ind w:left="1548" w:hanging="360"/>
      </w:pPr>
      <w:rPr>
        <w:rFonts w:ascii="Wingdings" w:hAnsi="Wingdings" w:hint="default"/>
      </w:rPr>
    </w:lvl>
    <w:lvl w:ilvl="3" w:tplc="04180001" w:tentative="1">
      <w:start w:val="1"/>
      <w:numFmt w:val="bullet"/>
      <w:lvlText w:val=""/>
      <w:lvlJc w:val="left"/>
      <w:pPr>
        <w:ind w:left="2268" w:hanging="360"/>
      </w:pPr>
      <w:rPr>
        <w:rFonts w:ascii="Symbol" w:hAnsi="Symbol" w:hint="default"/>
      </w:rPr>
    </w:lvl>
    <w:lvl w:ilvl="4" w:tplc="04180003" w:tentative="1">
      <w:start w:val="1"/>
      <w:numFmt w:val="bullet"/>
      <w:lvlText w:val="o"/>
      <w:lvlJc w:val="left"/>
      <w:pPr>
        <w:ind w:left="2988" w:hanging="360"/>
      </w:pPr>
      <w:rPr>
        <w:rFonts w:ascii="Courier New" w:hAnsi="Courier New" w:cs="Courier New" w:hint="default"/>
      </w:rPr>
    </w:lvl>
    <w:lvl w:ilvl="5" w:tplc="04180005" w:tentative="1">
      <w:start w:val="1"/>
      <w:numFmt w:val="bullet"/>
      <w:lvlText w:val=""/>
      <w:lvlJc w:val="left"/>
      <w:pPr>
        <w:ind w:left="3708" w:hanging="360"/>
      </w:pPr>
      <w:rPr>
        <w:rFonts w:ascii="Wingdings" w:hAnsi="Wingdings" w:hint="default"/>
      </w:rPr>
    </w:lvl>
    <w:lvl w:ilvl="6" w:tplc="04180001" w:tentative="1">
      <w:start w:val="1"/>
      <w:numFmt w:val="bullet"/>
      <w:lvlText w:val=""/>
      <w:lvlJc w:val="left"/>
      <w:pPr>
        <w:ind w:left="4428" w:hanging="360"/>
      </w:pPr>
      <w:rPr>
        <w:rFonts w:ascii="Symbol" w:hAnsi="Symbol" w:hint="default"/>
      </w:rPr>
    </w:lvl>
    <w:lvl w:ilvl="7" w:tplc="04180003" w:tentative="1">
      <w:start w:val="1"/>
      <w:numFmt w:val="bullet"/>
      <w:lvlText w:val="o"/>
      <w:lvlJc w:val="left"/>
      <w:pPr>
        <w:ind w:left="5148" w:hanging="360"/>
      </w:pPr>
      <w:rPr>
        <w:rFonts w:ascii="Courier New" w:hAnsi="Courier New" w:cs="Courier New" w:hint="default"/>
      </w:rPr>
    </w:lvl>
    <w:lvl w:ilvl="8" w:tplc="04180005" w:tentative="1">
      <w:start w:val="1"/>
      <w:numFmt w:val="bullet"/>
      <w:lvlText w:val=""/>
      <w:lvlJc w:val="left"/>
      <w:pPr>
        <w:ind w:left="5868" w:hanging="360"/>
      </w:pPr>
      <w:rPr>
        <w:rFonts w:ascii="Wingdings" w:hAnsi="Wingdings" w:hint="default"/>
      </w:rPr>
    </w:lvl>
  </w:abstractNum>
  <w:abstractNum w:abstractNumId="16" w15:restartNumberingAfterBreak="0">
    <w:nsid w:val="18484194"/>
    <w:multiLevelType w:val="hybridMultilevel"/>
    <w:tmpl w:val="12BE876E"/>
    <w:lvl w:ilvl="0" w:tplc="0418000B">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7" w15:restartNumberingAfterBreak="0">
    <w:nsid w:val="19A9176B"/>
    <w:multiLevelType w:val="hybridMultilevel"/>
    <w:tmpl w:val="1BE446C8"/>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9FF7F50"/>
    <w:multiLevelType w:val="hybridMultilevel"/>
    <w:tmpl w:val="CC684B5C"/>
    <w:lvl w:ilvl="0" w:tplc="EC589F32">
      <w:numFmt w:val="bullet"/>
      <w:lvlText w:val="-"/>
      <w:lvlJc w:val="left"/>
      <w:pPr>
        <w:ind w:left="1571" w:hanging="360"/>
      </w:pPr>
      <w:rPr>
        <w:rFonts w:ascii="Calibri" w:eastAsia="Calibri" w:hAnsi="Calibri" w:cs="Calibri" w:hint="default"/>
      </w:rPr>
    </w:lvl>
    <w:lvl w:ilvl="1" w:tplc="04180003" w:tentative="1">
      <w:start w:val="1"/>
      <w:numFmt w:val="bullet"/>
      <w:lvlText w:val="o"/>
      <w:lvlJc w:val="left"/>
      <w:pPr>
        <w:ind w:left="2291" w:hanging="360"/>
      </w:pPr>
      <w:rPr>
        <w:rFonts w:ascii="Courier New" w:hAnsi="Courier New" w:cs="Courier New" w:hint="default"/>
      </w:rPr>
    </w:lvl>
    <w:lvl w:ilvl="2" w:tplc="04180005" w:tentative="1">
      <w:start w:val="1"/>
      <w:numFmt w:val="bullet"/>
      <w:lvlText w:val=""/>
      <w:lvlJc w:val="left"/>
      <w:pPr>
        <w:ind w:left="3011" w:hanging="360"/>
      </w:pPr>
      <w:rPr>
        <w:rFonts w:ascii="Wingdings" w:hAnsi="Wingdings" w:hint="default"/>
      </w:rPr>
    </w:lvl>
    <w:lvl w:ilvl="3" w:tplc="04180001" w:tentative="1">
      <w:start w:val="1"/>
      <w:numFmt w:val="bullet"/>
      <w:lvlText w:val=""/>
      <w:lvlJc w:val="left"/>
      <w:pPr>
        <w:ind w:left="3731" w:hanging="360"/>
      </w:pPr>
      <w:rPr>
        <w:rFonts w:ascii="Symbol" w:hAnsi="Symbol" w:hint="default"/>
      </w:rPr>
    </w:lvl>
    <w:lvl w:ilvl="4" w:tplc="04180003" w:tentative="1">
      <w:start w:val="1"/>
      <w:numFmt w:val="bullet"/>
      <w:lvlText w:val="o"/>
      <w:lvlJc w:val="left"/>
      <w:pPr>
        <w:ind w:left="4451" w:hanging="360"/>
      </w:pPr>
      <w:rPr>
        <w:rFonts w:ascii="Courier New" w:hAnsi="Courier New" w:cs="Courier New" w:hint="default"/>
      </w:rPr>
    </w:lvl>
    <w:lvl w:ilvl="5" w:tplc="04180005" w:tentative="1">
      <w:start w:val="1"/>
      <w:numFmt w:val="bullet"/>
      <w:lvlText w:val=""/>
      <w:lvlJc w:val="left"/>
      <w:pPr>
        <w:ind w:left="5171" w:hanging="360"/>
      </w:pPr>
      <w:rPr>
        <w:rFonts w:ascii="Wingdings" w:hAnsi="Wingdings" w:hint="default"/>
      </w:rPr>
    </w:lvl>
    <w:lvl w:ilvl="6" w:tplc="04180001" w:tentative="1">
      <w:start w:val="1"/>
      <w:numFmt w:val="bullet"/>
      <w:lvlText w:val=""/>
      <w:lvlJc w:val="left"/>
      <w:pPr>
        <w:ind w:left="5891" w:hanging="360"/>
      </w:pPr>
      <w:rPr>
        <w:rFonts w:ascii="Symbol" w:hAnsi="Symbol" w:hint="default"/>
      </w:rPr>
    </w:lvl>
    <w:lvl w:ilvl="7" w:tplc="04180003" w:tentative="1">
      <w:start w:val="1"/>
      <w:numFmt w:val="bullet"/>
      <w:lvlText w:val="o"/>
      <w:lvlJc w:val="left"/>
      <w:pPr>
        <w:ind w:left="6611" w:hanging="360"/>
      </w:pPr>
      <w:rPr>
        <w:rFonts w:ascii="Courier New" w:hAnsi="Courier New" w:cs="Courier New" w:hint="default"/>
      </w:rPr>
    </w:lvl>
    <w:lvl w:ilvl="8" w:tplc="04180005" w:tentative="1">
      <w:start w:val="1"/>
      <w:numFmt w:val="bullet"/>
      <w:lvlText w:val=""/>
      <w:lvlJc w:val="left"/>
      <w:pPr>
        <w:ind w:left="7331" w:hanging="360"/>
      </w:pPr>
      <w:rPr>
        <w:rFonts w:ascii="Wingdings" w:hAnsi="Wingdings" w:hint="default"/>
      </w:rPr>
    </w:lvl>
  </w:abstractNum>
  <w:abstractNum w:abstractNumId="19" w15:restartNumberingAfterBreak="0">
    <w:nsid w:val="1A363FD4"/>
    <w:multiLevelType w:val="hybridMultilevel"/>
    <w:tmpl w:val="A2F89E48"/>
    <w:lvl w:ilvl="0" w:tplc="FFFFFFFF">
      <w:start w:val="1"/>
      <w:numFmt w:val="bullet"/>
      <w:lvlText w:val="•"/>
      <w:lvlJc w:val="left"/>
      <w:pPr>
        <w:ind w:left="1888" w:hanging="360"/>
      </w:pPr>
    </w:lvl>
    <w:lvl w:ilvl="1" w:tplc="FFFFFFFF">
      <w:start w:val="1"/>
      <w:numFmt w:val="bullet"/>
      <w:lvlText w:val="•"/>
      <w:lvlJc w:val="left"/>
      <w:pPr>
        <w:ind w:left="2608" w:hanging="360"/>
      </w:pPr>
      <w:rPr>
        <w:rFonts w:hint="default"/>
      </w:rPr>
    </w:lvl>
    <w:lvl w:ilvl="2" w:tplc="04180005" w:tentative="1">
      <w:start w:val="1"/>
      <w:numFmt w:val="bullet"/>
      <w:lvlText w:val=""/>
      <w:lvlJc w:val="left"/>
      <w:pPr>
        <w:ind w:left="3328" w:hanging="360"/>
      </w:pPr>
      <w:rPr>
        <w:rFonts w:ascii="Wingdings" w:hAnsi="Wingdings" w:hint="default"/>
      </w:rPr>
    </w:lvl>
    <w:lvl w:ilvl="3" w:tplc="04180001" w:tentative="1">
      <w:start w:val="1"/>
      <w:numFmt w:val="bullet"/>
      <w:lvlText w:val=""/>
      <w:lvlJc w:val="left"/>
      <w:pPr>
        <w:ind w:left="4048" w:hanging="360"/>
      </w:pPr>
      <w:rPr>
        <w:rFonts w:ascii="Symbol" w:hAnsi="Symbol" w:hint="default"/>
      </w:rPr>
    </w:lvl>
    <w:lvl w:ilvl="4" w:tplc="04180003" w:tentative="1">
      <w:start w:val="1"/>
      <w:numFmt w:val="bullet"/>
      <w:lvlText w:val="o"/>
      <w:lvlJc w:val="left"/>
      <w:pPr>
        <w:ind w:left="4768" w:hanging="360"/>
      </w:pPr>
      <w:rPr>
        <w:rFonts w:ascii="Courier New" w:hAnsi="Courier New" w:cs="Courier New" w:hint="default"/>
      </w:rPr>
    </w:lvl>
    <w:lvl w:ilvl="5" w:tplc="04180005" w:tentative="1">
      <w:start w:val="1"/>
      <w:numFmt w:val="bullet"/>
      <w:lvlText w:val=""/>
      <w:lvlJc w:val="left"/>
      <w:pPr>
        <w:ind w:left="5488" w:hanging="360"/>
      </w:pPr>
      <w:rPr>
        <w:rFonts w:ascii="Wingdings" w:hAnsi="Wingdings" w:hint="default"/>
      </w:rPr>
    </w:lvl>
    <w:lvl w:ilvl="6" w:tplc="04180001" w:tentative="1">
      <w:start w:val="1"/>
      <w:numFmt w:val="bullet"/>
      <w:lvlText w:val=""/>
      <w:lvlJc w:val="left"/>
      <w:pPr>
        <w:ind w:left="6208" w:hanging="360"/>
      </w:pPr>
      <w:rPr>
        <w:rFonts w:ascii="Symbol" w:hAnsi="Symbol" w:hint="default"/>
      </w:rPr>
    </w:lvl>
    <w:lvl w:ilvl="7" w:tplc="04180003" w:tentative="1">
      <w:start w:val="1"/>
      <w:numFmt w:val="bullet"/>
      <w:lvlText w:val="o"/>
      <w:lvlJc w:val="left"/>
      <w:pPr>
        <w:ind w:left="6928" w:hanging="360"/>
      </w:pPr>
      <w:rPr>
        <w:rFonts w:ascii="Courier New" w:hAnsi="Courier New" w:cs="Courier New" w:hint="default"/>
      </w:rPr>
    </w:lvl>
    <w:lvl w:ilvl="8" w:tplc="04180005" w:tentative="1">
      <w:start w:val="1"/>
      <w:numFmt w:val="bullet"/>
      <w:lvlText w:val=""/>
      <w:lvlJc w:val="left"/>
      <w:pPr>
        <w:ind w:left="7648" w:hanging="360"/>
      </w:pPr>
      <w:rPr>
        <w:rFonts w:ascii="Wingdings" w:hAnsi="Wingdings" w:hint="default"/>
      </w:rPr>
    </w:lvl>
  </w:abstractNum>
  <w:abstractNum w:abstractNumId="20" w15:restartNumberingAfterBreak="0">
    <w:nsid w:val="1A86426B"/>
    <w:multiLevelType w:val="hybridMultilevel"/>
    <w:tmpl w:val="99527ED8"/>
    <w:lvl w:ilvl="0" w:tplc="3998F8D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A892C27"/>
    <w:multiLevelType w:val="hybridMultilevel"/>
    <w:tmpl w:val="65E0A2C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22" w15:restartNumberingAfterBreak="0">
    <w:nsid w:val="1BA11852"/>
    <w:multiLevelType w:val="multilevel"/>
    <w:tmpl w:val="960E242A"/>
    <w:lvl w:ilvl="0">
      <w:start w:val="1"/>
      <w:numFmt w:val="decimal"/>
      <w:lvlText w:val="%1"/>
      <w:lvlJc w:val="left"/>
      <w:pPr>
        <w:ind w:left="432" w:hanging="432"/>
      </w:pPr>
      <w:rPr>
        <w:color w:val="auto"/>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1C743AE2"/>
    <w:multiLevelType w:val="hybridMultilevel"/>
    <w:tmpl w:val="5B02B28A"/>
    <w:lvl w:ilvl="0" w:tplc="C49AD5F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1D8A7E31"/>
    <w:multiLevelType w:val="hybridMultilevel"/>
    <w:tmpl w:val="2EDE4608"/>
    <w:lvl w:ilvl="0" w:tplc="242636B0">
      <w:start w:val="1"/>
      <w:numFmt w:val="lowerLetter"/>
      <w:lvlText w:val="%1."/>
      <w:lvlJc w:val="left"/>
      <w:pPr>
        <w:ind w:left="786" w:hanging="360"/>
      </w:pPr>
      <w:rPr>
        <w:color w:val="auto"/>
      </w:rPr>
    </w:lvl>
    <w:lvl w:ilvl="1" w:tplc="E13EA14E">
      <w:start w:val="1"/>
      <w:numFmt w:val="lowerLetter"/>
      <w:lvlText w:val="%2."/>
      <w:lvlJc w:val="left"/>
      <w:pPr>
        <w:ind w:left="1440" w:hanging="360"/>
      </w:pPr>
      <w:rPr>
        <w:rFonts w:hint="default"/>
        <w:b w:val="0"/>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F485210"/>
    <w:multiLevelType w:val="hybridMultilevel"/>
    <w:tmpl w:val="D3B8D3F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204C3AD2"/>
    <w:multiLevelType w:val="hybridMultilevel"/>
    <w:tmpl w:val="B52270B6"/>
    <w:lvl w:ilvl="0" w:tplc="04090005">
      <w:start w:val="1"/>
      <w:numFmt w:val="bullet"/>
      <w:lvlText w:val=""/>
      <w:lvlJc w:val="left"/>
      <w:pPr>
        <w:ind w:left="1352"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65D6948"/>
    <w:multiLevelType w:val="multilevel"/>
    <w:tmpl w:val="9D60F5B4"/>
    <w:lvl w:ilvl="0">
      <w:start w:val="1"/>
      <w:numFmt w:val="bullet"/>
      <w:pStyle w:val="Criteriu"/>
      <w:lvlText w:val="●"/>
      <w:lvlJc w:val="left"/>
      <w:pPr>
        <w:ind w:left="2160" w:hanging="360"/>
      </w:pPr>
      <w:rPr>
        <w:rFonts w:ascii="Noto Sans Symbols" w:eastAsia="Noto Sans Symbols" w:hAnsi="Noto Sans Symbols" w:cs="Noto Sans Symbols"/>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28" w15:restartNumberingAfterBreak="0">
    <w:nsid w:val="27731892"/>
    <w:multiLevelType w:val="hybridMultilevel"/>
    <w:tmpl w:val="CF021A8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27EB237D"/>
    <w:multiLevelType w:val="multilevel"/>
    <w:tmpl w:val="742417E6"/>
    <w:lvl w:ilvl="0">
      <w:start w:val="3"/>
      <w:numFmt w:val="decimal"/>
      <w:lvlText w:val="%1"/>
      <w:lvlJc w:val="left"/>
      <w:pPr>
        <w:ind w:left="420" w:hanging="420"/>
      </w:pPr>
      <w:rPr>
        <w:rFonts w:hint="default"/>
      </w:rPr>
    </w:lvl>
    <w:lvl w:ilvl="1">
      <w:start w:val="1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9B23DDB"/>
    <w:multiLevelType w:val="hybridMultilevel"/>
    <w:tmpl w:val="31BC82A0"/>
    <w:lvl w:ilvl="0" w:tplc="04180017">
      <w:start w:val="1"/>
      <w:numFmt w:val="lowerLetter"/>
      <w:lvlText w:val="%1)"/>
      <w:lvlJc w:val="left"/>
      <w:pPr>
        <w:ind w:left="720" w:hanging="360"/>
      </w:pPr>
      <w:rPr>
        <w:rFonts w:hint="default"/>
      </w:rPr>
    </w:lvl>
    <w:lvl w:ilvl="1" w:tplc="D67E6278">
      <w:start w:val="1"/>
      <w:numFmt w:val="lowerLetter"/>
      <w:lvlText w:val="%2)"/>
      <w:lvlJc w:val="left"/>
      <w:pPr>
        <w:ind w:left="1440" w:hanging="360"/>
      </w:pPr>
      <w:rPr>
        <w:rFonts w:hint="default"/>
      </w:rPr>
    </w:lvl>
    <w:lvl w:ilvl="2" w:tplc="0418001B">
      <w:start w:val="1"/>
      <w:numFmt w:val="lowerRoman"/>
      <w:lvlText w:val="%3."/>
      <w:lvlJc w:val="right"/>
      <w:pPr>
        <w:ind w:left="2160" w:hanging="180"/>
      </w:pPr>
    </w:lvl>
    <w:lvl w:ilvl="3" w:tplc="0418000F">
      <w:start w:val="1"/>
      <w:numFmt w:val="decimal"/>
      <w:lvlText w:val="%4."/>
      <w:lvlJc w:val="left"/>
      <w:pPr>
        <w:ind w:left="360" w:hanging="360"/>
      </w:pPr>
      <w:rPr>
        <w:b/>
      </w:r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2A424F4D"/>
    <w:multiLevelType w:val="hybridMultilevel"/>
    <w:tmpl w:val="39D2B104"/>
    <w:lvl w:ilvl="0" w:tplc="0409000B">
      <w:start w:val="1"/>
      <w:numFmt w:val="bullet"/>
      <w:lvlText w:val=""/>
      <w:lvlJc w:val="left"/>
      <w:pPr>
        <w:ind w:left="786" w:hanging="360"/>
      </w:pPr>
      <w:rPr>
        <w:rFonts w:ascii="Wingdings" w:hAnsi="Wingdings"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2" w15:restartNumberingAfterBreak="0">
    <w:nsid w:val="2A7A44F7"/>
    <w:multiLevelType w:val="hybridMultilevel"/>
    <w:tmpl w:val="E85CCE8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B465F47"/>
    <w:multiLevelType w:val="hybridMultilevel"/>
    <w:tmpl w:val="14A2F246"/>
    <w:lvl w:ilvl="0" w:tplc="FEAE03F4">
      <w:start w:val="14"/>
      <w:numFmt w:val="decimal"/>
      <w:lvlText w:val="%1"/>
      <w:lvlJc w:val="left"/>
      <w:pPr>
        <w:ind w:left="644" w:hanging="360"/>
      </w:pPr>
      <w:rPr>
        <w:rFonts w:hint="default"/>
        <w:color w:val="6B9F25" w:themeColor="hyperlink"/>
        <w:u w:val="single"/>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34" w15:restartNumberingAfterBreak="0">
    <w:nsid w:val="2BB5688F"/>
    <w:multiLevelType w:val="hybridMultilevel"/>
    <w:tmpl w:val="E68E6A88"/>
    <w:lvl w:ilvl="0" w:tplc="EC589F32">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2C894574"/>
    <w:multiLevelType w:val="multilevel"/>
    <w:tmpl w:val="81900A0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2F1D2532"/>
    <w:multiLevelType w:val="hybridMultilevel"/>
    <w:tmpl w:val="F676BB06"/>
    <w:lvl w:ilvl="0" w:tplc="0418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F7C63F7"/>
    <w:multiLevelType w:val="hybridMultilevel"/>
    <w:tmpl w:val="800CC0CE"/>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38" w15:restartNumberingAfterBreak="0">
    <w:nsid w:val="30DC12BA"/>
    <w:multiLevelType w:val="hybridMultilevel"/>
    <w:tmpl w:val="EDBE10C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35E0073C"/>
    <w:multiLevelType w:val="hybridMultilevel"/>
    <w:tmpl w:val="8232163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36742C16"/>
    <w:multiLevelType w:val="hybridMultilevel"/>
    <w:tmpl w:val="309C50B6"/>
    <w:lvl w:ilvl="0" w:tplc="FFFFFFFF">
      <w:start w:val="1"/>
      <w:numFmt w:val="bullet"/>
      <w:lvlText w:val="•"/>
      <w:lvlJc w:val="left"/>
      <w:pPr>
        <w:ind w:left="1996" w:hanging="360"/>
      </w:pPr>
    </w:lvl>
    <w:lvl w:ilvl="1" w:tplc="FFFFFFFF">
      <w:start w:val="1"/>
      <w:numFmt w:val="bullet"/>
      <w:lvlText w:val="•"/>
      <w:lvlJc w:val="left"/>
      <w:pPr>
        <w:ind w:left="2716" w:hanging="360"/>
      </w:pPr>
      <w:rPr>
        <w:rFonts w:hint="default"/>
      </w:rPr>
    </w:lvl>
    <w:lvl w:ilvl="2" w:tplc="04180005" w:tentative="1">
      <w:start w:val="1"/>
      <w:numFmt w:val="bullet"/>
      <w:lvlText w:val=""/>
      <w:lvlJc w:val="left"/>
      <w:pPr>
        <w:ind w:left="3436" w:hanging="360"/>
      </w:pPr>
      <w:rPr>
        <w:rFonts w:ascii="Wingdings" w:hAnsi="Wingdings" w:hint="default"/>
      </w:rPr>
    </w:lvl>
    <w:lvl w:ilvl="3" w:tplc="04180001" w:tentative="1">
      <w:start w:val="1"/>
      <w:numFmt w:val="bullet"/>
      <w:lvlText w:val=""/>
      <w:lvlJc w:val="left"/>
      <w:pPr>
        <w:ind w:left="4156" w:hanging="360"/>
      </w:pPr>
      <w:rPr>
        <w:rFonts w:ascii="Symbol" w:hAnsi="Symbol" w:hint="default"/>
      </w:rPr>
    </w:lvl>
    <w:lvl w:ilvl="4" w:tplc="04180003" w:tentative="1">
      <w:start w:val="1"/>
      <w:numFmt w:val="bullet"/>
      <w:lvlText w:val="o"/>
      <w:lvlJc w:val="left"/>
      <w:pPr>
        <w:ind w:left="4876" w:hanging="360"/>
      </w:pPr>
      <w:rPr>
        <w:rFonts w:ascii="Courier New" w:hAnsi="Courier New" w:cs="Courier New" w:hint="default"/>
      </w:rPr>
    </w:lvl>
    <w:lvl w:ilvl="5" w:tplc="04180005" w:tentative="1">
      <w:start w:val="1"/>
      <w:numFmt w:val="bullet"/>
      <w:lvlText w:val=""/>
      <w:lvlJc w:val="left"/>
      <w:pPr>
        <w:ind w:left="5596" w:hanging="360"/>
      </w:pPr>
      <w:rPr>
        <w:rFonts w:ascii="Wingdings" w:hAnsi="Wingdings" w:hint="default"/>
      </w:rPr>
    </w:lvl>
    <w:lvl w:ilvl="6" w:tplc="04180001" w:tentative="1">
      <w:start w:val="1"/>
      <w:numFmt w:val="bullet"/>
      <w:lvlText w:val=""/>
      <w:lvlJc w:val="left"/>
      <w:pPr>
        <w:ind w:left="6316" w:hanging="360"/>
      </w:pPr>
      <w:rPr>
        <w:rFonts w:ascii="Symbol" w:hAnsi="Symbol" w:hint="default"/>
      </w:rPr>
    </w:lvl>
    <w:lvl w:ilvl="7" w:tplc="04180003" w:tentative="1">
      <w:start w:val="1"/>
      <w:numFmt w:val="bullet"/>
      <w:lvlText w:val="o"/>
      <w:lvlJc w:val="left"/>
      <w:pPr>
        <w:ind w:left="7036" w:hanging="360"/>
      </w:pPr>
      <w:rPr>
        <w:rFonts w:ascii="Courier New" w:hAnsi="Courier New" w:cs="Courier New" w:hint="default"/>
      </w:rPr>
    </w:lvl>
    <w:lvl w:ilvl="8" w:tplc="04180005" w:tentative="1">
      <w:start w:val="1"/>
      <w:numFmt w:val="bullet"/>
      <w:lvlText w:val=""/>
      <w:lvlJc w:val="left"/>
      <w:pPr>
        <w:ind w:left="7756" w:hanging="360"/>
      </w:pPr>
      <w:rPr>
        <w:rFonts w:ascii="Wingdings" w:hAnsi="Wingdings" w:hint="default"/>
      </w:rPr>
    </w:lvl>
  </w:abstractNum>
  <w:abstractNum w:abstractNumId="41" w15:restartNumberingAfterBreak="0">
    <w:nsid w:val="371F4DF4"/>
    <w:multiLevelType w:val="hybridMultilevel"/>
    <w:tmpl w:val="4D02C94A"/>
    <w:lvl w:ilvl="0" w:tplc="9982BE84">
      <w:start w:val="22"/>
      <w:numFmt w:val="decimal"/>
      <w:lvlText w:val="%1."/>
      <w:lvlJc w:val="left"/>
      <w:pPr>
        <w:ind w:left="690" w:hanging="360"/>
      </w:pPr>
      <w:rPr>
        <w:rFonts w:hint="default"/>
        <w:b/>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42" w15:restartNumberingAfterBreak="0">
    <w:nsid w:val="37AA36B5"/>
    <w:multiLevelType w:val="hybridMultilevel"/>
    <w:tmpl w:val="235CE518"/>
    <w:lvl w:ilvl="0" w:tplc="FFFFFFFF">
      <w:start w:val="1"/>
      <w:numFmt w:val="bullet"/>
      <w:lvlText w:val="•"/>
      <w:lvlJc w:val="left"/>
      <w:pPr>
        <w:ind w:left="1996" w:hanging="360"/>
      </w:pPr>
    </w:lvl>
    <w:lvl w:ilvl="1" w:tplc="FFFFFFFF">
      <w:start w:val="1"/>
      <w:numFmt w:val="bullet"/>
      <w:lvlText w:val="•"/>
      <w:lvlJc w:val="left"/>
      <w:pPr>
        <w:ind w:left="2716" w:hanging="360"/>
      </w:pPr>
      <w:rPr>
        <w:rFonts w:hint="default"/>
      </w:rPr>
    </w:lvl>
    <w:lvl w:ilvl="2" w:tplc="04180005" w:tentative="1">
      <w:start w:val="1"/>
      <w:numFmt w:val="bullet"/>
      <w:lvlText w:val=""/>
      <w:lvlJc w:val="left"/>
      <w:pPr>
        <w:ind w:left="3436" w:hanging="360"/>
      </w:pPr>
      <w:rPr>
        <w:rFonts w:ascii="Wingdings" w:hAnsi="Wingdings" w:hint="default"/>
      </w:rPr>
    </w:lvl>
    <w:lvl w:ilvl="3" w:tplc="04180001" w:tentative="1">
      <w:start w:val="1"/>
      <w:numFmt w:val="bullet"/>
      <w:lvlText w:val=""/>
      <w:lvlJc w:val="left"/>
      <w:pPr>
        <w:ind w:left="4156" w:hanging="360"/>
      </w:pPr>
      <w:rPr>
        <w:rFonts w:ascii="Symbol" w:hAnsi="Symbol" w:hint="default"/>
      </w:rPr>
    </w:lvl>
    <w:lvl w:ilvl="4" w:tplc="04180003" w:tentative="1">
      <w:start w:val="1"/>
      <w:numFmt w:val="bullet"/>
      <w:lvlText w:val="o"/>
      <w:lvlJc w:val="left"/>
      <w:pPr>
        <w:ind w:left="4876" w:hanging="360"/>
      </w:pPr>
      <w:rPr>
        <w:rFonts w:ascii="Courier New" w:hAnsi="Courier New" w:cs="Courier New" w:hint="default"/>
      </w:rPr>
    </w:lvl>
    <w:lvl w:ilvl="5" w:tplc="04180005" w:tentative="1">
      <w:start w:val="1"/>
      <w:numFmt w:val="bullet"/>
      <w:lvlText w:val=""/>
      <w:lvlJc w:val="left"/>
      <w:pPr>
        <w:ind w:left="5596" w:hanging="360"/>
      </w:pPr>
      <w:rPr>
        <w:rFonts w:ascii="Wingdings" w:hAnsi="Wingdings" w:hint="default"/>
      </w:rPr>
    </w:lvl>
    <w:lvl w:ilvl="6" w:tplc="04180001" w:tentative="1">
      <w:start w:val="1"/>
      <w:numFmt w:val="bullet"/>
      <w:lvlText w:val=""/>
      <w:lvlJc w:val="left"/>
      <w:pPr>
        <w:ind w:left="6316" w:hanging="360"/>
      </w:pPr>
      <w:rPr>
        <w:rFonts w:ascii="Symbol" w:hAnsi="Symbol" w:hint="default"/>
      </w:rPr>
    </w:lvl>
    <w:lvl w:ilvl="7" w:tplc="04180003" w:tentative="1">
      <w:start w:val="1"/>
      <w:numFmt w:val="bullet"/>
      <w:lvlText w:val="o"/>
      <w:lvlJc w:val="left"/>
      <w:pPr>
        <w:ind w:left="7036" w:hanging="360"/>
      </w:pPr>
      <w:rPr>
        <w:rFonts w:ascii="Courier New" w:hAnsi="Courier New" w:cs="Courier New" w:hint="default"/>
      </w:rPr>
    </w:lvl>
    <w:lvl w:ilvl="8" w:tplc="04180005" w:tentative="1">
      <w:start w:val="1"/>
      <w:numFmt w:val="bullet"/>
      <w:lvlText w:val=""/>
      <w:lvlJc w:val="left"/>
      <w:pPr>
        <w:ind w:left="7756" w:hanging="360"/>
      </w:pPr>
      <w:rPr>
        <w:rFonts w:ascii="Wingdings" w:hAnsi="Wingdings" w:hint="default"/>
      </w:rPr>
    </w:lvl>
  </w:abstractNum>
  <w:abstractNum w:abstractNumId="43" w15:restartNumberingAfterBreak="0">
    <w:nsid w:val="385C6511"/>
    <w:multiLevelType w:val="hybridMultilevel"/>
    <w:tmpl w:val="0DA86586"/>
    <w:lvl w:ilvl="0" w:tplc="0418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9B347F7"/>
    <w:multiLevelType w:val="hybridMultilevel"/>
    <w:tmpl w:val="3416A56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A6C086D"/>
    <w:multiLevelType w:val="hybridMultilevel"/>
    <w:tmpl w:val="D5AA57A4"/>
    <w:lvl w:ilvl="0" w:tplc="3C62F5CA">
      <w:start w:val="1"/>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6" w15:restartNumberingAfterBreak="0">
    <w:nsid w:val="3BF42E5F"/>
    <w:multiLevelType w:val="hybridMultilevel"/>
    <w:tmpl w:val="549C67E4"/>
    <w:lvl w:ilvl="0" w:tplc="0418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7" w15:restartNumberingAfterBreak="0">
    <w:nsid w:val="3C5B307D"/>
    <w:multiLevelType w:val="hybridMultilevel"/>
    <w:tmpl w:val="E4ECF61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CE60BD5"/>
    <w:multiLevelType w:val="hybridMultilevel"/>
    <w:tmpl w:val="19F67AE2"/>
    <w:lvl w:ilvl="0" w:tplc="0809000B">
      <w:start w:val="1"/>
      <w:numFmt w:val="bullet"/>
      <w:lvlText w:val=""/>
      <w:lvlJc w:val="left"/>
      <w:pPr>
        <w:ind w:left="1004" w:hanging="360"/>
      </w:pPr>
      <w:rPr>
        <w:rFonts w:ascii="Wingdings" w:hAnsi="Wingding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9" w15:restartNumberingAfterBreak="0">
    <w:nsid w:val="3D007AEE"/>
    <w:multiLevelType w:val="hybridMultilevel"/>
    <w:tmpl w:val="900A4C7A"/>
    <w:lvl w:ilvl="0" w:tplc="DDD83B90">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0" w15:restartNumberingAfterBreak="0">
    <w:nsid w:val="3D524609"/>
    <w:multiLevelType w:val="hybridMultilevel"/>
    <w:tmpl w:val="2D66EC9C"/>
    <w:lvl w:ilvl="0" w:tplc="0418000B">
      <w:start w:val="1"/>
      <w:numFmt w:val="bullet"/>
      <w:lvlText w:val=""/>
      <w:lvlJc w:val="left"/>
      <w:pPr>
        <w:ind w:left="786" w:hanging="360"/>
      </w:pPr>
      <w:rPr>
        <w:rFonts w:ascii="Wingdings" w:hAnsi="Wingdings" w:hint="default"/>
      </w:rPr>
    </w:lvl>
    <w:lvl w:ilvl="1" w:tplc="B16CF1D8">
      <w:numFmt w:val="bullet"/>
      <w:lvlText w:val="-"/>
      <w:lvlJc w:val="left"/>
      <w:pPr>
        <w:ind w:left="1506" w:hanging="360"/>
      </w:pPr>
      <w:rPr>
        <w:rFonts w:ascii="Calibri" w:eastAsia="Calibri" w:hAnsi="Calibri" w:cs="Calibri"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51" w15:restartNumberingAfterBreak="0">
    <w:nsid w:val="3DDC7026"/>
    <w:multiLevelType w:val="hybridMultilevel"/>
    <w:tmpl w:val="199CCBD0"/>
    <w:lvl w:ilvl="0" w:tplc="0418000B">
      <w:start w:val="1"/>
      <w:numFmt w:val="bullet"/>
      <w:lvlText w:val=""/>
      <w:lvlJc w:val="left"/>
      <w:pPr>
        <w:ind w:left="502" w:hanging="360"/>
      </w:pPr>
      <w:rPr>
        <w:rFonts w:ascii="Wingdings" w:hAnsi="Wingdings"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52" w15:restartNumberingAfterBreak="0">
    <w:nsid w:val="3DFE00B2"/>
    <w:multiLevelType w:val="hybridMultilevel"/>
    <w:tmpl w:val="B89816FE"/>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53" w15:restartNumberingAfterBreak="0">
    <w:nsid w:val="3ECF3F7E"/>
    <w:multiLevelType w:val="hybridMultilevel"/>
    <w:tmpl w:val="1FB84142"/>
    <w:lvl w:ilvl="0" w:tplc="EC589F32">
      <w:numFmt w:val="bullet"/>
      <w:lvlText w:val="-"/>
      <w:lvlJc w:val="left"/>
      <w:pPr>
        <w:ind w:left="36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4" w15:restartNumberingAfterBreak="0">
    <w:nsid w:val="40A12A4F"/>
    <w:multiLevelType w:val="multilevel"/>
    <w:tmpl w:val="BBE605EE"/>
    <w:lvl w:ilvl="0">
      <w:start w:val="1"/>
      <w:numFmt w:val="decimal"/>
      <w:pStyle w:val="Heading1"/>
      <w:lvlText w:val="%1."/>
      <w:lvlJc w:val="left"/>
      <w:pPr>
        <w:ind w:left="1080" w:hanging="360"/>
      </w:pPr>
    </w:lvl>
    <w:lvl w:ilvl="1">
      <w:start w:val="1"/>
      <w:numFmt w:val="lowerLetter"/>
      <w:pStyle w:val="Heading2"/>
      <w:lvlText w:val="%2."/>
      <w:lvlJc w:val="left"/>
      <w:pPr>
        <w:ind w:left="1800" w:hanging="360"/>
      </w:pPr>
    </w:lvl>
    <w:lvl w:ilvl="2">
      <w:start w:val="1"/>
      <w:numFmt w:val="lowerRoman"/>
      <w:pStyle w:val="Heading3"/>
      <w:lvlText w:val="%3."/>
      <w:lvlJc w:val="right"/>
      <w:pPr>
        <w:ind w:left="2520" w:hanging="180"/>
      </w:pPr>
    </w:lvl>
    <w:lvl w:ilvl="3">
      <w:start w:val="1"/>
      <w:numFmt w:val="decimal"/>
      <w:pStyle w:val="Heading4"/>
      <w:lvlText w:val="%4."/>
      <w:lvlJc w:val="left"/>
      <w:pPr>
        <w:ind w:left="3240" w:hanging="360"/>
      </w:pPr>
    </w:lvl>
    <w:lvl w:ilvl="4">
      <w:start w:val="1"/>
      <w:numFmt w:val="lowerLetter"/>
      <w:pStyle w:val="Heading5"/>
      <w:lvlText w:val="%5."/>
      <w:lvlJc w:val="left"/>
      <w:pPr>
        <w:ind w:left="3960" w:hanging="360"/>
      </w:pPr>
    </w:lvl>
    <w:lvl w:ilvl="5">
      <w:start w:val="1"/>
      <w:numFmt w:val="lowerRoman"/>
      <w:pStyle w:val="Heading6"/>
      <w:lvlText w:val="%6."/>
      <w:lvlJc w:val="right"/>
      <w:pPr>
        <w:ind w:left="4680" w:hanging="180"/>
      </w:pPr>
    </w:lvl>
    <w:lvl w:ilvl="6">
      <w:start w:val="1"/>
      <w:numFmt w:val="decimal"/>
      <w:pStyle w:val="Heading7"/>
      <w:lvlText w:val="%7."/>
      <w:lvlJc w:val="left"/>
      <w:pPr>
        <w:ind w:left="5400" w:hanging="360"/>
      </w:pPr>
    </w:lvl>
    <w:lvl w:ilvl="7">
      <w:start w:val="1"/>
      <w:numFmt w:val="lowerLetter"/>
      <w:pStyle w:val="Heading8"/>
      <w:lvlText w:val="%8."/>
      <w:lvlJc w:val="left"/>
      <w:pPr>
        <w:ind w:left="6120" w:hanging="360"/>
      </w:pPr>
    </w:lvl>
    <w:lvl w:ilvl="8">
      <w:start w:val="1"/>
      <w:numFmt w:val="lowerRoman"/>
      <w:pStyle w:val="Heading9"/>
      <w:lvlText w:val="%9."/>
      <w:lvlJc w:val="right"/>
      <w:pPr>
        <w:ind w:left="6840" w:hanging="180"/>
      </w:pPr>
    </w:lvl>
  </w:abstractNum>
  <w:abstractNum w:abstractNumId="55" w15:restartNumberingAfterBreak="0">
    <w:nsid w:val="42947793"/>
    <w:multiLevelType w:val="multilevel"/>
    <w:tmpl w:val="0808578A"/>
    <w:lvl w:ilvl="0">
      <w:start w:val="3"/>
      <w:numFmt w:val="decimal"/>
      <w:lvlText w:val="%1"/>
      <w:lvlJc w:val="left"/>
      <w:pPr>
        <w:ind w:left="420" w:hanging="420"/>
      </w:pPr>
      <w:rPr>
        <w:rFonts w:hint="default"/>
      </w:rPr>
    </w:lvl>
    <w:lvl w:ilvl="1">
      <w:start w:val="1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452C753B"/>
    <w:multiLevelType w:val="hybridMultilevel"/>
    <w:tmpl w:val="368C130E"/>
    <w:lvl w:ilvl="0" w:tplc="EC589F32">
      <w:numFmt w:val="bullet"/>
      <w:lvlText w:val="-"/>
      <w:lvlJc w:val="left"/>
      <w:pPr>
        <w:ind w:left="1440" w:hanging="360"/>
      </w:pPr>
      <w:rPr>
        <w:rFonts w:ascii="Calibri" w:eastAsia="Calibri" w:hAnsi="Calibri" w:cs="Calibri"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7" w15:restartNumberingAfterBreak="0">
    <w:nsid w:val="47FF341F"/>
    <w:multiLevelType w:val="hybridMultilevel"/>
    <w:tmpl w:val="94088314"/>
    <w:lvl w:ilvl="0" w:tplc="0409000D">
      <w:start w:val="1"/>
      <w:numFmt w:val="bullet"/>
      <w:lvlText w:val=""/>
      <w:lvlJc w:val="left"/>
      <w:pPr>
        <w:ind w:left="1440" w:hanging="360"/>
      </w:pPr>
      <w:rPr>
        <w:rFonts w:ascii="Wingdings" w:hAnsi="Wingding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8" w15:restartNumberingAfterBreak="0">
    <w:nsid w:val="48ED5D8C"/>
    <w:multiLevelType w:val="hybridMultilevel"/>
    <w:tmpl w:val="70AAB7F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9" w15:restartNumberingAfterBreak="0">
    <w:nsid w:val="49533361"/>
    <w:multiLevelType w:val="hybridMultilevel"/>
    <w:tmpl w:val="295ABB58"/>
    <w:lvl w:ilvl="0" w:tplc="FFFFFFFF">
      <w:start w:val="1"/>
      <w:numFmt w:val="bullet"/>
      <w:lvlText w:val="•"/>
      <w:lvlJc w:val="left"/>
      <w:pPr>
        <w:ind w:left="1440" w:hanging="360"/>
      </w:pPr>
    </w:lvl>
    <w:lvl w:ilvl="1" w:tplc="FFFFFFFF">
      <w:start w:val="1"/>
      <w:numFmt w:val="bullet"/>
      <w:lvlText w:val="•"/>
      <w:lvlJc w:val="left"/>
      <w:pPr>
        <w:ind w:left="2160" w:hanging="360"/>
      </w:pPr>
      <w:rPr>
        <w:rFonts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60" w15:restartNumberingAfterBreak="0">
    <w:nsid w:val="4D1A1200"/>
    <w:multiLevelType w:val="hybridMultilevel"/>
    <w:tmpl w:val="8D00E2F8"/>
    <w:lvl w:ilvl="0" w:tplc="0418000B">
      <w:start w:val="1"/>
      <w:numFmt w:val="bullet"/>
      <w:lvlText w:val=""/>
      <w:lvlJc w:val="left"/>
      <w:pPr>
        <w:ind w:left="1571" w:hanging="360"/>
      </w:pPr>
      <w:rPr>
        <w:rFonts w:ascii="Wingdings" w:hAnsi="Wingdings" w:hint="default"/>
      </w:rPr>
    </w:lvl>
    <w:lvl w:ilvl="1" w:tplc="04180003" w:tentative="1">
      <w:start w:val="1"/>
      <w:numFmt w:val="bullet"/>
      <w:lvlText w:val="o"/>
      <w:lvlJc w:val="left"/>
      <w:pPr>
        <w:ind w:left="2291" w:hanging="360"/>
      </w:pPr>
      <w:rPr>
        <w:rFonts w:ascii="Courier New" w:hAnsi="Courier New" w:cs="Courier New" w:hint="default"/>
      </w:rPr>
    </w:lvl>
    <w:lvl w:ilvl="2" w:tplc="04180005" w:tentative="1">
      <w:start w:val="1"/>
      <w:numFmt w:val="bullet"/>
      <w:lvlText w:val=""/>
      <w:lvlJc w:val="left"/>
      <w:pPr>
        <w:ind w:left="3011" w:hanging="360"/>
      </w:pPr>
      <w:rPr>
        <w:rFonts w:ascii="Wingdings" w:hAnsi="Wingdings" w:hint="default"/>
      </w:rPr>
    </w:lvl>
    <w:lvl w:ilvl="3" w:tplc="04180001" w:tentative="1">
      <w:start w:val="1"/>
      <w:numFmt w:val="bullet"/>
      <w:lvlText w:val=""/>
      <w:lvlJc w:val="left"/>
      <w:pPr>
        <w:ind w:left="3731" w:hanging="360"/>
      </w:pPr>
      <w:rPr>
        <w:rFonts w:ascii="Symbol" w:hAnsi="Symbol" w:hint="default"/>
      </w:rPr>
    </w:lvl>
    <w:lvl w:ilvl="4" w:tplc="04180003" w:tentative="1">
      <w:start w:val="1"/>
      <w:numFmt w:val="bullet"/>
      <w:lvlText w:val="o"/>
      <w:lvlJc w:val="left"/>
      <w:pPr>
        <w:ind w:left="4451" w:hanging="360"/>
      </w:pPr>
      <w:rPr>
        <w:rFonts w:ascii="Courier New" w:hAnsi="Courier New" w:cs="Courier New" w:hint="default"/>
      </w:rPr>
    </w:lvl>
    <w:lvl w:ilvl="5" w:tplc="04180005" w:tentative="1">
      <w:start w:val="1"/>
      <w:numFmt w:val="bullet"/>
      <w:lvlText w:val=""/>
      <w:lvlJc w:val="left"/>
      <w:pPr>
        <w:ind w:left="5171" w:hanging="360"/>
      </w:pPr>
      <w:rPr>
        <w:rFonts w:ascii="Wingdings" w:hAnsi="Wingdings" w:hint="default"/>
      </w:rPr>
    </w:lvl>
    <w:lvl w:ilvl="6" w:tplc="04180001" w:tentative="1">
      <w:start w:val="1"/>
      <w:numFmt w:val="bullet"/>
      <w:lvlText w:val=""/>
      <w:lvlJc w:val="left"/>
      <w:pPr>
        <w:ind w:left="5891" w:hanging="360"/>
      </w:pPr>
      <w:rPr>
        <w:rFonts w:ascii="Symbol" w:hAnsi="Symbol" w:hint="default"/>
      </w:rPr>
    </w:lvl>
    <w:lvl w:ilvl="7" w:tplc="04180003" w:tentative="1">
      <w:start w:val="1"/>
      <w:numFmt w:val="bullet"/>
      <w:lvlText w:val="o"/>
      <w:lvlJc w:val="left"/>
      <w:pPr>
        <w:ind w:left="6611" w:hanging="360"/>
      </w:pPr>
      <w:rPr>
        <w:rFonts w:ascii="Courier New" w:hAnsi="Courier New" w:cs="Courier New" w:hint="default"/>
      </w:rPr>
    </w:lvl>
    <w:lvl w:ilvl="8" w:tplc="04180005" w:tentative="1">
      <w:start w:val="1"/>
      <w:numFmt w:val="bullet"/>
      <w:lvlText w:val=""/>
      <w:lvlJc w:val="left"/>
      <w:pPr>
        <w:ind w:left="7331" w:hanging="360"/>
      </w:pPr>
      <w:rPr>
        <w:rFonts w:ascii="Wingdings" w:hAnsi="Wingdings" w:hint="default"/>
      </w:rPr>
    </w:lvl>
  </w:abstractNum>
  <w:abstractNum w:abstractNumId="61" w15:restartNumberingAfterBreak="0">
    <w:nsid w:val="4E5016CB"/>
    <w:multiLevelType w:val="hybridMultilevel"/>
    <w:tmpl w:val="1EA614CC"/>
    <w:lvl w:ilvl="0" w:tplc="FFFFFFFF">
      <w:start w:val="1"/>
      <w:numFmt w:val="bullet"/>
      <w:lvlText w:val="•"/>
      <w:lvlJc w:val="left"/>
      <w:pPr>
        <w:ind w:left="1888" w:hanging="360"/>
      </w:pPr>
    </w:lvl>
    <w:lvl w:ilvl="1" w:tplc="FFFFFFFF">
      <w:start w:val="1"/>
      <w:numFmt w:val="bullet"/>
      <w:lvlText w:val="•"/>
      <w:lvlJc w:val="left"/>
      <w:pPr>
        <w:ind w:left="2608" w:hanging="360"/>
      </w:pPr>
      <w:rPr>
        <w:rFonts w:hint="default"/>
      </w:rPr>
    </w:lvl>
    <w:lvl w:ilvl="2" w:tplc="04180005" w:tentative="1">
      <w:start w:val="1"/>
      <w:numFmt w:val="bullet"/>
      <w:lvlText w:val=""/>
      <w:lvlJc w:val="left"/>
      <w:pPr>
        <w:ind w:left="3328" w:hanging="360"/>
      </w:pPr>
      <w:rPr>
        <w:rFonts w:ascii="Wingdings" w:hAnsi="Wingdings" w:hint="default"/>
      </w:rPr>
    </w:lvl>
    <w:lvl w:ilvl="3" w:tplc="04180001" w:tentative="1">
      <w:start w:val="1"/>
      <w:numFmt w:val="bullet"/>
      <w:lvlText w:val=""/>
      <w:lvlJc w:val="left"/>
      <w:pPr>
        <w:ind w:left="4048" w:hanging="360"/>
      </w:pPr>
      <w:rPr>
        <w:rFonts w:ascii="Symbol" w:hAnsi="Symbol" w:hint="default"/>
      </w:rPr>
    </w:lvl>
    <w:lvl w:ilvl="4" w:tplc="04180003" w:tentative="1">
      <w:start w:val="1"/>
      <w:numFmt w:val="bullet"/>
      <w:lvlText w:val="o"/>
      <w:lvlJc w:val="left"/>
      <w:pPr>
        <w:ind w:left="4768" w:hanging="360"/>
      </w:pPr>
      <w:rPr>
        <w:rFonts w:ascii="Courier New" w:hAnsi="Courier New" w:cs="Courier New" w:hint="default"/>
      </w:rPr>
    </w:lvl>
    <w:lvl w:ilvl="5" w:tplc="04180005" w:tentative="1">
      <w:start w:val="1"/>
      <w:numFmt w:val="bullet"/>
      <w:lvlText w:val=""/>
      <w:lvlJc w:val="left"/>
      <w:pPr>
        <w:ind w:left="5488" w:hanging="360"/>
      </w:pPr>
      <w:rPr>
        <w:rFonts w:ascii="Wingdings" w:hAnsi="Wingdings" w:hint="default"/>
      </w:rPr>
    </w:lvl>
    <w:lvl w:ilvl="6" w:tplc="04180001" w:tentative="1">
      <w:start w:val="1"/>
      <w:numFmt w:val="bullet"/>
      <w:lvlText w:val=""/>
      <w:lvlJc w:val="left"/>
      <w:pPr>
        <w:ind w:left="6208" w:hanging="360"/>
      </w:pPr>
      <w:rPr>
        <w:rFonts w:ascii="Symbol" w:hAnsi="Symbol" w:hint="default"/>
      </w:rPr>
    </w:lvl>
    <w:lvl w:ilvl="7" w:tplc="04180003" w:tentative="1">
      <w:start w:val="1"/>
      <w:numFmt w:val="bullet"/>
      <w:lvlText w:val="o"/>
      <w:lvlJc w:val="left"/>
      <w:pPr>
        <w:ind w:left="6928" w:hanging="360"/>
      </w:pPr>
      <w:rPr>
        <w:rFonts w:ascii="Courier New" w:hAnsi="Courier New" w:cs="Courier New" w:hint="default"/>
      </w:rPr>
    </w:lvl>
    <w:lvl w:ilvl="8" w:tplc="04180005" w:tentative="1">
      <w:start w:val="1"/>
      <w:numFmt w:val="bullet"/>
      <w:lvlText w:val=""/>
      <w:lvlJc w:val="left"/>
      <w:pPr>
        <w:ind w:left="7648" w:hanging="360"/>
      </w:pPr>
      <w:rPr>
        <w:rFonts w:ascii="Wingdings" w:hAnsi="Wingdings" w:hint="default"/>
      </w:rPr>
    </w:lvl>
  </w:abstractNum>
  <w:abstractNum w:abstractNumId="62" w15:restartNumberingAfterBreak="0">
    <w:nsid w:val="506F7105"/>
    <w:multiLevelType w:val="hybridMultilevel"/>
    <w:tmpl w:val="1B6C5714"/>
    <w:lvl w:ilvl="0" w:tplc="FFFFFFFF">
      <w:start w:val="1"/>
      <w:numFmt w:val="bullet"/>
      <w:lvlText w:val="•"/>
      <w:lvlJc w:val="left"/>
      <w:pPr>
        <w:ind w:left="1996" w:hanging="360"/>
      </w:pPr>
    </w:lvl>
    <w:lvl w:ilvl="1" w:tplc="04180003" w:tentative="1">
      <w:start w:val="1"/>
      <w:numFmt w:val="bullet"/>
      <w:lvlText w:val="o"/>
      <w:lvlJc w:val="left"/>
      <w:pPr>
        <w:ind w:left="2716" w:hanging="360"/>
      </w:pPr>
      <w:rPr>
        <w:rFonts w:ascii="Courier New" w:hAnsi="Courier New" w:cs="Courier New" w:hint="default"/>
      </w:rPr>
    </w:lvl>
    <w:lvl w:ilvl="2" w:tplc="04180005" w:tentative="1">
      <w:start w:val="1"/>
      <w:numFmt w:val="bullet"/>
      <w:lvlText w:val=""/>
      <w:lvlJc w:val="left"/>
      <w:pPr>
        <w:ind w:left="3436" w:hanging="360"/>
      </w:pPr>
      <w:rPr>
        <w:rFonts w:ascii="Wingdings" w:hAnsi="Wingdings" w:hint="default"/>
      </w:rPr>
    </w:lvl>
    <w:lvl w:ilvl="3" w:tplc="04180001" w:tentative="1">
      <w:start w:val="1"/>
      <w:numFmt w:val="bullet"/>
      <w:lvlText w:val=""/>
      <w:lvlJc w:val="left"/>
      <w:pPr>
        <w:ind w:left="4156" w:hanging="360"/>
      </w:pPr>
      <w:rPr>
        <w:rFonts w:ascii="Symbol" w:hAnsi="Symbol" w:hint="default"/>
      </w:rPr>
    </w:lvl>
    <w:lvl w:ilvl="4" w:tplc="04180003" w:tentative="1">
      <w:start w:val="1"/>
      <w:numFmt w:val="bullet"/>
      <w:lvlText w:val="o"/>
      <w:lvlJc w:val="left"/>
      <w:pPr>
        <w:ind w:left="4876" w:hanging="360"/>
      </w:pPr>
      <w:rPr>
        <w:rFonts w:ascii="Courier New" w:hAnsi="Courier New" w:cs="Courier New" w:hint="default"/>
      </w:rPr>
    </w:lvl>
    <w:lvl w:ilvl="5" w:tplc="04180005" w:tentative="1">
      <w:start w:val="1"/>
      <w:numFmt w:val="bullet"/>
      <w:lvlText w:val=""/>
      <w:lvlJc w:val="left"/>
      <w:pPr>
        <w:ind w:left="5596" w:hanging="360"/>
      </w:pPr>
      <w:rPr>
        <w:rFonts w:ascii="Wingdings" w:hAnsi="Wingdings" w:hint="default"/>
      </w:rPr>
    </w:lvl>
    <w:lvl w:ilvl="6" w:tplc="04180001" w:tentative="1">
      <w:start w:val="1"/>
      <w:numFmt w:val="bullet"/>
      <w:lvlText w:val=""/>
      <w:lvlJc w:val="left"/>
      <w:pPr>
        <w:ind w:left="6316" w:hanging="360"/>
      </w:pPr>
      <w:rPr>
        <w:rFonts w:ascii="Symbol" w:hAnsi="Symbol" w:hint="default"/>
      </w:rPr>
    </w:lvl>
    <w:lvl w:ilvl="7" w:tplc="04180003" w:tentative="1">
      <w:start w:val="1"/>
      <w:numFmt w:val="bullet"/>
      <w:lvlText w:val="o"/>
      <w:lvlJc w:val="left"/>
      <w:pPr>
        <w:ind w:left="7036" w:hanging="360"/>
      </w:pPr>
      <w:rPr>
        <w:rFonts w:ascii="Courier New" w:hAnsi="Courier New" w:cs="Courier New" w:hint="default"/>
      </w:rPr>
    </w:lvl>
    <w:lvl w:ilvl="8" w:tplc="04180005" w:tentative="1">
      <w:start w:val="1"/>
      <w:numFmt w:val="bullet"/>
      <w:lvlText w:val=""/>
      <w:lvlJc w:val="left"/>
      <w:pPr>
        <w:ind w:left="7756" w:hanging="360"/>
      </w:pPr>
      <w:rPr>
        <w:rFonts w:ascii="Wingdings" w:hAnsi="Wingdings" w:hint="default"/>
      </w:rPr>
    </w:lvl>
  </w:abstractNum>
  <w:abstractNum w:abstractNumId="63" w15:restartNumberingAfterBreak="0">
    <w:nsid w:val="536E735A"/>
    <w:multiLevelType w:val="hybridMultilevel"/>
    <w:tmpl w:val="198A1242"/>
    <w:lvl w:ilvl="0" w:tplc="3998F8D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3E0110B"/>
    <w:multiLevelType w:val="hybridMultilevel"/>
    <w:tmpl w:val="818667A2"/>
    <w:lvl w:ilvl="0" w:tplc="0409000D">
      <w:start w:val="1"/>
      <w:numFmt w:val="bullet"/>
      <w:lvlText w:val=""/>
      <w:lvlJc w:val="left"/>
      <w:pPr>
        <w:ind w:left="1440" w:hanging="360"/>
      </w:pPr>
      <w:rPr>
        <w:rFonts w:ascii="Wingdings" w:hAnsi="Wingding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5" w15:restartNumberingAfterBreak="0">
    <w:nsid w:val="53EB1386"/>
    <w:multiLevelType w:val="hybridMultilevel"/>
    <w:tmpl w:val="570CEAC4"/>
    <w:lvl w:ilvl="0" w:tplc="3998F8DA">
      <w:numFmt w:val="bullet"/>
      <w:lvlText w:val="-"/>
      <w:lvlJc w:val="left"/>
      <w:pPr>
        <w:ind w:left="1077" w:hanging="360"/>
      </w:pPr>
      <w:rPr>
        <w:rFonts w:ascii="Arial" w:eastAsia="Times New Roman" w:hAnsi="Arial" w:cs="Aria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66" w15:restartNumberingAfterBreak="0">
    <w:nsid w:val="54C07EF4"/>
    <w:multiLevelType w:val="hybridMultilevel"/>
    <w:tmpl w:val="73EA6A00"/>
    <w:lvl w:ilvl="0" w:tplc="3C62F5CA">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4F749BF"/>
    <w:multiLevelType w:val="hybridMultilevel"/>
    <w:tmpl w:val="AD54013C"/>
    <w:lvl w:ilvl="0" w:tplc="0418000B">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68" w15:restartNumberingAfterBreak="0">
    <w:nsid w:val="565A7527"/>
    <w:multiLevelType w:val="hybridMultilevel"/>
    <w:tmpl w:val="1780DE30"/>
    <w:lvl w:ilvl="0" w:tplc="FFFFFFFF">
      <w:start w:val="1"/>
      <w:numFmt w:val="bullet"/>
      <w:lvlText w:val="•"/>
      <w:lvlJc w:val="left"/>
      <w:pPr>
        <w:ind w:left="1494" w:hanging="360"/>
      </w:pPr>
    </w:lvl>
    <w:lvl w:ilvl="1" w:tplc="04180003" w:tentative="1">
      <w:start w:val="1"/>
      <w:numFmt w:val="bullet"/>
      <w:lvlText w:val="o"/>
      <w:lvlJc w:val="left"/>
      <w:pPr>
        <w:ind w:left="2214" w:hanging="360"/>
      </w:pPr>
      <w:rPr>
        <w:rFonts w:ascii="Courier New" w:hAnsi="Courier New" w:cs="Courier New" w:hint="default"/>
      </w:rPr>
    </w:lvl>
    <w:lvl w:ilvl="2" w:tplc="04180005" w:tentative="1">
      <w:start w:val="1"/>
      <w:numFmt w:val="bullet"/>
      <w:lvlText w:val=""/>
      <w:lvlJc w:val="left"/>
      <w:pPr>
        <w:ind w:left="2934" w:hanging="360"/>
      </w:pPr>
      <w:rPr>
        <w:rFonts w:ascii="Wingdings" w:hAnsi="Wingdings" w:hint="default"/>
      </w:rPr>
    </w:lvl>
    <w:lvl w:ilvl="3" w:tplc="04180001" w:tentative="1">
      <w:start w:val="1"/>
      <w:numFmt w:val="bullet"/>
      <w:lvlText w:val=""/>
      <w:lvlJc w:val="left"/>
      <w:pPr>
        <w:ind w:left="3654" w:hanging="360"/>
      </w:pPr>
      <w:rPr>
        <w:rFonts w:ascii="Symbol" w:hAnsi="Symbol" w:hint="default"/>
      </w:rPr>
    </w:lvl>
    <w:lvl w:ilvl="4" w:tplc="04180003" w:tentative="1">
      <w:start w:val="1"/>
      <w:numFmt w:val="bullet"/>
      <w:lvlText w:val="o"/>
      <w:lvlJc w:val="left"/>
      <w:pPr>
        <w:ind w:left="4374" w:hanging="360"/>
      </w:pPr>
      <w:rPr>
        <w:rFonts w:ascii="Courier New" w:hAnsi="Courier New" w:cs="Courier New" w:hint="default"/>
      </w:rPr>
    </w:lvl>
    <w:lvl w:ilvl="5" w:tplc="04180005" w:tentative="1">
      <w:start w:val="1"/>
      <w:numFmt w:val="bullet"/>
      <w:lvlText w:val=""/>
      <w:lvlJc w:val="left"/>
      <w:pPr>
        <w:ind w:left="5094" w:hanging="360"/>
      </w:pPr>
      <w:rPr>
        <w:rFonts w:ascii="Wingdings" w:hAnsi="Wingdings" w:hint="default"/>
      </w:rPr>
    </w:lvl>
    <w:lvl w:ilvl="6" w:tplc="04180001" w:tentative="1">
      <w:start w:val="1"/>
      <w:numFmt w:val="bullet"/>
      <w:lvlText w:val=""/>
      <w:lvlJc w:val="left"/>
      <w:pPr>
        <w:ind w:left="5814" w:hanging="360"/>
      </w:pPr>
      <w:rPr>
        <w:rFonts w:ascii="Symbol" w:hAnsi="Symbol" w:hint="default"/>
      </w:rPr>
    </w:lvl>
    <w:lvl w:ilvl="7" w:tplc="04180003" w:tentative="1">
      <w:start w:val="1"/>
      <w:numFmt w:val="bullet"/>
      <w:lvlText w:val="o"/>
      <w:lvlJc w:val="left"/>
      <w:pPr>
        <w:ind w:left="6534" w:hanging="360"/>
      </w:pPr>
      <w:rPr>
        <w:rFonts w:ascii="Courier New" w:hAnsi="Courier New" w:cs="Courier New" w:hint="default"/>
      </w:rPr>
    </w:lvl>
    <w:lvl w:ilvl="8" w:tplc="04180005" w:tentative="1">
      <w:start w:val="1"/>
      <w:numFmt w:val="bullet"/>
      <w:lvlText w:val=""/>
      <w:lvlJc w:val="left"/>
      <w:pPr>
        <w:ind w:left="7254" w:hanging="360"/>
      </w:pPr>
      <w:rPr>
        <w:rFonts w:ascii="Wingdings" w:hAnsi="Wingdings" w:hint="default"/>
      </w:rPr>
    </w:lvl>
  </w:abstractNum>
  <w:abstractNum w:abstractNumId="69" w15:restartNumberingAfterBreak="0">
    <w:nsid w:val="57C90766"/>
    <w:multiLevelType w:val="hybridMultilevel"/>
    <w:tmpl w:val="EED04BF0"/>
    <w:lvl w:ilvl="0" w:tplc="3C62F5CA">
      <w:start w:val="1"/>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15:restartNumberingAfterBreak="0">
    <w:nsid w:val="590A15DA"/>
    <w:multiLevelType w:val="multilevel"/>
    <w:tmpl w:val="89A05E56"/>
    <w:lvl w:ilvl="0">
      <w:start w:val="4"/>
      <w:numFmt w:val="decimal"/>
      <w:lvlText w:val="%1"/>
      <w:lvlJc w:val="left"/>
      <w:pPr>
        <w:ind w:left="360" w:hanging="360"/>
      </w:pPr>
      <w:rPr>
        <w:rFonts w:hint="default"/>
        <w:color w:val="2683C6" w:themeColor="accent6"/>
      </w:rPr>
    </w:lvl>
    <w:lvl w:ilvl="1">
      <w:start w:val="1"/>
      <w:numFmt w:val="decimal"/>
      <w:lvlText w:val="%1.%2"/>
      <w:lvlJc w:val="left"/>
      <w:pPr>
        <w:ind w:left="360" w:hanging="360"/>
      </w:pPr>
      <w:rPr>
        <w:rFonts w:hint="default"/>
        <w:color w:val="1C6194" w:themeColor="accent6" w:themeShade="BF"/>
      </w:rPr>
    </w:lvl>
    <w:lvl w:ilvl="2">
      <w:start w:val="1"/>
      <w:numFmt w:val="decimal"/>
      <w:lvlText w:val="%1.%2.%3"/>
      <w:lvlJc w:val="left"/>
      <w:pPr>
        <w:ind w:left="720" w:hanging="720"/>
      </w:pPr>
      <w:rPr>
        <w:rFonts w:hint="default"/>
        <w:b/>
        <w:color w:val="1C6194" w:themeColor="accent6" w:themeShade="BF"/>
        <w:sz w:val="24"/>
        <w:szCs w:val="24"/>
      </w:rPr>
    </w:lvl>
    <w:lvl w:ilvl="3">
      <w:start w:val="1"/>
      <w:numFmt w:val="decimal"/>
      <w:lvlText w:val="%1.%2.%3.%4"/>
      <w:lvlJc w:val="left"/>
      <w:pPr>
        <w:ind w:left="720" w:hanging="720"/>
      </w:pPr>
      <w:rPr>
        <w:rFonts w:hint="default"/>
        <w:color w:val="2683C6" w:themeColor="accent6"/>
      </w:rPr>
    </w:lvl>
    <w:lvl w:ilvl="4">
      <w:start w:val="1"/>
      <w:numFmt w:val="decimal"/>
      <w:lvlText w:val="%1.%2.%3.%4.%5"/>
      <w:lvlJc w:val="left"/>
      <w:pPr>
        <w:ind w:left="1080" w:hanging="1080"/>
      </w:pPr>
      <w:rPr>
        <w:rFonts w:hint="default"/>
        <w:color w:val="2683C6" w:themeColor="accent6"/>
      </w:rPr>
    </w:lvl>
    <w:lvl w:ilvl="5">
      <w:start w:val="1"/>
      <w:numFmt w:val="decimal"/>
      <w:lvlText w:val="%1.%2.%3.%4.%5.%6"/>
      <w:lvlJc w:val="left"/>
      <w:pPr>
        <w:ind w:left="1080" w:hanging="1080"/>
      </w:pPr>
      <w:rPr>
        <w:rFonts w:hint="default"/>
        <w:color w:val="2683C6" w:themeColor="accent6"/>
      </w:rPr>
    </w:lvl>
    <w:lvl w:ilvl="6">
      <w:start w:val="1"/>
      <w:numFmt w:val="decimal"/>
      <w:lvlText w:val="%1.%2.%3.%4.%5.%6.%7"/>
      <w:lvlJc w:val="left"/>
      <w:pPr>
        <w:ind w:left="1440" w:hanging="1440"/>
      </w:pPr>
      <w:rPr>
        <w:rFonts w:hint="default"/>
        <w:color w:val="2683C6" w:themeColor="accent6"/>
      </w:rPr>
    </w:lvl>
    <w:lvl w:ilvl="7">
      <w:start w:val="1"/>
      <w:numFmt w:val="decimal"/>
      <w:lvlText w:val="%1.%2.%3.%4.%5.%6.%7.%8"/>
      <w:lvlJc w:val="left"/>
      <w:pPr>
        <w:ind w:left="1440" w:hanging="1440"/>
      </w:pPr>
      <w:rPr>
        <w:rFonts w:hint="default"/>
        <w:color w:val="2683C6" w:themeColor="accent6"/>
      </w:rPr>
    </w:lvl>
    <w:lvl w:ilvl="8">
      <w:start w:val="1"/>
      <w:numFmt w:val="decimal"/>
      <w:lvlText w:val="%1.%2.%3.%4.%5.%6.%7.%8.%9"/>
      <w:lvlJc w:val="left"/>
      <w:pPr>
        <w:ind w:left="1800" w:hanging="1800"/>
      </w:pPr>
      <w:rPr>
        <w:rFonts w:hint="default"/>
        <w:color w:val="2683C6" w:themeColor="accent6"/>
      </w:rPr>
    </w:lvl>
  </w:abstractNum>
  <w:abstractNum w:abstractNumId="71" w15:restartNumberingAfterBreak="0">
    <w:nsid w:val="5B132DE0"/>
    <w:multiLevelType w:val="hybridMultilevel"/>
    <w:tmpl w:val="2E607B4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2" w15:restartNumberingAfterBreak="0">
    <w:nsid w:val="5B661C0F"/>
    <w:multiLevelType w:val="hybridMultilevel"/>
    <w:tmpl w:val="A40AC35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3" w15:restartNumberingAfterBreak="0">
    <w:nsid w:val="5EEF4EB4"/>
    <w:multiLevelType w:val="hybridMultilevel"/>
    <w:tmpl w:val="16D093E0"/>
    <w:lvl w:ilvl="0" w:tplc="FFFFFFFF">
      <w:start w:val="1"/>
      <w:numFmt w:val="bullet"/>
      <w:lvlText w:val="•"/>
      <w:lvlJc w:val="left"/>
      <w:pPr>
        <w:ind w:left="2051" w:hanging="360"/>
      </w:pPr>
    </w:lvl>
    <w:lvl w:ilvl="1" w:tplc="04180003" w:tentative="1">
      <w:start w:val="1"/>
      <w:numFmt w:val="bullet"/>
      <w:lvlText w:val="o"/>
      <w:lvlJc w:val="left"/>
      <w:pPr>
        <w:ind w:left="2771" w:hanging="360"/>
      </w:pPr>
      <w:rPr>
        <w:rFonts w:ascii="Courier New" w:hAnsi="Courier New" w:cs="Courier New" w:hint="default"/>
      </w:rPr>
    </w:lvl>
    <w:lvl w:ilvl="2" w:tplc="04180005" w:tentative="1">
      <w:start w:val="1"/>
      <w:numFmt w:val="bullet"/>
      <w:lvlText w:val=""/>
      <w:lvlJc w:val="left"/>
      <w:pPr>
        <w:ind w:left="3491" w:hanging="360"/>
      </w:pPr>
      <w:rPr>
        <w:rFonts w:ascii="Wingdings" w:hAnsi="Wingdings" w:hint="default"/>
      </w:rPr>
    </w:lvl>
    <w:lvl w:ilvl="3" w:tplc="04180001" w:tentative="1">
      <w:start w:val="1"/>
      <w:numFmt w:val="bullet"/>
      <w:lvlText w:val=""/>
      <w:lvlJc w:val="left"/>
      <w:pPr>
        <w:ind w:left="4211" w:hanging="360"/>
      </w:pPr>
      <w:rPr>
        <w:rFonts w:ascii="Symbol" w:hAnsi="Symbol" w:hint="default"/>
      </w:rPr>
    </w:lvl>
    <w:lvl w:ilvl="4" w:tplc="04180003" w:tentative="1">
      <w:start w:val="1"/>
      <w:numFmt w:val="bullet"/>
      <w:lvlText w:val="o"/>
      <w:lvlJc w:val="left"/>
      <w:pPr>
        <w:ind w:left="4931" w:hanging="360"/>
      </w:pPr>
      <w:rPr>
        <w:rFonts w:ascii="Courier New" w:hAnsi="Courier New" w:cs="Courier New" w:hint="default"/>
      </w:rPr>
    </w:lvl>
    <w:lvl w:ilvl="5" w:tplc="04180005" w:tentative="1">
      <w:start w:val="1"/>
      <w:numFmt w:val="bullet"/>
      <w:lvlText w:val=""/>
      <w:lvlJc w:val="left"/>
      <w:pPr>
        <w:ind w:left="5651" w:hanging="360"/>
      </w:pPr>
      <w:rPr>
        <w:rFonts w:ascii="Wingdings" w:hAnsi="Wingdings" w:hint="default"/>
      </w:rPr>
    </w:lvl>
    <w:lvl w:ilvl="6" w:tplc="04180001" w:tentative="1">
      <w:start w:val="1"/>
      <w:numFmt w:val="bullet"/>
      <w:lvlText w:val=""/>
      <w:lvlJc w:val="left"/>
      <w:pPr>
        <w:ind w:left="6371" w:hanging="360"/>
      </w:pPr>
      <w:rPr>
        <w:rFonts w:ascii="Symbol" w:hAnsi="Symbol" w:hint="default"/>
      </w:rPr>
    </w:lvl>
    <w:lvl w:ilvl="7" w:tplc="04180003" w:tentative="1">
      <w:start w:val="1"/>
      <w:numFmt w:val="bullet"/>
      <w:lvlText w:val="o"/>
      <w:lvlJc w:val="left"/>
      <w:pPr>
        <w:ind w:left="7091" w:hanging="360"/>
      </w:pPr>
      <w:rPr>
        <w:rFonts w:ascii="Courier New" w:hAnsi="Courier New" w:cs="Courier New" w:hint="default"/>
      </w:rPr>
    </w:lvl>
    <w:lvl w:ilvl="8" w:tplc="04180005" w:tentative="1">
      <w:start w:val="1"/>
      <w:numFmt w:val="bullet"/>
      <w:lvlText w:val=""/>
      <w:lvlJc w:val="left"/>
      <w:pPr>
        <w:ind w:left="7811" w:hanging="360"/>
      </w:pPr>
      <w:rPr>
        <w:rFonts w:ascii="Wingdings" w:hAnsi="Wingdings" w:hint="default"/>
      </w:rPr>
    </w:lvl>
  </w:abstractNum>
  <w:abstractNum w:abstractNumId="74" w15:restartNumberingAfterBreak="0">
    <w:nsid w:val="60334F0D"/>
    <w:multiLevelType w:val="multilevel"/>
    <w:tmpl w:val="00B2F5D4"/>
    <w:lvl w:ilvl="0">
      <w:start w:val="3"/>
      <w:numFmt w:val="decimal"/>
      <w:lvlText w:val="%1"/>
      <w:lvlJc w:val="left"/>
      <w:pPr>
        <w:ind w:left="420" w:hanging="420"/>
      </w:pPr>
      <w:rPr>
        <w:rFonts w:hint="default"/>
      </w:rPr>
    </w:lvl>
    <w:lvl w:ilvl="1">
      <w:start w:val="1"/>
      <w:numFmt w:val="bullet"/>
      <w:lvlText w:val="•"/>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62110315"/>
    <w:multiLevelType w:val="hybridMultilevel"/>
    <w:tmpl w:val="EA4890BC"/>
    <w:lvl w:ilvl="0" w:tplc="0418000D">
      <w:start w:val="1"/>
      <w:numFmt w:val="bullet"/>
      <w:lvlText w:val=""/>
      <w:lvlJc w:val="left"/>
      <w:pPr>
        <w:ind w:left="1004" w:hanging="360"/>
      </w:pPr>
      <w:rPr>
        <w:rFonts w:ascii="Wingdings" w:hAnsi="Wingdings" w:hint="default"/>
      </w:rPr>
    </w:lvl>
    <w:lvl w:ilvl="1" w:tplc="04180003" w:tentative="1">
      <w:start w:val="1"/>
      <w:numFmt w:val="bullet"/>
      <w:lvlText w:val="o"/>
      <w:lvlJc w:val="left"/>
      <w:pPr>
        <w:ind w:left="1724" w:hanging="360"/>
      </w:pPr>
      <w:rPr>
        <w:rFonts w:ascii="Courier New" w:hAnsi="Courier New" w:cs="Courier New" w:hint="default"/>
      </w:rPr>
    </w:lvl>
    <w:lvl w:ilvl="2" w:tplc="04180005" w:tentative="1">
      <w:start w:val="1"/>
      <w:numFmt w:val="bullet"/>
      <w:lvlText w:val=""/>
      <w:lvlJc w:val="left"/>
      <w:pPr>
        <w:ind w:left="2444" w:hanging="360"/>
      </w:pPr>
      <w:rPr>
        <w:rFonts w:ascii="Wingdings" w:hAnsi="Wingdings" w:hint="default"/>
      </w:rPr>
    </w:lvl>
    <w:lvl w:ilvl="3" w:tplc="04180001" w:tentative="1">
      <w:start w:val="1"/>
      <w:numFmt w:val="bullet"/>
      <w:lvlText w:val=""/>
      <w:lvlJc w:val="left"/>
      <w:pPr>
        <w:ind w:left="3164" w:hanging="360"/>
      </w:pPr>
      <w:rPr>
        <w:rFonts w:ascii="Symbol" w:hAnsi="Symbol" w:hint="default"/>
      </w:rPr>
    </w:lvl>
    <w:lvl w:ilvl="4" w:tplc="04180003" w:tentative="1">
      <w:start w:val="1"/>
      <w:numFmt w:val="bullet"/>
      <w:lvlText w:val="o"/>
      <w:lvlJc w:val="left"/>
      <w:pPr>
        <w:ind w:left="3884" w:hanging="360"/>
      </w:pPr>
      <w:rPr>
        <w:rFonts w:ascii="Courier New" w:hAnsi="Courier New" w:cs="Courier New" w:hint="default"/>
      </w:rPr>
    </w:lvl>
    <w:lvl w:ilvl="5" w:tplc="04180005" w:tentative="1">
      <w:start w:val="1"/>
      <w:numFmt w:val="bullet"/>
      <w:lvlText w:val=""/>
      <w:lvlJc w:val="left"/>
      <w:pPr>
        <w:ind w:left="4604" w:hanging="360"/>
      </w:pPr>
      <w:rPr>
        <w:rFonts w:ascii="Wingdings" w:hAnsi="Wingdings" w:hint="default"/>
      </w:rPr>
    </w:lvl>
    <w:lvl w:ilvl="6" w:tplc="04180001" w:tentative="1">
      <w:start w:val="1"/>
      <w:numFmt w:val="bullet"/>
      <w:lvlText w:val=""/>
      <w:lvlJc w:val="left"/>
      <w:pPr>
        <w:ind w:left="5324" w:hanging="360"/>
      </w:pPr>
      <w:rPr>
        <w:rFonts w:ascii="Symbol" w:hAnsi="Symbol" w:hint="default"/>
      </w:rPr>
    </w:lvl>
    <w:lvl w:ilvl="7" w:tplc="04180003" w:tentative="1">
      <w:start w:val="1"/>
      <w:numFmt w:val="bullet"/>
      <w:lvlText w:val="o"/>
      <w:lvlJc w:val="left"/>
      <w:pPr>
        <w:ind w:left="6044" w:hanging="360"/>
      </w:pPr>
      <w:rPr>
        <w:rFonts w:ascii="Courier New" w:hAnsi="Courier New" w:cs="Courier New" w:hint="default"/>
      </w:rPr>
    </w:lvl>
    <w:lvl w:ilvl="8" w:tplc="04180005" w:tentative="1">
      <w:start w:val="1"/>
      <w:numFmt w:val="bullet"/>
      <w:lvlText w:val=""/>
      <w:lvlJc w:val="left"/>
      <w:pPr>
        <w:ind w:left="6764" w:hanging="360"/>
      </w:pPr>
      <w:rPr>
        <w:rFonts w:ascii="Wingdings" w:hAnsi="Wingdings" w:hint="default"/>
      </w:rPr>
    </w:lvl>
  </w:abstractNum>
  <w:abstractNum w:abstractNumId="76" w15:restartNumberingAfterBreak="0">
    <w:nsid w:val="64A25AE4"/>
    <w:multiLevelType w:val="hybridMultilevel"/>
    <w:tmpl w:val="2880270A"/>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7" w15:restartNumberingAfterBreak="0">
    <w:nsid w:val="64C519CC"/>
    <w:multiLevelType w:val="multilevel"/>
    <w:tmpl w:val="DD50D67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60" w:hanging="360"/>
      </w:pPr>
      <w:rPr>
        <w:b/>
        <w:bCs/>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rPr>
        <w:b/>
        <w:bCs/>
      </w:r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8" w15:restartNumberingAfterBreak="0">
    <w:nsid w:val="65E66EFE"/>
    <w:multiLevelType w:val="hybridMultilevel"/>
    <w:tmpl w:val="A5A42E36"/>
    <w:lvl w:ilvl="0" w:tplc="04090017">
      <w:start w:val="1"/>
      <w:numFmt w:val="lowerLetter"/>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9" w15:restartNumberingAfterBreak="0">
    <w:nsid w:val="65F825FE"/>
    <w:multiLevelType w:val="hybridMultilevel"/>
    <w:tmpl w:val="6F7A2D70"/>
    <w:lvl w:ilvl="0" w:tplc="3530E7F0">
      <w:start w:val="5"/>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0" w15:restartNumberingAfterBreak="0">
    <w:nsid w:val="68B0058C"/>
    <w:multiLevelType w:val="multilevel"/>
    <w:tmpl w:val="FAEE418C"/>
    <w:lvl w:ilvl="0">
      <w:start w:val="8"/>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1" w15:restartNumberingAfterBreak="0">
    <w:nsid w:val="6C5D6DEB"/>
    <w:multiLevelType w:val="multilevel"/>
    <w:tmpl w:val="633EBA7E"/>
    <w:lvl w:ilvl="0">
      <w:start w:val="1"/>
      <w:numFmt w:val="decimal"/>
      <w:pStyle w:val="Head1-Art"/>
      <w:lvlText w:val="%1."/>
      <w:lvlJc w:val="left"/>
      <w:pPr>
        <w:ind w:left="1440" w:hanging="360"/>
      </w:pPr>
      <w:rPr>
        <w:u w:val="none"/>
      </w:rPr>
    </w:lvl>
    <w:lvl w:ilvl="1">
      <w:start w:val="1"/>
      <w:numFmt w:val="lowerLetter"/>
      <w:pStyle w:val="Head2-Alin"/>
      <w:lvlText w:val="%2."/>
      <w:lvlJc w:val="left"/>
      <w:pPr>
        <w:ind w:left="2160" w:hanging="360"/>
      </w:pPr>
      <w:rPr>
        <w:u w:val="none"/>
      </w:rPr>
    </w:lvl>
    <w:lvl w:ilvl="2">
      <w:start w:val="1"/>
      <w:numFmt w:val="lowerRoman"/>
      <w:pStyle w:val="Head3-Bullet"/>
      <w:lvlText w:val="%3."/>
      <w:lvlJc w:val="right"/>
      <w:pPr>
        <w:ind w:left="2880" w:hanging="360"/>
      </w:pPr>
      <w:rPr>
        <w:u w:val="none"/>
      </w:rPr>
    </w:lvl>
    <w:lvl w:ilvl="3">
      <w:start w:val="1"/>
      <w:numFmt w:val="decimal"/>
      <w:pStyle w:val="Head4-Subsect"/>
      <w:lvlText w:val="%4."/>
      <w:lvlJc w:val="left"/>
      <w:pPr>
        <w:ind w:left="3600" w:hanging="360"/>
      </w:pPr>
      <w:rPr>
        <w:u w:val="none"/>
      </w:rPr>
    </w:lvl>
    <w:lvl w:ilvl="4">
      <w:start w:val="1"/>
      <w:numFmt w:val="lowerLetter"/>
      <w:pStyle w:val="Head5-Subsect"/>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82" w15:restartNumberingAfterBreak="0">
    <w:nsid w:val="6C6120B8"/>
    <w:multiLevelType w:val="hybridMultilevel"/>
    <w:tmpl w:val="F7E83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6E5B7650"/>
    <w:multiLevelType w:val="hybridMultilevel"/>
    <w:tmpl w:val="668A575E"/>
    <w:lvl w:ilvl="0" w:tplc="DDD83B90">
      <w:numFmt w:val="bullet"/>
      <w:lvlText w:val="-"/>
      <w:lvlJc w:val="left"/>
      <w:pPr>
        <w:ind w:left="1004" w:hanging="360"/>
      </w:pPr>
      <w:rPr>
        <w:rFonts w:ascii="Calibri" w:eastAsiaTheme="minorHAnsi" w:hAnsi="Calibri" w:cs="Calibri" w:hint="default"/>
      </w:rPr>
    </w:lvl>
    <w:lvl w:ilvl="1" w:tplc="04180003" w:tentative="1">
      <w:start w:val="1"/>
      <w:numFmt w:val="bullet"/>
      <w:lvlText w:val="o"/>
      <w:lvlJc w:val="left"/>
      <w:pPr>
        <w:ind w:left="1724" w:hanging="360"/>
      </w:pPr>
      <w:rPr>
        <w:rFonts w:ascii="Courier New" w:hAnsi="Courier New" w:cs="Courier New" w:hint="default"/>
      </w:rPr>
    </w:lvl>
    <w:lvl w:ilvl="2" w:tplc="04180005" w:tentative="1">
      <w:start w:val="1"/>
      <w:numFmt w:val="bullet"/>
      <w:lvlText w:val=""/>
      <w:lvlJc w:val="left"/>
      <w:pPr>
        <w:ind w:left="2444" w:hanging="360"/>
      </w:pPr>
      <w:rPr>
        <w:rFonts w:ascii="Wingdings" w:hAnsi="Wingdings" w:hint="default"/>
      </w:rPr>
    </w:lvl>
    <w:lvl w:ilvl="3" w:tplc="04180001" w:tentative="1">
      <w:start w:val="1"/>
      <w:numFmt w:val="bullet"/>
      <w:lvlText w:val=""/>
      <w:lvlJc w:val="left"/>
      <w:pPr>
        <w:ind w:left="3164" w:hanging="360"/>
      </w:pPr>
      <w:rPr>
        <w:rFonts w:ascii="Symbol" w:hAnsi="Symbol" w:hint="default"/>
      </w:rPr>
    </w:lvl>
    <w:lvl w:ilvl="4" w:tplc="04180003" w:tentative="1">
      <w:start w:val="1"/>
      <w:numFmt w:val="bullet"/>
      <w:lvlText w:val="o"/>
      <w:lvlJc w:val="left"/>
      <w:pPr>
        <w:ind w:left="3884" w:hanging="360"/>
      </w:pPr>
      <w:rPr>
        <w:rFonts w:ascii="Courier New" w:hAnsi="Courier New" w:cs="Courier New" w:hint="default"/>
      </w:rPr>
    </w:lvl>
    <w:lvl w:ilvl="5" w:tplc="04180005" w:tentative="1">
      <w:start w:val="1"/>
      <w:numFmt w:val="bullet"/>
      <w:lvlText w:val=""/>
      <w:lvlJc w:val="left"/>
      <w:pPr>
        <w:ind w:left="4604" w:hanging="360"/>
      </w:pPr>
      <w:rPr>
        <w:rFonts w:ascii="Wingdings" w:hAnsi="Wingdings" w:hint="default"/>
      </w:rPr>
    </w:lvl>
    <w:lvl w:ilvl="6" w:tplc="04180001" w:tentative="1">
      <w:start w:val="1"/>
      <w:numFmt w:val="bullet"/>
      <w:lvlText w:val=""/>
      <w:lvlJc w:val="left"/>
      <w:pPr>
        <w:ind w:left="5324" w:hanging="360"/>
      </w:pPr>
      <w:rPr>
        <w:rFonts w:ascii="Symbol" w:hAnsi="Symbol" w:hint="default"/>
      </w:rPr>
    </w:lvl>
    <w:lvl w:ilvl="7" w:tplc="04180003" w:tentative="1">
      <w:start w:val="1"/>
      <w:numFmt w:val="bullet"/>
      <w:lvlText w:val="o"/>
      <w:lvlJc w:val="left"/>
      <w:pPr>
        <w:ind w:left="6044" w:hanging="360"/>
      </w:pPr>
      <w:rPr>
        <w:rFonts w:ascii="Courier New" w:hAnsi="Courier New" w:cs="Courier New" w:hint="default"/>
      </w:rPr>
    </w:lvl>
    <w:lvl w:ilvl="8" w:tplc="04180005" w:tentative="1">
      <w:start w:val="1"/>
      <w:numFmt w:val="bullet"/>
      <w:lvlText w:val=""/>
      <w:lvlJc w:val="left"/>
      <w:pPr>
        <w:ind w:left="6764" w:hanging="360"/>
      </w:pPr>
      <w:rPr>
        <w:rFonts w:ascii="Wingdings" w:hAnsi="Wingdings" w:hint="default"/>
      </w:rPr>
    </w:lvl>
  </w:abstractNum>
  <w:abstractNum w:abstractNumId="84" w15:restartNumberingAfterBreak="0">
    <w:nsid w:val="70860317"/>
    <w:multiLevelType w:val="hybridMultilevel"/>
    <w:tmpl w:val="178CCD38"/>
    <w:lvl w:ilvl="0" w:tplc="0409000D">
      <w:start w:val="1"/>
      <w:numFmt w:val="bullet"/>
      <w:lvlText w:val=""/>
      <w:lvlJc w:val="left"/>
      <w:pPr>
        <w:ind w:left="1440" w:hanging="360"/>
      </w:pPr>
      <w:rPr>
        <w:rFonts w:ascii="Wingdings" w:hAnsi="Wingding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5" w15:restartNumberingAfterBreak="0">
    <w:nsid w:val="71510126"/>
    <w:multiLevelType w:val="hybridMultilevel"/>
    <w:tmpl w:val="8788F0E2"/>
    <w:lvl w:ilvl="0" w:tplc="EC589F32">
      <w:numFmt w:val="bullet"/>
      <w:lvlText w:val="-"/>
      <w:lvlJc w:val="left"/>
      <w:pPr>
        <w:ind w:left="1440" w:hanging="360"/>
      </w:pPr>
      <w:rPr>
        <w:rFonts w:ascii="Calibri" w:eastAsia="Calibri" w:hAnsi="Calibri" w:cs="Calibri"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86" w15:restartNumberingAfterBreak="0">
    <w:nsid w:val="71D7264B"/>
    <w:multiLevelType w:val="hybridMultilevel"/>
    <w:tmpl w:val="8C54F9D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41C25A0"/>
    <w:multiLevelType w:val="hybridMultilevel"/>
    <w:tmpl w:val="23E8CCB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5F92561"/>
    <w:multiLevelType w:val="hybridMultilevel"/>
    <w:tmpl w:val="7DFA86C8"/>
    <w:lvl w:ilvl="0" w:tplc="FFFFFFFF">
      <w:start w:val="1"/>
      <w:numFmt w:val="bullet"/>
      <w:lvlText w:val="•"/>
      <w:lvlJc w:val="left"/>
      <w:pPr>
        <w:ind w:left="1996" w:hanging="360"/>
      </w:pPr>
    </w:lvl>
    <w:lvl w:ilvl="1" w:tplc="04180003" w:tentative="1">
      <w:start w:val="1"/>
      <w:numFmt w:val="bullet"/>
      <w:lvlText w:val="o"/>
      <w:lvlJc w:val="left"/>
      <w:pPr>
        <w:ind w:left="2716" w:hanging="360"/>
      </w:pPr>
      <w:rPr>
        <w:rFonts w:ascii="Courier New" w:hAnsi="Courier New" w:cs="Courier New" w:hint="default"/>
      </w:rPr>
    </w:lvl>
    <w:lvl w:ilvl="2" w:tplc="04180005" w:tentative="1">
      <w:start w:val="1"/>
      <w:numFmt w:val="bullet"/>
      <w:lvlText w:val=""/>
      <w:lvlJc w:val="left"/>
      <w:pPr>
        <w:ind w:left="3436" w:hanging="360"/>
      </w:pPr>
      <w:rPr>
        <w:rFonts w:ascii="Wingdings" w:hAnsi="Wingdings" w:hint="default"/>
      </w:rPr>
    </w:lvl>
    <w:lvl w:ilvl="3" w:tplc="04180001" w:tentative="1">
      <w:start w:val="1"/>
      <w:numFmt w:val="bullet"/>
      <w:lvlText w:val=""/>
      <w:lvlJc w:val="left"/>
      <w:pPr>
        <w:ind w:left="4156" w:hanging="360"/>
      </w:pPr>
      <w:rPr>
        <w:rFonts w:ascii="Symbol" w:hAnsi="Symbol" w:hint="default"/>
      </w:rPr>
    </w:lvl>
    <w:lvl w:ilvl="4" w:tplc="04180003" w:tentative="1">
      <w:start w:val="1"/>
      <w:numFmt w:val="bullet"/>
      <w:lvlText w:val="o"/>
      <w:lvlJc w:val="left"/>
      <w:pPr>
        <w:ind w:left="4876" w:hanging="360"/>
      </w:pPr>
      <w:rPr>
        <w:rFonts w:ascii="Courier New" w:hAnsi="Courier New" w:cs="Courier New" w:hint="default"/>
      </w:rPr>
    </w:lvl>
    <w:lvl w:ilvl="5" w:tplc="04180005" w:tentative="1">
      <w:start w:val="1"/>
      <w:numFmt w:val="bullet"/>
      <w:lvlText w:val=""/>
      <w:lvlJc w:val="left"/>
      <w:pPr>
        <w:ind w:left="5596" w:hanging="360"/>
      </w:pPr>
      <w:rPr>
        <w:rFonts w:ascii="Wingdings" w:hAnsi="Wingdings" w:hint="default"/>
      </w:rPr>
    </w:lvl>
    <w:lvl w:ilvl="6" w:tplc="04180001" w:tentative="1">
      <w:start w:val="1"/>
      <w:numFmt w:val="bullet"/>
      <w:lvlText w:val=""/>
      <w:lvlJc w:val="left"/>
      <w:pPr>
        <w:ind w:left="6316" w:hanging="360"/>
      </w:pPr>
      <w:rPr>
        <w:rFonts w:ascii="Symbol" w:hAnsi="Symbol" w:hint="default"/>
      </w:rPr>
    </w:lvl>
    <w:lvl w:ilvl="7" w:tplc="04180003" w:tentative="1">
      <w:start w:val="1"/>
      <w:numFmt w:val="bullet"/>
      <w:lvlText w:val="o"/>
      <w:lvlJc w:val="left"/>
      <w:pPr>
        <w:ind w:left="7036" w:hanging="360"/>
      </w:pPr>
      <w:rPr>
        <w:rFonts w:ascii="Courier New" w:hAnsi="Courier New" w:cs="Courier New" w:hint="default"/>
      </w:rPr>
    </w:lvl>
    <w:lvl w:ilvl="8" w:tplc="04180005" w:tentative="1">
      <w:start w:val="1"/>
      <w:numFmt w:val="bullet"/>
      <w:lvlText w:val=""/>
      <w:lvlJc w:val="left"/>
      <w:pPr>
        <w:ind w:left="7756" w:hanging="360"/>
      </w:pPr>
      <w:rPr>
        <w:rFonts w:ascii="Wingdings" w:hAnsi="Wingdings" w:hint="default"/>
      </w:rPr>
    </w:lvl>
  </w:abstractNum>
  <w:abstractNum w:abstractNumId="89" w15:restartNumberingAfterBreak="0">
    <w:nsid w:val="7CD70EAB"/>
    <w:multiLevelType w:val="hybridMultilevel"/>
    <w:tmpl w:val="20525CF2"/>
    <w:lvl w:ilvl="0" w:tplc="451EDE8C">
      <w:start w:val="15"/>
      <w:numFmt w:val="decimal"/>
      <w:lvlText w:val="%1."/>
      <w:lvlJc w:val="left"/>
      <w:pPr>
        <w:ind w:left="2345" w:hanging="360"/>
      </w:pPr>
      <w:rPr>
        <w:rFonts w:hint="default"/>
        <w:b/>
        <w:color w:val="auto"/>
      </w:rPr>
    </w:lvl>
    <w:lvl w:ilvl="1" w:tplc="04090019" w:tentative="1">
      <w:start w:val="1"/>
      <w:numFmt w:val="lowerLetter"/>
      <w:lvlText w:val="%2."/>
      <w:lvlJc w:val="left"/>
      <w:pPr>
        <w:ind w:left="3065" w:hanging="360"/>
      </w:pPr>
    </w:lvl>
    <w:lvl w:ilvl="2" w:tplc="0409001B">
      <w:start w:val="1"/>
      <w:numFmt w:val="lowerRoman"/>
      <w:lvlText w:val="%3."/>
      <w:lvlJc w:val="right"/>
      <w:pPr>
        <w:ind w:left="3785" w:hanging="180"/>
      </w:pPr>
    </w:lvl>
    <w:lvl w:ilvl="3" w:tplc="0409000F">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90" w15:restartNumberingAfterBreak="0">
    <w:nsid w:val="7CF922EC"/>
    <w:multiLevelType w:val="hybridMultilevel"/>
    <w:tmpl w:val="28CA2936"/>
    <w:lvl w:ilvl="0" w:tplc="0418000B">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91" w15:restartNumberingAfterBreak="0">
    <w:nsid w:val="7D673843"/>
    <w:multiLevelType w:val="hybridMultilevel"/>
    <w:tmpl w:val="51C6811A"/>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2" w15:restartNumberingAfterBreak="0">
    <w:nsid w:val="7E4F6976"/>
    <w:multiLevelType w:val="hybridMultilevel"/>
    <w:tmpl w:val="344EFC6A"/>
    <w:lvl w:ilvl="0" w:tplc="04180001">
      <w:start w:val="1"/>
      <w:numFmt w:val="bullet"/>
      <w:lvlText w:val=""/>
      <w:lvlJc w:val="left"/>
      <w:pPr>
        <w:ind w:left="1004" w:hanging="360"/>
      </w:pPr>
      <w:rPr>
        <w:rFonts w:ascii="Symbol" w:hAnsi="Symbol" w:hint="default"/>
      </w:rPr>
    </w:lvl>
    <w:lvl w:ilvl="1" w:tplc="04180003" w:tentative="1">
      <w:start w:val="1"/>
      <w:numFmt w:val="bullet"/>
      <w:lvlText w:val="o"/>
      <w:lvlJc w:val="left"/>
      <w:pPr>
        <w:ind w:left="1724" w:hanging="360"/>
      </w:pPr>
      <w:rPr>
        <w:rFonts w:ascii="Courier New" w:hAnsi="Courier New" w:cs="Courier New" w:hint="default"/>
      </w:rPr>
    </w:lvl>
    <w:lvl w:ilvl="2" w:tplc="04180005" w:tentative="1">
      <w:start w:val="1"/>
      <w:numFmt w:val="bullet"/>
      <w:lvlText w:val=""/>
      <w:lvlJc w:val="left"/>
      <w:pPr>
        <w:ind w:left="2444" w:hanging="360"/>
      </w:pPr>
      <w:rPr>
        <w:rFonts w:ascii="Wingdings" w:hAnsi="Wingdings" w:hint="default"/>
      </w:rPr>
    </w:lvl>
    <w:lvl w:ilvl="3" w:tplc="04180001" w:tentative="1">
      <w:start w:val="1"/>
      <w:numFmt w:val="bullet"/>
      <w:lvlText w:val=""/>
      <w:lvlJc w:val="left"/>
      <w:pPr>
        <w:ind w:left="3164" w:hanging="360"/>
      </w:pPr>
      <w:rPr>
        <w:rFonts w:ascii="Symbol" w:hAnsi="Symbol" w:hint="default"/>
      </w:rPr>
    </w:lvl>
    <w:lvl w:ilvl="4" w:tplc="04180003" w:tentative="1">
      <w:start w:val="1"/>
      <w:numFmt w:val="bullet"/>
      <w:lvlText w:val="o"/>
      <w:lvlJc w:val="left"/>
      <w:pPr>
        <w:ind w:left="3884" w:hanging="360"/>
      </w:pPr>
      <w:rPr>
        <w:rFonts w:ascii="Courier New" w:hAnsi="Courier New" w:cs="Courier New" w:hint="default"/>
      </w:rPr>
    </w:lvl>
    <w:lvl w:ilvl="5" w:tplc="04180005" w:tentative="1">
      <w:start w:val="1"/>
      <w:numFmt w:val="bullet"/>
      <w:lvlText w:val=""/>
      <w:lvlJc w:val="left"/>
      <w:pPr>
        <w:ind w:left="4604" w:hanging="360"/>
      </w:pPr>
      <w:rPr>
        <w:rFonts w:ascii="Wingdings" w:hAnsi="Wingdings" w:hint="default"/>
      </w:rPr>
    </w:lvl>
    <w:lvl w:ilvl="6" w:tplc="04180001" w:tentative="1">
      <w:start w:val="1"/>
      <w:numFmt w:val="bullet"/>
      <w:lvlText w:val=""/>
      <w:lvlJc w:val="left"/>
      <w:pPr>
        <w:ind w:left="5324" w:hanging="360"/>
      </w:pPr>
      <w:rPr>
        <w:rFonts w:ascii="Symbol" w:hAnsi="Symbol" w:hint="default"/>
      </w:rPr>
    </w:lvl>
    <w:lvl w:ilvl="7" w:tplc="04180003" w:tentative="1">
      <w:start w:val="1"/>
      <w:numFmt w:val="bullet"/>
      <w:lvlText w:val="o"/>
      <w:lvlJc w:val="left"/>
      <w:pPr>
        <w:ind w:left="6044" w:hanging="360"/>
      </w:pPr>
      <w:rPr>
        <w:rFonts w:ascii="Courier New" w:hAnsi="Courier New" w:cs="Courier New" w:hint="default"/>
      </w:rPr>
    </w:lvl>
    <w:lvl w:ilvl="8" w:tplc="04180005" w:tentative="1">
      <w:start w:val="1"/>
      <w:numFmt w:val="bullet"/>
      <w:lvlText w:val=""/>
      <w:lvlJc w:val="left"/>
      <w:pPr>
        <w:ind w:left="6764" w:hanging="360"/>
      </w:pPr>
      <w:rPr>
        <w:rFonts w:ascii="Wingdings" w:hAnsi="Wingdings" w:hint="default"/>
      </w:rPr>
    </w:lvl>
  </w:abstractNum>
  <w:num w:numId="1" w16cid:durableId="567618596">
    <w:abstractNumId w:val="27"/>
  </w:num>
  <w:num w:numId="2" w16cid:durableId="1586574885">
    <w:abstractNumId w:val="77"/>
  </w:num>
  <w:num w:numId="3" w16cid:durableId="354582118">
    <w:abstractNumId w:val="54"/>
  </w:num>
  <w:num w:numId="4" w16cid:durableId="2075270419">
    <w:abstractNumId w:val="22"/>
  </w:num>
  <w:num w:numId="5" w16cid:durableId="1710640920">
    <w:abstractNumId w:val="81"/>
  </w:num>
  <w:num w:numId="6" w16cid:durableId="2132167517">
    <w:abstractNumId w:val="5"/>
  </w:num>
  <w:num w:numId="7" w16cid:durableId="725448612">
    <w:abstractNumId w:val="14"/>
  </w:num>
  <w:num w:numId="8" w16cid:durableId="1734279988">
    <w:abstractNumId w:val="87"/>
  </w:num>
  <w:num w:numId="9" w16cid:durableId="2129466744">
    <w:abstractNumId w:val="32"/>
  </w:num>
  <w:num w:numId="10" w16cid:durableId="208802232">
    <w:abstractNumId w:val="78"/>
  </w:num>
  <w:num w:numId="11" w16cid:durableId="2020232928">
    <w:abstractNumId w:val="24"/>
  </w:num>
  <w:num w:numId="12" w16cid:durableId="1831093476">
    <w:abstractNumId w:val="0"/>
  </w:num>
  <w:num w:numId="13" w16cid:durableId="1023555760">
    <w:abstractNumId w:val="37"/>
  </w:num>
  <w:num w:numId="14" w16cid:durableId="1947734163">
    <w:abstractNumId w:val="36"/>
  </w:num>
  <w:num w:numId="15" w16cid:durableId="1933390799">
    <w:abstractNumId w:val="52"/>
  </w:num>
  <w:num w:numId="16" w16cid:durableId="2097557215">
    <w:abstractNumId w:val="80"/>
  </w:num>
  <w:num w:numId="17" w16cid:durableId="1053583699">
    <w:abstractNumId w:val="21"/>
  </w:num>
  <w:num w:numId="18" w16cid:durableId="1061901261">
    <w:abstractNumId w:val="30"/>
  </w:num>
  <w:num w:numId="19" w16cid:durableId="340478060">
    <w:abstractNumId w:val="23"/>
  </w:num>
  <w:num w:numId="20" w16cid:durableId="13579334">
    <w:abstractNumId w:val="64"/>
  </w:num>
  <w:num w:numId="21" w16cid:durableId="2106534781">
    <w:abstractNumId w:val="57"/>
  </w:num>
  <w:num w:numId="22" w16cid:durableId="1289820261">
    <w:abstractNumId w:val="84"/>
  </w:num>
  <w:num w:numId="23" w16cid:durableId="777456775">
    <w:abstractNumId w:val="89"/>
  </w:num>
  <w:num w:numId="24" w16cid:durableId="754403602">
    <w:abstractNumId w:val="9"/>
  </w:num>
  <w:num w:numId="25" w16cid:durableId="911963444">
    <w:abstractNumId w:val="41"/>
  </w:num>
  <w:num w:numId="26" w16cid:durableId="1121918484">
    <w:abstractNumId w:val="47"/>
  </w:num>
  <w:num w:numId="27" w16cid:durableId="119230675">
    <w:abstractNumId w:val="86"/>
  </w:num>
  <w:num w:numId="28" w16cid:durableId="2082017636">
    <w:abstractNumId w:val="17"/>
  </w:num>
  <w:num w:numId="29" w16cid:durableId="1014117200">
    <w:abstractNumId w:val="76"/>
  </w:num>
  <w:num w:numId="30" w16cid:durableId="598566670">
    <w:abstractNumId w:val="26"/>
  </w:num>
  <w:num w:numId="31" w16cid:durableId="1777940288">
    <w:abstractNumId w:val="91"/>
  </w:num>
  <w:num w:numId="32" w16cid:durableId="370617567">
    <w:abstractNumId w:val="49"/>
  </w:num>
  <w:num w:numId="33" w16cid:durableId="1194999271">
    <w:abstractNumId w:val="25"/>
  </w:num>
  <w:num w:numId="34" w16cid:durableId="224344649">
    <w:abstractNumId w:val="72"/>
  </w:num>
  <w:num w:numId="35" w16cid:durableId="725184397">
    <w:abstractNumId w:val="38"/>
  </w:num>
  <w:num w:numId="36" w16cid:durableId="1922447873">
    <w:abstractNumId w:val="58"/>
  </w:num>
  <w:num w:numId="37" w16cid:durableId="1620604493">
    <w:abstractNumId w:val="45"/>
  </w:num>
  <w:num w:numId="38" w16cid:durableId="848063224">
    <w:abstractNumId w:val="71"/>
  </w:num>
  <w:num w:numId="39" w16cid:durableId="1918906118">
    <w:abstractNumId w:val="92"/>
  </w:num>
  <w:num w:numId="40" w16cid:durableId="1957711671">
    <w:abstractNumId w:val="69"/>
  </w:num>
  <w:num w:numId="41" w16cid:durableId="532113883">
    <w:abstractNumId w:val="43"/>
  </w:num>
  <w:num w:numId="42" w16cid:durableId="1067723937">
    <w:abstractNumId w:val="15"/>
  </w:num>
  <w:num w:numId="43" w16cid:durableId="1954625816">
    <w:abstractNumId w:val="51"/>
  </w:num>
  <w:num w:numId="44" w16cid:durableId="810757175">
    <w:abstractNumId w:val="46"/>
  </w:num>
  <w:num w:numId="45" w16cid:durableId="480387822">
    <w:abstractNumId w:val="7"/>
  </w:num>
  <w:num w:numId="46" w16cid:durableId="1605573063">
    <w:abstractNumId w:val="8"/>
  </w:num>
  <w:num w:numId="47" w16cid:durableId="1593051814">
    <w:abstractNumId w:val="53"/>
  </w:num>
  <w:num w:numId="48" w16cid:durableId="53357041">
    <w:abstractNumId w:val="18"/>
  </w:num>
  <w:num w:numId="49" w16cid:durableId="1093432029">
    <w:abstractNumId w:val="60"/>
  </w:num>
  <w:num w:numId="50" w16cid:durableId="1596862166">
    <w:abstractNumId w:val="85"/>
  </w:num>
  <w:num w:numId="51" w16cid:durableId="2107381462">
    <w:abstractNumId w:val="16"/>
  </w:num>
  <w:num w:numId="52" w16cid:durableId="944115546">
    <w:abstractNumId w:val="56"/>
  </w:num>
  <w:num w:numId="53" w16cid:durableId="410353437">
    <w:abstractNumId w:val="83"/>
  </w:num>
  <w:num w:numId="54" w16cid:durableId="1095519567">
    <w:abstractNumId w:val="2"/>
  </w:num>
  <w:num w:numId="55" w16cid:durableId="894120021">
    <w:abstractNumId w:val="39"/>
  </w:num>
  <w:num w:numId="56" w16cid:durableId="1522158020">
    <w:abstractNumId w:val="75"/>
  </w:num>
  <w:num w:numId="57" w16cid:durableId="873465768">
    <w:abstractNumId w:val="34"/>
  </w:num>
  <w:num w:numId="58" w16cid:durableId="1102144434">
    <w:abstractNumId w:val="31"/>
  </w:num>
  <w:num w:numId="59" w16cid:durableId="987513331">
    <w:abstractNumId w:val="12"/>
  </w:num>
  <w:num w:numId="60" w16cid:durableId="1659269195">
    <w:abstractNumId w:val="44"/>
  </w:num>
  <w:num w:numId="61" w16cid:durableId="494228191">
    <w:abstractNumId w:val="63"/>
  </w:num>
  <w:num w:numId="62" w16cid:durableId="310672008">
    <w:abstractNumId w:val="65"/>
  </w:num>
  <w:num w:numId="63" w16cid:durableId="1743600164">
    <w:abstractNumId w:val="3"/>
  </w:num>
  <w:num w:numId="64" w16cid:durableId="1167018900">
    <w:abstractNumId w:val="48"/>
  </w:num>
  <w:num w:numId="65" w16cid:durableId="1589971294">
    <w:abstractNumId w:val="20"/>
  </w:num>
  <w:num w:numId="66" w16cid:durableId="1407413172">
    <w:abstractNumId w:val="6"/>
  </w:num>
  <w:num w:numId="67" w16cid:durableId="1914001039">
    <w:abstractNumId w:val="50"/>
  </w:num>
  <w:num w:numId="68" w16cid:durableId="106974078">
    <w:abstractNumId w:val="11"/>
  </w:num>
  <w:num w:numId="69" w16cid:durableId="1085960918">
    <w:abstractNumId w:val="67"/>
  </w:num>
  <w:num w:numId="70" w16cid:durableId="729958327">
    <w:abstractNumId w:val="68"/>
  </w:num>
  <w:num w:numId="71" w16cid:durableId="1431117839">
    <w:abstractNumId w:val="61"/>
  </w:num>
  <w:num w:numId="72" w16cid:durableId="1122269697">
    <w:abstractNumId w:val="90"/>
  </w:num>
  <w:num w:numId="73" w16cid:durableId="730808084">
    <w:abstractNumId w:val="10"/>
  </w:num>
  <w:num w:numId="74" w16cid:durableId="2067559654">
    <w:abstractNumId w:val="59"/>
  </w:num>
  <w:num w:numId="75" w16cid:durableId="142817296">
    <w:abstractNumId w:val="19"/>
  </w:num>
  <w:num w:numId="76" w16cid:durableId="821122892">
    <w:abstractNumId w:val="29"/>
  </w:num>
  <w:num w:numId="77" w16cid:durableId="606618517">
    <w:abstractNumId w:val="55"/>
  </w:num>
  <w:num w:numId="78" w16cid:durableId="1651321467">
    <w:abstractNumId w:val="74"/>
  </w:num>
  <w:num w:numId="79" w16cid:durableId="1709910388">
    <w:abstractNumId w:val="40"/>
  </w:num>
  <w:num w:numId="80" w16cid:durableId="1049065225">
    <w:abstractNumId w:val="42"/>
  </w:num>
  <w:num w:numId="81" w16cid:durableId="372508468">
    <w:abstractNumId w:val="73"/>
  </w:num>
  <w:num w:numId="82" w16cid:durableId="459494288">
    <w:abstractNumId w:val="88"/>
  </w:num>
  <w:num w:numId="83" w16cid:durableId="330835749">
    <w:abstractNumId w:val="62"/>
  </w:num>
  <w:num w:numId="84" w16cid:durableId="1509365462">
    <w:abstractNumId w:val="79"/>
  </w:num>
  <w:num w:numId="85" w16cid:durableId="56822881">
    <w:abstractNumId w:val="28"/>
  </w:num>
  <w:num w:numId="86" w16cid:durableId="1214735004">
    <w:abstractNumId w:val="33"/>
  </w:num>
  <w:num w:numId="87" w16cid:durableId="1823429334">
    <w:abstractNumId w:val="35"/>
  </w:num>
  <w:num w:numId="88" w16cid:durableId="605425053">
    <w:abstractNumId w:val="1"/>
  </w:num>
  <w:num w:numId="89" w16cid:durableId="1854491387">
    <w:abstractNumId w:val="70"/>
  </w:num>
  <w:num w:numId="90" w16cid:durableId="1700860090">
    <w:abstractNumId w:val="66"/>
  </w:num>
  <w:num w:numId="91" w16cid:durableId="65154912">
    <w:abstractNumId w:val="13"/>
  </w:num>
  <w:num w:numId="92" w16cid:durableId="1577201552">
    <w:abstractNumId w:val="4"/>
  </w:num>
  <w:num w:numId="93" w16cid:durableId="417404236">
    <w:abstractNumId w:val="82"/>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0E78"/>
    <w:rsid w:val="00001219"/>
    <w:rsid w:val="000015E2"/>
    <w:rsid w:val="00001F19"/>
    <w:rsid w:val="00002175"/>
    <w:rsid w:val="000041F5"/>
    <w:rsid w:val="000059B4"/>
    <w:rsid w:val="000065C9"/>
    <w:rsid w:val="00006B61"/>
    <w:rsid w:val="00006B7E"/>
    <w:rsid w:val="00012201"/>
    <w:rsid w:val="00012F4D"/>
    <w:rsid w:val="00013D3D"/>
    <w:rsid w:val="000142AC"/>
    <w:rsid w:val="000156B1"/>
    <w:rsid w:val="0001610B"/>
    <w:rsid w:val="000165DC"/>
    <w:rsid w:val="00017B6B"/>
    <w:rsid w:val="00020E8F"/>
    <w:rsid w:val="00020E9E"/>
    <w:rsid w:val="00022E00"/>
    <w:rsid w:val="00027E00"/>
    <w:rsid w:val="000311D6"/>
    <w:rsid w:val="00031F5E"/>
    <w:rsid w:val="00033392"/>
    <w:rsid w:val="000337CC"/>
    <w:rsid w:val="00036D5F"/>
    <w:rsid w:val="00036EE5"/>
    <w:rsid w:val="00037317"/>
    <w:rsid w:val="000406C4"/>
    <w:rsid w:val="00040E42"/>
    <w:rsid w:val="000413AD"/>
    <w:rsid w:val="0004150B"/>
    <w:rsid w:val="0004326D"/>
    <w:rsid w:val="000433ED"/>
    <w:rsid w:val="00043C1B"/>
    <w:rsid w:val="00044167"/>
    <w:rsid w:val="0004500A"/>
    <w:rsid w:val="000452E4"/>
    <w:rsid w:val="00047333"/>
    <w:rsid w:val="00053DEF"/>
    <w:rsid w:val="00053E3F"/>
    <w:rsid w:val="0005484B"/>
    <w:rsid w:val="00054CE2"/>
    <w:rsid w:val="00057A69"/>
    <w:rsid w:val="0006068D"/>
    <w:rsid w:val="000606B7"/>
    <w:rsid w:val="00061153"/>
    <w:rsid w:val="0006159E"/>
    <w:rsid w:val="00061603"/>
    <w:rsid w:val="00061F9A"/>
    <w:rsid w:val="000639F3"/>
    <w:rsid w:val="000653E4"/>
    <w:rsid w:val="000704C9"/>
    <w:rsid w:val="0007056B"/>
    <w:rsid w:val="00070A79"/>
    <w:rsid w:val="0007245E"/>
    <w:rsid w:val="00072BD4"/>
    <w:rsid w:val="00073221"/>
    <w:rsid w:val="00074735"/>
    <w:rsid w:val="00075A78"/>
    <w:rsid w:val="00080F26"/>
    <w:rsid w:val="00084415"/>
    <w:rsid w:val="00084724"/>
    <w:rsid w:val="00084D68"/>
    <w:rsid w:val="000857F5"/>
    <w:rsid w:val="00085DE9"/>
    <w:rsid w:val="00086FFF"/>
    <w:rsid w:val="00087EB0"/>
    <w:rsid w:val="00090A70"/>
    <w:rsid w:val="00090FB7"/>
    <w:rsid w:val="0009113F"/>
    <w:rsid w:val="00093164"/>
    <w:rsid w:val="00093876"/>
    <w:rsid w:val="00093AF8"/>
    <w:rsid w:val="00094732"/>
    <w:rsid w:val="0009561B"/>
    <w:rsid w:val="00095F39"/>
    <w:rsid w:val="00097752"/>
    <w:rsid w:val="000A18AB"/>
    <w:rsid w:val="000A19A2"/>
    <w:rsid w:val="000A245A"/>
    <w:rsid w:val="000A29FE"/>
    <w:rsid w:val="000A4823"/>
    <w:rsid w:val="000A4B70"/>
    <w:rsid w:val="000A55BC"/>
    <w:rsid w:val="000A7E17"/>
    <w:rsid w:val="000B1C6E"/>
    <w:rsid w:val="000B225C"/>
    <w:rsid w:val="000B2764"/>
    <w:rsid w:val="000B520C"/>
    <w:rsid w:val="000B573E"/>
    <w:rsid w:val="000C09F4"/>
    <w:rsid w:val="000C2410"/>
    <w:rsid w:val="000C247A"/>
    <w:rsid w:val="000C3DC0"/>
    <w:rsid w:val="000C55AC"/>
    <w:rsid w:val="000C5CFB"/>
    <w:rsid w:val="000C6908"/>
    <w:rsid w:val="000C7915"/>
    <w:rsid w:val="000C7A20"/>
    <w:rsid w:val="000D130C"/>
    <w:rsid w:val="000D278D"/>
    <w:rsid w:val="000D2A9C"/>
    <w:rsid w:val="000D3BD0"/>
    <w:rsid w:val="000D426A"/>
    <w:rsid w:val="000D433A"/>
    <w:rsid w:val="000D44E2"/>
    <w:rsid w:val="000D4C60"/>
    <w:rsid w:val="000D4EB8"/>
    <w:rsid w:val="000D5656"/>
    <w:rsid w:val="000D5AEA"/>
    <w:rsid w:val="000D5FED"/>
    <w:rsid w:val="000D61A2"/>
    <w:rsid w:val="000D657A"/>
    <w:rsid w:val="000E17F6"/>
    <w:rsid w:val="000E22F1"/>
    <w:rsid w:val="000E33BB"/>
    <w:rsid w:val="000E379E"/>
    <w:rsid w:val="000E4F25"/>
    <w:rsid w:val="000E5CF7"/>
    <w:rsid w:val="000E61A3"/>
    <w:rsid w:val="000E751D"/>
    <w:rsid w:val="000E7C96"/>
    <w:rsid w:val="000F1A5F"/>
    <w:rsid w:val="000F1D60"/>
    <w:rsid w:val="000F352F"/>
    <w:rsid w:val="000F4946"/>
    <w:rsid w:val="000F5D21"/>
    <w:rsid w:val="000F75AC"/>
    <w:rsid w:val="000F7917"/>
    <w:rsid w:val="001002E5"/>
    <w:rsid w:val="00100404"/>
    <w:rsid w:val="001006D6"/>
    <w:rsid w:val="00100A0D"/>
    <w:rsid w:val="00100B49"/>
    <w:rsid w:val="00101AE4"/>
    <w:rsid w:val="00102E54"/>
    <w:rsid w:val="00104863"/>
    <w:rsid w:val="001050C2"/>
    <w:rsid w:val="00105CC2"/>
    <w:rsid w:val="001065DC"/>
    <w:rsid w:val="00106F23"/>
    <w:rsid w:val="001071E5"/>
    <w:rsid w:val="001075A5"/>
    <w:rsid w:val="00110C4A"/>
    <w:rsid w:val="00111AFE"/>
    <w:rsid w:val="0011338E"/>
    <w:rsid w:val="001134A5"/>
    <w:rsid w:val="00113AAF"/>
    <w:rsid w:val="0011419D"/>
    <w:rsid w:val="001155F0"/>
    <w:rsid w:val="00115659"/>
    <w:rsid w:val="00116341"/>
    <w:rsid w:val="00116502"/>
    <w:rsid w:val="00116FBD"/>
    <w:rsid w:val="00117987"/>
    <w:rsid w:val="001201EF"/>
    <w:rsid w:val="001203E5"/>
    <w:rsid w:val="00120FD4"/>
    <w:rsid w:val="0012152F"/>
    <w:rsid w:val="0012164C"/>
    <w:rsid w:val="00121720"/>
    <w:rsid w:val="00122605"/>
    <w:rsid w:val="00123DE4"/>
    <w:rsid w:val="00123E35"/>
    <w:rsid w:val="00123EE0"/>
    <w:rsid w:val="00124365"/>
    <w:rsid w:val="00124941"/>
    <w:rsid w:val="00125385"/>
    <w:rsid w:val="00125460"/>
    <w:rsid w:val="00125770"/>
    <w:rsid w:val="001263EA"/>
    <w:rsid w:val="00127E34"/>
    <w:rsid w:val="00130160"/>
    <w:rsid w:val="001304B6"/>
    <w:rsid w:val="00135D0B"/>
    <w:rsid w:val="00135F2D"/>
    <w:rsid w:val="00137E8F"/>
    <w:rsid w:val="00137FAC"/>
    <w:rsid w:val="001402C1"/>
    <w:rsid w:val="001404E7"/>
    <w:rsid w:val="00140D72"/>
    <w:rsid w:val="001418B5"/>
    <w:rsid w:val="00143EB5"/>
    <w:rsid w:val="00145A08"/>
    <w:rsid w:val="00145AC4"/>
    <w:rsid w:val="0014754F"/>
    <w:rsid w:val="001477A6"/>
    <w:rsid w:val="00147A5A"/>
    <w:rsid w:val="0015253C"/>
    <w:rsid w:val="00152ACA"/>
    <w:rsid w:val="00152EA1"/>
    <w:rsid w:val="00154CFF"/>
    <w:rsid w:val="001556C5"/>
    <w:rsid w:val="00157B64"/>
    <w:rsid w:val="00161DFA"/>
    <w:rsid w:val="00161E97"/>
    <w:rsid w:val="00162943"/>
    <w:rsid w:val="00162FB0"/>
    <w:rsid w:val="0016311C"/>
    <w:rsid w:val="001633BC"/>
    <w:rsid w:val="00163A28"/>
    <w:rsid w:val="001642AD"/>
    <w:rsid w:val="001659B6"/>
    <w:rsid w:val="0016794A"/>
    <w:rsid w:val="00170149"/>
    <w:rsid w:val="00170C88"/>
    <w:rsid w:val="00172B3F"/>
    <w:rsid w:val="00173BC9"/>
    <w:rsid w:val="00174721"/>
    <w:rsid w:val="00174868"/>
    <w:rsid w:val="00175D1A"/>
    <w:rsid w:val="00177EE8"/>
    <w:rsid w:val="001807A4"/>
    <w:rsid w:val="0018191E"/>
    <w:rsid w:val="00181E15"/>
    <w:rsid w:val="00181E71"/>
    <w:rsid w:val="00182895"/>
    <w:rsid w:val="00183C02"/>
    <w:rsid w:val="0018455E"/>
    <w:rsid w:val="00184F20"/>
    <w:rsid w:val="0018504A"/>
    <w:rsid w:val="001850CA"/>
    <w:rsid w:val="00185CDE"/>
    <w:rsid w:val="00186D71"/>
    <w:rsid w:val="001871B1"/>
    <w:rsid w:val="001915B9"/>
    <w:rsid w:val="00191911"/>
    <w:rsid w:val="001949BF"/>
    <w:rsid w:val="00194BD9"/>
    <w:rsid w:val="001963D9"/>
    <w:rsid w:val="0019646A"/>
    <w:rsid w:val="0019679C"/>
    <w:rsid w:val="00197050"/>
    <w:rsid w:val="00197644"/>
    <w:rsid w:val="001A2CC0"/>
    <w:rsid w:val="001A37D2"/>
    <w:rsid w:val="001A3BD6"/>
    <w:rsid w:val="001A4C3F"/>
    <w:rsid w:val="001A64BA"/>
    <w:rsid w:val="001A74CC"/>
    <w:rsid w:val="001B0112"/>
    <w:rsid w:val="001B1427"/>
    <w:rsid w:val="001B1ED7"/>
    <w:rsid w:val="001B1F52"/>
    <w:rsid w:val="001B2AE7"/>
    <w:rsid w:val="001B32B3"/>
    <w:rsid w:val="001B4896"/>
    <w:rsid w:val="001B4D40"/>
    <w:rsid w:val="001B5649"/>
    <w:rsid w:val="001B6442"/>
    <w:rsid w:val="001C0F4C"/>
    <w:rsid w:val="001C1084"/>
    <w:rsid w:val="001C135E"/>
    <w:rsid w:val="001C1784"/>
    <w:rsid w:val="001C1CEF"/>
    <w:rsid w:val="001C372C"/>
    <w:rsid w:val="001C3A43"/>
    <w:rsid w:val="001C4394"/>
    <w:rsid w:val="001D3A39"/>
    <w:rsid w:val="001D3B76"/>
    <w:rsid w:val="001D4DDC"/>
    <w:rsid w:val="001D7DCE"/>
    <w:rsid w:val="001E0F04"/>
    <w:rsid w:val="001E1D8C"/>
    <w:rsid w:val="001E3970"/>
    <w:rsid w:val="001E5174"/>
    <w:rsid w:val="001E57D0"/>
    <w:rsid w:val="001E5CB6"/>
    <w:rsid w:val="001E6625"/>
    <w:rsid w:val="001F054C"/>
    <w:rsid w:val="001F2B7B"/>
    <w:rsid w:val="001F322F"/>
    <w:rsid w:val="001F3695"/>
    <w:rsid w:val="001F3971"/>
    <w:rsid w:val="001F72C9"/>
    <w:rsid w:val="002003E6"/>
    <w:rsid w:val="00201836"/>
    <w:rsid w:val="002019E8"/>
    <w:rsid w:val="00202557"/>
    <w:rsid w:val="0020331B"/>
    <w:rsid w:val="002048AA"/>
    <w:rsid w:val="00205328"/>
    <w:rsid w:val="00206A32"/>
    <w:rsid w:val="00206AD5"/>
    <w:rsid w:val="002077B6"/>
    <w:rsid w:val="00207D7B"/>
    <w:rsid w:val="00214701"/>
    <w:rsid w:val="00214DFE"/>
    <w:rsid w:val="00214F4C"/>
    <w:rsid w:val="002151B4"/>
    <w:rsid w:val="00216368"/>
    <w:rsid w:val="00220AE4"/>
    <w:rsid w:val="0022111B"/>
    <w:rsid w:val="00222681"/>
    <w:rsid w:val="00222776"/>
    <w:rsid w:val="00222D66"/>
    <w:rsid w:val="00223B9B"/>
    <w:rsid w:val="00224225"/>
    <w:rsid w:val="0022536F"/>
    <w:rsid w:val="002255D1"/>
    <w:rsid w:val="00227432"/>
    <w:rsid w:val="00227698"/>
    <w:rsid w:val="00234F07"/>
    <w:rsid w:val="00237477"/>
    <w:rsid w:val="00241DE0"/>
    <w:rsid w:val="00242BFA"/>
    <w:rsid w:val="00243FAB"/>
    <w:rsid w:val="0024488E"/>
    <w:rsid w:val="0024506B"/>
    <w:rsid w:val="002455B7"/>
    <w:rsid w:val="002472CE"/>
    <w:rsid w:val="00251790"/>
    <w:rsid w:val="002539F8"/>
    <w:rsid w:val="00254704"/>
    <w:rsid w:val="00254D7D"/>
    <w:rsid w:val="0025575D"/>
    <w:rsid w:val="0025576F"/>
    <w:rsid w:val="00255ADE"/>
    <w:rsid w:val="00256C6A"/>
    <w:rsid w:val="0025722C"/>
    <w:rsid w:val="00260168"/>
    <w:rsid w:val="0026032A"/>
    <w:rsid w:val="002620E4"/>
    <w:rsid w:val="00262A0C"/>
    <w:rsid w:val="00266010"/>
    <w:rsid w:val="0026636C"/>
    <w:rsid w:val="00266427"/>
    <w:rsid w:val="00267C93"/>
    <w:rsid w:val="00270435"/>
    <w:rsid w:val="00270720"/>
    <w:rsid w:val="00270A9D"/>
    <w:rsid w:val="00271A7B"/>
    <w:rsid w:val="00271FD6"/>
    <w:rsid w:val="0027231E"/>
    <w:rsid w:val="00272F42"/>
    <w:rsid w:val="00274A0C"/>
    <w:rsid w:val="00277E7F"/>
    <w:rsid w:val="00282027"/>
    <w:rsid w:val="00283F19"/>
    <w:rsid w:val="002842F9"/>
    <w:rsid w:val="002845F7"/>
    <w:rsid w:val="00284661"/>
    <w:rsid w:val="0028497B"/>
    <w:rsid w:val="00285F4A"/>
    <w:rsid w:val="00286955"/>
    <w:rsid w:val="00287CD9"/>
    <w:rsid w:val="00293088"/>
    <w:rsid w:val="00293FEB"/>
    <w:rsid w:val="00295238"/>
    <w:rsid w:val="00295879"/>
    <w:rsid w:val="002A3096"/>
    <w:rsid w:val="002A665B"/>
    <w:rsid w:val="002A6AA4"/>
    <w:rsid w:val="002A71D1"/>
    <w:rsid w:val="002A7DA4"/>
    <w:rsid w:val="002B02B7"/>
    <w:rsid w:val="002B21B5"/>
    <w:rsid w:val="002B3E60"/>
    <w:rsid w:val="002B4357"/>
    <w:rsid w:val="002B5066"/>
    <w:rsid w:val="002B53EA"/>
    <w:rsid w:val="002B54CC"/>
    <w:rsid w:val="002B5838"/>
    <w:rsid w:val="002B7D1D"/>
    <w:rsid w:val="002C0BDB"/>
    <w:rsid w:val="002C2212"/>
    <w:rsid w:val="002C41D0"/>
    <w:rsid w:val="002C5770"/>
    <w:rsid w:val="002C5B36"/>
    <w:rsid w:val="002C6C77"/>
    <w:rsid w:val="002C71BA"/>
    <w:rsid w:val="002C7C2E"/>
    <w:rsid w:val="002D01C7"/>
    <w:rsid w:val="002D3B8B"/>
    <w:rsid w:val="002D4B9F"/>
    <w:rsid w:val="002D4D5E"/>
    <w:rsid w:val="002D504B"/>
    <w:rsid w:val="002D53C1"/>
    <w:rsid w:val="002D5F3C"/>
    <w:rsid w:val="002D6C5B"/>
    <w:rsid w:val="002E0224"/>
    <w:rsid w:val="002E0772"/>
    <w:rsid w:val="002E1CB8"/>
    <w:rsid w:val="002E41E0"/>
    <w:rsid w:val="002E4635"/>
    <w:rsid w:val="002E47BC"/>
    <w:rsid w:val="002E48A7"/>
    <w:rsid w:val="002E745C"/>
    <w:rsid w:val="002F0902"/>
    <w:rsid w:val="002F111C"/>
    <w:rsid w:val="002F1895"/>
    <w:rsid w:val="002F2248"/>
    <w:rsid w:val="002F378B"/>
    <w:rsid w:val="002F4961"/>
    <w:rsid w:val="002F610E"/>
    <w:rsid w:val="002F7B9F"/>
    <w:rsid w:val="0030016F"/>
    <w:rsid w:val="00300A2A"/>
    <w:rsid w:val="0030101D"/>
    <w:rsid w:val="003017E1"/>
    <w:rsid w:val="003034AD"/>
    <w:rsid w:val="0030374A"/>
    <w:rsid w:val="003041B6"/>
    <w:rsid w:val="00304EE2"/>
    <w:rsid w:val="003078D5"/>
    <w:rsid w:val="003109F4"/>
    <w:rsid w:val="0031372D"/>
    <w:rsid w:val="00313A76"/>
    <w:rsid w:val="00313AB8"/>
    <w:rsid w:val="003140FF"/>
    <w:rsid w:val="00315182"/>
    <w:rsid w:val="0031595F"/>
    <w:rsid w:val="00315B7F"/>
    <w:rsid w:val="00315F56"/>
    <w:rsid w:val="003160F1"/>
    <w:rsid w:val="00316EC8"/>
    <w:rsid w:val="00317EC1"/>
    <w:rsid w:val="00322CE3"/>
    <w:rsid w:val="00323CD2"/>
    <w:rsid w:val="003250AE"/>
    <w:rsid w:val="003250B5"/>
    <w:rsid w:val="00326056"/>
    <w:rsid w:val="00326754"/>
    <w:rsid w:val="0032699E"/>
    <w:rsid w:val="00327B78"/>
    <w:rsid w:val="00331A92"/>
    <w:rsid w:val="00331C85"/>
    <w:rsid w:val="0033304E"/>
    <w:rsid w:val="00333ADF"/>
    <w:rsid w:val="003358A3"/>
    <w:rsid w:val="00337260"/>
    <w:rsid w:val="0034149A"/>
    <w:rsid w:val="00341A91"/>
    <w:rsid w:val="00342ED7"/>
    <w:rsid w:val="00344E2D"/>
    <w:rsid w:val="003459E3"/>
    <w:rsid w:val="003466E2"/>
    <w:rsid w:val="00346AB9"/>
    <w:rsid w:val="003517F1"/>
    <w:rsid w:val="00351FDC"/>
    <w:rsid w:val="003521C6"/>
    <w:rsid w:val="0035391A"/>
    <w:rsid w:val="00354CE1"/>
    <w:rsid w:val="003570F6"/>
    <w:rsid w:val="00360F1B"/>
    <w:rsid w:val="003615C7"/>
    <w:rsid w:val="00362F7A"/>
    <w:rsid w:val="0036361F"/>
    <w:rsid w:val="003643A0"/>
    <w:rsid w:val="00364A00"/>
    <w:rsid w:val="00366158"/>
    <w:rsid w:val="00370055"/>
    <w:rsid w:val="003704E6"/>
    <w:rsid w:val="00370D19"/>
    <w:rsid w:val="00370DC5"/>
    <w:rsid w:val="00371225"/>
    <w:rsid w:val="00372374"/>
    <w:rsid w:val="003725FB"/>
    <w:rsid w:val="003757B7"/>
    <w:rsid w:val="00375DFF"/>
    <w:rsid w:val="003771FF"/>
    <w:rsid w:val="003802E9"/>
    <w:rsid w:val="003804C1"/>
    <w:rsid w:val="003814AB"/>
    <w:rsid w:val="00381F18"/>
    <w:rsid w:val="00383F64"/>
    <w:rsid w:val="00384142"/>
    <w:rsid w:val="00385FAF"/>
    <w:rsid w:val="00387CB2"/>
    <w:rsid w:val="00390C58"/>
    <w:rsid w:val="00390D3F"/>
    <w:rsid w:val="003914EE"/>
    <w:rsid w:val="003925DB"/>
    <w:rsid w:val="00393654"/>
    <w:rsid w:val="00393896"/>
    <w:rsid w:val="00393C1B"/>
    <w:rsid w:val="00393FBE"/>
    <w:rsid w:val="00394395"/>
    <w:rsid w:val="00397184"/>
    <w:rsid w:val="00397AE6"/>
    <w:rsid w:val="003A014F"/>
    <w:rsid w:val="003A0BCB"/>
    <w:rsid w:val="003A0ED7"/>
    <w:rsid w:val="003A2725"/>
    <w:rsid w:val="003A2D61"/>
    <w:rsid w:val="003A357D"/>
    <w:rsid w:val="003A36C8"/>
    <w:rsid w:val="003A38EF"/>
    <w:rsid w:val="003A3C2C"/>
    <w:rsid w:val="003A42A5"/>
    <w:rsid w:val="003A4A9C"/>
    <w:rsid w:val="003A6A1A"/>
    <w:rsid w:val="003B0029"/>
    <w:rsid w:val="003B08FD"/>
    <w:rsid w:val="003B1172"/>
    <w:rsid w:val="003B1441"/>
    <w:rsid w:val="003B1B91"/>
    <w:rsid w:val="003B48A5"/>
    <w:rsid w:val="003B6780"/>
    <w:rsid w:val="003B72ED"/>
    <w:rsid w:val="003B754D"/>
    <w:rsid w:val="003C041E"/>
    <w:rsid w:val="003C0EF4"/>
    <w:rsid w:val="003C1B92"/>
    <w:rsid w:val="003C28C3"/>
    <w:rsid w:val="003C43E5"/>
    <w:rsid w:val="003C4E85"/>
    <w:rsid w:val="003C5AFA"/>
    <w:rsid w:val="003C5B06"/>
    <w:rsid w:val="003C65F0"/>
    <w:rsid w:val="003C6EDE"/>
    <w:rsid w:val="003C7489"/>
    <w:rsid w:val="003D1577"/>
    <w:rsid w:val="003D2A9E"/>
    <w:rsid w:val="003D2F60"/>
    <w:rsid w:val="003D3824"/>
    <w:rsid w:val="003D387F"/>
    <w:rsid w:val="003D4208"/>
    <w:rsid w:val="003D4BD5"/>
    <w:rsid w:val="003D4F2F"/>
    <w:rsid w:val="003D70B7"/>
    <w:rsid w:val="003D7C3C"/>
    <w:rsid w:val="003E0862"/>
    <w:rsid w:val="003E0E98"/>
    <w:rsid w:val="003E2EE2"/>
    <w:rsid w:val="003E346F"/>
    <w:rsid w:val="003E3813"/>
    <w:rsid w:val="003E3DD3"/>
    <w:rsid w:val="003E41E4"/>
    <w:rsid w:val="003E7059"/>
    <w:rsid w:val="003F0E92"/>
    <w:rsid w:val="003F1DF1"/>
    <w:rsid w:val="003F2130"/>
    <w:rsid w:val="003F2AFB"/>
    <w:rsid w:val="0040026E"/>
    <w:rsid w:val="00401409"/>
    <w:rsid w:val="00403D08"/>
    <w:rsid w:val="00403D1C"/>
    <w:rsid w:val="00403DED"/>
    <w:rsid w:val="004050F6"/>
    <w:rsid w:val="0040686E"/>
    <w:rsid w:val="004101A7"/>
    <w:rsid w:val="004116B7"/>
    <w:rsid w:val="004135F2"/>
    <w:rsid w:val="0041387D"/>
    <w:rsid w:val="004138CA"/>
    <w:rsid w:val="00414613"/>
    <w:rsid w:val="00417DAE"/>
    <w:rsid w:val="00421913"/>
    <w:rsid w:val="00422C94"/>
    <w:rsid w:val="00424C8D"/>
    <w:rsid w:val="00425094"/>
    <w:rsid w:val="00425212"/>
    <w:rsid w:val="0042549B"/>
    <w:rsid w:val="004312D6"/>
    <w:rsid w:val="00431C18"/>
    <w:rsid w:val="004336E1"/>
    <w:rsid w:val="00433EF9"/>
    <w:rsid w:val="004340E2"/>
    <w:rsid w:val="0043479D"/>
    <w:rsid w:val="004347EB"/>
    <w:rsid w:val="00435A3D"/>
    <w:rsid w:val="00435A85"/>
    <w:rsid w:val="00437CCF"/>
    <w:rsid w:val="00440F37"/>
    <w:rsid w:val="0044218B"/>
    <w:rsid w:val="00442675"/>
    <w:rsid w:val="00443A76"/>
    <w:rsid w:val="00443E90"/>
    <w:rsid w:val="00444101"/>
    <w:rsid w:val="00444C43"/>
    <w:rsid w:val="00446316"/>
    <w:rsid w:val="00447CFC"/>
    <w:rsid w:val="00452575"/>
    <w:rsid w:val="0045366D"/>
    <w:rsid w:val="00453C11"/>
    <w:rsid w:val="0045449C"/>
    <w:rsid w:val="004574C8"/>
    <w:rsid w:val="00457503"/>
    <w:rsid w:val="004665A1"/>
    <w:rsid w:val="004668A7"/>
    <w:rsid w:val="00471B75"/>
    <w:rsid w:val="00474A6D"/>
    <w:rsid w:val="00475C4D"/>
    <w:rsid w:val="0048230C"/>
    <w:rsid w:val="00483BBA"/>
    <w:rsid w:val="00487F41"/>
    <w:rsid w:val="0049068A"/>
    <w:rsid w:val="0049154A"/>
    <w:rsid w:val="004A0D7C"/>
    <w:rsid w:val="004A2243"/>
    <w:rsid w:val="004A22C8"/>
    <w:rsid w:val="004A2482"/>
    <w:rsid w:val="004A265D"/>
    <w:rsid w:val="004A73E0"/>
    <w:rsid w:val="004A79C1"/>
    <w:rsid w:val="004B072F"/>
    <w:rsid w:val="004B0A4E"/>
    <w:rsid w:val="004B0C48"/>
    <w:rsid w:val="004B12FA"/>
    <w:rsid w:val="004B1F5B"/>
    <w:rsid w:val="004B216B"/>
    <w:rsid w:val="004B2CAD"/>
    <w:rsid w:val="004B2F1B"/>
    <w:rsid w:val="004B390D"/>
    <w:rsid w:val="004B4582"/>
    <w:rsid w:val="004B46D7"/>
    <w:rsid w:val="004B57D9"/>
    <w:rsid w:val="004B5927"/>
    <w:rsid w:val="004B7D09"/>
    <w:rsid w:val="004C0196"/>
    <w:rsid w:val="004C129F"/>
    <w:rsid w:val="004C1A38"/>
    <w:rsid w:val="004C3843"/>
    <w:rsid w:val="004C4728"/>
    <w:rsid w:val="004C5609"/>
    <w:rsid w:val="004C70FD"/>
    <w:rsid w:val="004D290A"/>
    <w:rsid w:val="004D2D13"/>
    <w:rsid w:val="004D315D"/>
    <w:rsid w:val="004D44B9"/>
    <w:rsid w:val="004D563A"/>
    <w:rsid w:val="004D5EB7"/>
    <w:rsid w:val="004D65D3"/>
    <w:rsid w:val="004D768B"/>
    <w:rsid w:val="004D7912"/>
    <w:rsid w:val="004D7EBC"/>
    <w:rsid w:val="004E1153"/>
    <w:rsid w:val="004E15D1"/>
    <w:rsid w:val="004E1D8F"/>
    <w:rsid w:val="004E253D"/>
    <w:rsid w:val="004E2733"/>
    <w:rsid w:val="004E2C1F"/>
    <w:rsid w:val="004E2ECA"/>
    <w:rsid w:val="004E4246"/>
    <w:rsid w:val="004E43F9"/>
    <w:rsid w:val="004E4D3E"/>
    <w:rsid w:val="004E55C8"/>
    <w:rsid w:val="004E5A2B"/>
    <w:rsid w:val="004E67DE"/>
    <w:rsid w:val="004E6ECD"/>
    <w:rsid w:val="004E7660"/>
    <w:rsid w:val="004E7CB8"/>
    <w:rsid w:val="004F0437"/>
    <w:rsid w:val="004F0B64"/>
    <w:rsid w:val="004F1F33"/>
    <w:rsid w:val="004F2551"/>
    <w:rsid w:val="004F2F30"/>
    <w:rsid w:val="004F30CC"/>
    <w:rsid w:val="004F559D"/>
    <w:rsid w:val="004F5C1C"/>
    <w:rsid w:val="00501B3C"/>
    <w:rsid w:val="00503158"/>
    <w:rsid w:val="00504BED"/>
    <w:rsid w:val="00510009"/>
    <w:rsid w:val="005100D3"/>
    <w:rsid w:val="00510208"/>
    <w:rsid w:val="00510AEA"/>
    <w:rsid w:val="00510B86"/>
    <w:rsid w:val="00511992"/>
    <w:rsid w:val="00512B85"/>
    <w:rsid w:val="00512CE1"/>
    <w:rsid w:val="00512F6E"/>
    <w:rsid w:val="00515234"/>
    <w:rsid w:val="005156E9"/>
    <w:rsid w:val="00515CAA"/>
    <w:rsid w:val="00517588"/>
    <w:rsid w:val="00517CE0"/>
    <w:rsid w:val="00520393"/>
    <w:rsid w:val="0052180D"/>
    <w:rsid w:val="00521EE2"/>
    <w:rsid w:val="00522A68"/>
    <w:rsid w:val="00522EB1"/>
    <w:rsid w:val="0052513B"/>
    <w:rsid w:val="00525570"/>
    <w:rsid w:val="0052632A"/>
    <w:rsid w:val="00527109"/>
    <w:rsid w:val="005304A0"/>
    <w:rsid w:val="00530CD6"/>
    <w:rsid w:val="00530FB9"/>
    <w:rsid w:val="00531978"/>
    <w:rsid w:val="005356C5"/>
    <w:rsid w:val="00536751"/>
    <w:rsid w:val="00536C95"/>
    <w:rsid w:val="00536DB1"/>
    <w:rsid w:val="00537753"/>
    <w:rsid w:val="00540695"/>
    <w:rsid w:val="00540C07"/>
    <w:rsid w:val="00540F07"/>
    <w:rsid w:val="005412AD"/>
    <w:rsid w:val="00542E9F"/>
    <w:rsid w:val="0054307F"/>
    <w:rsid w:val="00544710"/>
    <w:rsid w:val="00544D81"/>
    <w:rsid w:val="00545FB7"/>
    <w:rsid w:val="0054620A"/>
    <w:rsid w:val="005462C3"/>
    <w:rsid w:val="00546B58"/>
    <w:rsid w:val="00546F5D"/>
    <w:rsid w:val="005516E6"/>
    <w:rsid w:val="00551722"/>
    <w:rsid w:val="00551996"/>
    <w:rsid w:val="00551C7E"/>
    <w:rsid w:val="00551E50"/>
    <w:rsid w:val="00552311"/>
    <w:rsid w:val="0055237D"/>
    <w:rsid w:val="005541F2"/>
    <w:rsid w:val="00554E42"/>
    <w:rsid w:val="0055592E"/>
    <w:rsid w:val="00557F7D"/>
    <w:rsid w:val="00560B9B"/>
    <w:rsid w:val="00560DA1"/>
    <w:rsid w:val="005612BB"/>
    <w:rsid w:val="00561EA4"/>
    <w:rsid w:val="00562AA3"/>
    <w:rsid w:val="00564EB5"/>
    <w:rsid w:val="00566945"/>
    <w:rsid w:val="00567C8A"/>
    <w:rsid w:val="0057480E"/>
    <w:rsid w:val="00574E00"/>
    <w:rsid w:val="00574F35"/>
    <w:rsid w:val="00575B2A"/>
    <w:rsid w:val="0057705D"/>
    <w:rsid w:val="0057777F"/>
    <w:rsid w:val="00577F6D"/>
    <w:rsid w:val="00581388"/>
    <w:rsid w:val="00582784"/>
    <w:rsid w:val="00585E91"/>
    <w:rsid w:val="005865E8"/>
    <w:rsid w:val="00586777"/>
    <w:rsid w:val="00586EEA"/>
    <w:rsid w:val="0058766F"/>
    <w:rsid w:val="00590848"/>
    <w:rsid w:val="00590E78"/>
    <w:rsid w:val="00592290"/>
    <w:rsid w:val="00592601"/>
    <w:rsid w:val="00592B22"/>
    <w:rsid w:val="00592DEE"/>
    <w:rsid w:val="005938D3"/>
    <w:rsid w:val="00594480"/>
    <w:rsid w:val="005949E2"/>
    <w:rsid w:val="00595465"/>
    <w:rsid w:val="005956FA"/>
    <w:rsid w:val="00597387"/>
    <w:rsid w:val="005A22B4"/>
    <w:rsid w:val="005A313D"/>
    <w:rsid w:val="005A6159"/>
    <w:rsid w:val="005A68BC"/>
    <w:rsid w:val="005A6DC9"/>
    <w:rsid w:val="005B1943"/>
    <w:rsid w:val="005B1D00"/>
    <w:rsid w:val="005B25ED"/>
    <w:rsid w:val="005B486E"/>
    <w:rsid w:val="005B62E8"/>
    <w:rsid w:val="005B6496"/>
    <w:rsid w:val="005C0682"/>
    <w:rsid w:val="005C241D"/>
    <w:rsid w:val="005C3688"/>
    <w:rsid w:val="005C3986"/>
    <w:rsid w:val="005C3F85"/>
    <w:rsid w:val="005C5E13"/>
    <w:rsid w:val="005C6CF7"/>
    <w:rsid w:val="005C713C"/>
    <w:rsid w:val="005C7619"/>
    <w:rsid w:val="005C7EE9"/>
    <w:rsid w:val="005D2FF7"/>
    <w:rsid w:val="005D3970"/>
    <w:rsid w:val="005D3985"/>
    <w:rsid w:val="005D5127"/>
    <w:rsid w:val="005D51ED"/>
    <w:rsid w:val="005D5AEB"/>
    <w:rsid w:val="005E12B9"/>
    <w:rsid w:val="005E203E"/>
    <w:rsid w:val="005E417A"/>
    <w:rsid w:val="005E5183"/>
    <w:rsid w:val="005E52D2"/>
    <w:rsid w:val="005E542E"/>
    <w:rsid w:val="005E6EB7"/>
    <w:rsid w:val="005E705F"/>
    <w:rsid w:val="005E7D94"/>
    <w:rsid w:val="005F0B22"/>
    <w:rsid w:val="005F1D0B"/>
    <w:rsid w:val="005F2037"/>
    <w:rsid w:val="005F3341"/>
    <w:rsid w:val="005F443E"/>
    <w:rsid w:val="005F4616"/>
    <w:rsid w:val="005F6820"/>
    <w:rsid w:val="00602098"/>
    <w:rsid w:val="006020F7"/>
    <w:rsid w:val="00603598"/>
    <w:rsid w:val="006038D8"/>
    <w:rsid w:val="006049CB"/>
    <w:rsid w:val="00606B5F"/>
    <w:rsid w:val="00610A69"/>
    <w:rsid w:val="0061434C"/>
    <w:rsid w:val="0061520A"/>
    <w:rsid w:val="00615B7A"/>
    <w:rsid w:val="00615C4F"/>
    <w:rsid w:val="00616462"/>
    <w:rsid w:val="00616AF2"/>
    <w:rsid w:val="00616EC9"/>
    <w:rsid w:val="00617A9B"/>
    <w:rsid w:val="0062082F"/>
    <w:rsid w:val="006220FC"/>
    <w:rsid w:val="00623D38"/>
    <w:rsid w:val="00624449"/>
    <w:rsid w:val="006248B4"/>
    <w:rsid w:val="00624F6F"/>
    <w:rsid w:val="00625994"/>
    <w:rsid w:val="006262BA"/>
    <w:rsid w:val="00626A66"/>
    <w:rsid w:val="0062721A"/>
    <w:rsid w:val="0062740A"/>
    <w:rsid w:val="00630B27"/>
    <w:rsid w:val="00631390"/>
    <w:rsid w:val="00631CAD"/>
    <w:rsid w:val="006342C5"/>
    <w:rsid w:val="00634A4E"/>
    <w:rsid w:val="00634C16"/>
    <w:rsid w:val="00637240"/>
    <w:rsid w:val="00640D4D"/>
    <w:rsid w:val="0064118C"/>
    <w:rsid w:val="006452F2"/>
    <w:rsid w:val="0064545B"/>
    <w:rsid w:val="00645D83"/>
    <w:rsid w:val="0064798A"/>
    <w:rsid w:val="00647F6F"/>
    <w:rsid w:val="00647FBF"/>
    <w:rsid w:val="0065058F"/>
    <w:rsid w:val="00651AFA"/>
    <w:rsid w:val="0065262A"/>
    <w:rsid w:val="00652DA5"/>
    <w:rsid w:val="00654171"/>
    <w:rsid w:val="0065493D"/>
    <w:rsid w:val="006549C5"/>
    <w:rsid w:val="00660525"/>
    <w:rsid w:val="00662A7E"/>
    <w:rsid w:val="0066444D"/>
    <w:rsid w:val="00665347"/>
    <w:rsid w:val="00665973"/>
    <w:rsid w:val="00665D81"/>
    <w:rsid w:val="006663C3"/>
    <w:rsid w:val="00667449"/>
    <w:rsid w:val="006675D8"/>
    <w:rsid w:val="00667EBE"/>
    <w:rsid w:val="006717DA"/>
    <w:rsid w:val="00671DFC"/>
    <w:rsid w:val="00672926"/>
    <w:rsid w:val="00672EC5"/>
    <w:rsid w:val="006748BF"/>
    <w:rsid w:val="0067577D"/>
    <w:rsid w:val="006772D6"/>
    <w:rsid w:val="00680C14"/>
    <w:rsid w:val="00681045"/>
    <w:rsid w:val="00681DA3"/>
    <w:rsid w:val="00682326"/>
    <w:rsid w:val="006842BD"/>
    <w:rsid w:val="006861D2"/>
    <w:rsid w:val="006908BE"/>
    <w:rsid w:val="00690BDE"/>
    <w:rsid w:val="0069166B"/>
    <w:rsid w:val="0069178C"/>
    <w:rsid w:val="00692393"/>
    <w:rsid w:val="006930C3"/>
    <w:rsid w:val="006941CE"/>
    <w:rsid w:val="006960E1"/>
    <w:rsid w:val="006960ED"/>
    <w:rsid w:val="006A02D8"/>
    <w:rsid w:val="006A0487"/>
    <w:rsid w:val="006A2756"/>
    <w:rsid w:val="006A319C"/>
    <w:rsid w:val="006A6C19"/>
    <w:rsid w:val="006B085D"/>
    <w:rsid w:val="006B0E01"/>
    <w:rsid w:val="006B130E"/>
    <w:rsid w:val="006B165F"/>
    <w:rsid w:val="006B30B1"/>
    <w:rsid w:val="006B379B"/>
    <w:rsid w:val="006B4069"/>
    <w:rsid w:val="006B6037"/>
    <w:rsid w:val="006B687F"/>
    <w:rsid w:val="006B762A"/>
    <w:rsid w:val="006B794C"/>
    <w:rsid w:val="006C00D8"/>
    <w:rsid w:val="006C1407"/>
    <w:rsid w:val="006C21C9"/>
    <w:rsid w:val="006C2A83"/>
    <w:rsid w:val="006C2D32"/>
    <w:rsid w:val="006C79D0"/>
    <w:rsid w:val="006D080B"/>
    <w:rsid w:val="006D124E"/>
    <w:rsid w:val="006D15E8"/>
    <w:rsid w:val="006D296C"/>
    <w:rsid w:val="006D2C05"/>
    <w:rsid w:val="006D2D04"/>
    <w:rsid w:val="006D302F"/>
    <w:rsid w:val="006D32A6"/>
    <w:rsid w:val="006D51A1"/>
    <w:rsid w:val="006D566B"/>
    <w:rsid w:val="006D63DF"/>
    <w:rsid w:val="006D7BDB"/>
    <w:rsid w:val="006E15A6"/>
    <w:rsid w:val="006E5267"/>
    <w:rsid w:val="006E57B7"/>
    <w:rsid w:val="006E5D50"/>
    <w:rsid w:val="006E6A4D"/>
    <w:rsid w:val="006E741B"/>
    <w:rsid w:val="006F3CD2"/>
    <w:rsid w:val="006F4963"/>
    <w:rsid w:val="006F4A24"/>
    <w:rsid w:val="007002BE"/>
    <w:rsid w:val="00701D13"/>
    <w:rsid w:val="00702831"/>
    <w:rsid w:val="00704524"/>
    <w:rsid w:val="00704C06"/>
    <w:rsid w:val="00705D75"/>
    <w:rsid w:val="00706C4D"/>
    <w:rsid w:val="00710327"/>
    <w:rsid w:val="00710655"/>
    <w:rsid w:val="00711171"/>
    <w:rsid w:val="007128B3"/>
    <w:rsid w:val="00713270"/>
    <w:rsid w:val="0071358F"/>
    <w:rsid w:val="00713BA9"/>
    <w:rsid w:val="00715479"/>
    <w:rsid w:val="007156FF"/>
    <w:rsid w:val="007157BF"/>
    <w:rsid w:val="00715B78"/>
    <w:rsid w:val="007163B0"/>
    <w:rsid w:val="00716ABC"/>
    <w:rsid w:val="00716AF7"/>
    <w:rsid w:val="00717B26"/>
    <w:rsid w:val="00721693"/>
    <w:rsid w:val="00722135"/>
    <w:rsid w:val="00722C7E"/>
    <w:rsid w:val="00723000"/>
    <w:rsid w:val="00724939"/>
    <w:rsid w:val="00724EDB"/>
    <w:rsid w:val="00725133"/>
    <w:rsid w:val="007252EC"/>
    <w:rsid w:val="00726B2D"/>
    <w:rsid w:val="007301CA"/>
    <w:rsid w:val="00730CDC"/>
    <w:rsid w:val="007315BC"/>
    <w:rsid w:val="00732685"/>
    <w:rsid w:val="00733DF4"/>
    <w:rsid w:val="0073435F"/>
    <w:rsid w:val="00734F05"/>
    <w:rsid w:val="00736796"/>
    <w:rsid w:val="007425F4"/>
    <w:rsid w:val="007434D4"/>
    <w:rsid w:val="00743BE6"/>
    <w:rsid w:val="0074414F"/>
    <w:rsid w:val="007442AC"/>
    <w:rsid w:val="007444C5"/>
    <w:rsid w:val="00752B2C"/>
    <w:rsid w:val="00752D16"/>
    <w:rsid w:val="00753461"/>
    <w:rsid w:val="007535E6"/>
    <w:rsid w:val="007537CC"/>
    <w:rsid w:val="00754957"/>
    <w:rsid w:val="00754CC6"/>
    <w:rsid w:val="00755295"/>
    <w:rsid w:val="00755635"/>
    <w:rsid w:val="00755702"/>
    <w:rsid w:val="007576D6"/>
    <w:rsid w:val="00762B0C"/>
    <w:rsid w:val="00763434"/>
    <w:rsid w:val="00764A1D"/>
    <w:rsid w:val="00765145"/>
    <w:rsid w:val="007666B2"/>
    <w:rsid w:val="00767063"/>
    <w:rsid w:val="007675B7"/>
    <w:rsid w:val="00770EC3"/>
    <w:rsid w:val="007726D8"/>
    <w:rsid w:val="00773512"/>
    <w:rsid w:val="00774D89"/>
    <w:rsid w:val="00775F74"/>
    <w:rsid w:val="007768B5"/>
    <w:rsid w:val="00777FA2"/>
    <w:rsid w:val="007811ED"/>
    <w:rsid w:val="007819CC"/>
    <w:rsid w:val="00782607"/>
    <w:rsid w:val="00783E70"/>
    <w:rsid w:val="007840F8"/>
    <w:rsid w:val="007873EB"/>
    <w:rsid w:val="00793F5F"/>
    <w:rsid w:val="007953B5"/>
    <w:rsid w:val="00796354"/>
    <w:rsid w:val="0079777A"/>
    <w:rsid w:val="007A11A6"/>
    <w:rsid w:val="007A198A"/>
    <w:rsid w:val="007A1AE6"/>
    <w:rsid w:val="007A4282"/>
    <w:rsid w:val="007A6E60"/>
    <w:rsid w:val="007A7598"/>
    <w:rsid w:val="007A79DF"/>
    <w:rsid w:val="007A7FB7"/>
    <w:rsid w:val="007B0278"/>
    <w:rsid w:val="007B07A6"/>
    <w:rsid w:val="007C1238"/>
    <w:rsid w:val="007C2C31"/>
    <w:rsid w:val="007C35F3"/>
    <w:rsid w:val="007C5CBE"/>
    <w:rsid w:val="007C7108"/>
    <w:rsid w:val="007C71FB"/>
    <w:rsid w:val="007C7D92"/>
    <w:rsid w:val="007C7EAC"/>
    <w:rsid w:val="007D1855"/>
    <w:rsid w:val="007D1E35"/>
    <w:rsid w:val="007D29A0"/>
    <w:rsid w:val="007D2E28"/>
    <w:rsid w:val="007D3F51"/>
    <w:rsid w:val="007D426C"/>
    <w:rsid w:val="007D69DB"/>
    <w:rsid w:val="007E0290"/>
    <w:rsid w:val="007E0EB8"/>
    <w:rsid w:val="007E1731"/>
    <w:rsid w:val="007E4AB8"/>
    <w:rsid w:val="007E5908"/>
    <w:rsid w:val="007E5BC6"/>
    <w:rsid w:val="007E7C7A"/>
    <w:rsid w:val="007F068F"/>
    <w:rsid w:val="007F0A4A"/>
    <w:rsid w:val="007F287A"/>
    <w:rsid w:val="007F2B24"/>
    <w:rsid w:val="007F3BA6"/>
    <w:rsid w:val="007F4636"/>
    <w:rsid w:val="007F4A1C"/>
    <w:rsid w:val="007F50BC"/>
    <w:rsid w:val="007F51B8"/>
    <w:rsid w:val="007F63D2"/>
    <w:rsid w:val="00800963"/>
    <w:rsid w:val="00801907"/>
    <w:rsid w:val="00801CD1"/>
    <w:rsid w:val="0080358D"/>
    <w:rsid w:val="00806DD9"/>
    <w:rsid w:val="00812877"/>
    <w:rsid w:val="00812D83"/>
    <w:rsid w:val="008142F4"/>
    <w:rsid w:val="0081485E"/>
    <w:rsid w:val="00816752"/>
    <w:rsid w:val="00816859"/>
    <w:rsid w:val="00817C49"/>
    <w:rsid w:val="008212DC"/>
    <w:rsid w:val="008217D6"/>
    <w:rsid w:val="00824D71"/>
    <w:rsid w:val="008261A0"/>
    <w:rsid w:val="00826829"/>
    <w:rsid w:val="00827DF6"/>
    <w:rsid w:val="008304AA"/>
    <w:rsid w:val="00833920"/>
    <w:rsid w:val="00834DE3"/>
    <w:rsid w:val="00835668"/>
    <w:rsid w:val="00837312"/>
    <w:rsid w:val="00837F6E"/>
    <w:rsid w:val="00840332"/>
    <w:rsid w:val="00845FA6"/>
    <w:rsid w:val="008474DB"/>
    <w:rsid w:val="00850F9F"/>
    <w:rsid w:val="00851F4A"/>
    <w:rsid w:val="008522B7"/>
    <w:rsid w:val="008525D2"/>
    <w:rsid w:val="00853797"/>
    <w:rsid w:val="008544D3"/>
    <w:rsid w:val="00856C25"/>
    <w:rsid w:val="00857A87"/>
    <w:rsid w:val="0086034B"/>
    <w:rsid w:val="00864882"/>
    <w:rsid w:val="00866EC2"/>
    <w:rsid w:val="00867AD9"/>
    <w:rsid w:val="008704F1"/>
    <w:rsid w:val="008714BB"/>
    <w:rsid w:val="008724FF"/>
    <w:rsid w:val="008737EE"/>
    <w:rsid w:val="00873A29"/>
    <w:rsid w:val="00876577"/>
    <w:rsid w:val="008773D5"/>
    <w:rsid w:val="00877AD3"/>
    <w:rsid w:val="00877C5F"/>
    <w:rsid w:val="00882FB1"/>
    <w:rsid w:val="00883270"/>
    <w:rsid w:val="0088327D"/>
    <w:rsid w:val="00883BB3"/>
    <w:rsid w:val="00885F57"/>
    <w:rsid w:val="008869D3"/>
    <w:rsid w:val="00886F2D"/>
    <w:rsid w:val="008879D9"/>
    <w:rsid w:val="00887A56"/>
    <w:rsid w:val="00890E78"/>
    <w:rsid w:val="00891878"/>
    <w:rsid w:val="00892E88"/>
    <w:rsid w:val="008936AF"/>
    <w:rsid w:val="00893A4B"/>
    <w:rsid w:val="00894C40"/>
    <w:rsid w:val="008950E7"/>
    <w:rsid w:val="00896F9A"/>
    <w:rsid w:val="0089759C"/>
    <w:rsid w:val="008A019E"/>
    <w:rsid w:val="008A05EF"/>
    <w:rsid w:val="008A0DB4"/>
    <w:rsid w:val="008A1EB9"/>
    <w:rsid w:val="008A2296"/>
    <w:rsid w:val="008A3115"/>
    <w:rsid w:val="008A333C"/>
    <w:rsid w:val="008A34E0"/>
    <w:rsid w:val="008A65DB"/>
    <w:rsid w:val="008A6879"/>
    <w:rsid w:val="008A7364"/>
    <w:rsid w:val="008A7769"/>
    <w:rsid w:val="008B0360"/>
    <w:rsid w:val="008B6298"/>
    <w:rsid w:val="008B640F"/>
    <w:rsid w:val="008B691C"/>
    <w:rsid w:val="008B75B8"/>
    <w:rsid w:val="008B78AE"/>
    <w:rsid w:val="008B7FBA"/>
    <w:rsid w:val="008C010E"/>
    <w:rsid w:val="008C2111"/>
    <w:rsid w:val="008C385C"/>
    <w:rsid w:val="008C4C1D"/>
    <w:rsid w:val="008C5872"/>
    <w:rsid w:val="008C5AF2"/>
    <w:rsid w:val="008C62EB"/>
    <w:rsid w:val="008C7A6B"/>
    <w:rsid w:val="008D05F7"/>
    <w:rsid w:val="008D3CA6"/>
    <w:rsid w:val="008D48F7"/>
    <w:rsid w:val="008D4995"/>
    <w:rsid w:val="008D4F71"/>
    <w:rsid w:val="008D7B6C"/>
    <w:rsid w:val="008E0520"/>
    <w:rsid w:val="008E1227"/>
    <w:rsid w:val="008E161E"/>
    <w:rsid w:val="008E16D1"/>
    <w:rsid w:val="008E238B"/>
    <w:rsid w:val="008E479F"/>
    <w:rsid w:val="008E4C67"/>
    <w:rsid w:val="008E4DC6"/>
    <w:rsid w:val="008E51C1"/>
    <w:rsid w:val="008E5F8E"/>
    <w:rsid w:val="008F0989"/>
    <w:rsid w:val="008F0CD8"/>
    <w:rsid w:val="008F1279"/>
    <w:rsid w:val="008F26D2"/>
    <w:rsid w:val="008F2BA1"/>
    <w:rsid w:val="008F3A01"/>
    <w:rsid w:val="008F5A71"/>
    <w:rsid w:val="008F61F7"/>
    <w:rsid w:val="008F6223"/>
    <w:rsid w:val="008F65AF"/>
    <w:rsid w:val="008F669D"/>
    <w:rsid w:val="008F7154"/>
    <w:rsid w:val="009007C9"/>
    <w:rsid w:val="00900F52"/>
    <w:rsid w:val="0090380E"/>
    <w:rsid w:val="009039B4"/>
    <w:rsid w:val="009042B9"/>
    <w:rsid w:val="00905305"/>
    <w:rsid w:val="009056E3"/>
    <w:rsid w:val="009066B7"/>
    <w:rsid w:val="00906D6F"/>
    <w:rsid w:val="00907172"/>
    <w:rsid w:val="009071CD"/>
    <w:rsid w:val="009075A8"/>
    <w:rsid w:val="00907D2E"/>
    <w:rsid w:val="00912414"/>
    <w:rsid w:val="009125D0"/>
    <w:rsid w:val="00912DDA"/>
    <w:rsid w:val="00913009"/>
    <w:rsid w:val="009151BC"/>
    <w:rsid w:val="00915644"/>
    <w:rsid w:val="00916DC4"/>
    <w:rsid w:val="0092032D"/>
    <w:rsid w:val="00920654"/>
    <w:rsid w:val="0092065C"/>
    <w:rsid w:val="00920CB1"/>
    <w:rsid w:val="00921EE9"/>
    <w:rsid w:val="00922245"/>
    <w:rsid w:val="0092298A"/>
    <w:rsid w:val="00922F50"/>
    <w:rsid w:val="00926A86"/>
    <w:rsid w:val="009300B8"/>
    <w:rsid w:val="0093112C"/>
    <w:rsid w:val="0093193F"/>
    <w:rsid w:val="00931E52"/>
    <w:rsid w:val="00932FE4"/>
    <w:rsid w:val="009367EF"/>
    <w:rsid w:val="00941140"/>
    <w:rsid w:val="00941907"/>
    <w:rsid w:val="00941D39"/>
    <w:rsid w:val="0094294B"/>
    <w:rsid w:val="00943B61"/>
    <w:rsid w:val="00944611"/>
    <w:rsid w:val="00947BAE"/>
    <w:rsid w:val="0095084C"/>
    <w:rsid w:val="00954E75"/>
    <w:rsid w:val="00956600"/>
    <w:rsid w:val="009569C2"/>
    <w:rsid w:val="00957911"/>
    <w:rsid w:val="009606BE"/>
    <w:rsid w:val="00960E67"/>
    <w:rsid w:val="00961380"/>
    <w:rsid w:val="0096323B"/>
    <w:rsid w:val="00965200"/>
    <w:rsid w:val="00966A5A"/>
    <w:rsid w:val="009671DA"/>
    <w:rsid w:val="00967B25"/>
    <w:rsid w:val="00967DB8"/>
    <w:rsid w:val="0097134A"/>
    <w:rsid w:val="00971640"/>
    <w:rsid w:val="00972E8C"/>
    <w:rsid w:val="00973189"/>
    <w:rsid w:val="00974136"/>
    <w:rsid w:val="00974AEC"/>
    <w:rsid w:val="009752EA"/>
    <w:rsid w:val="009766B0"/>
    <w:rsid w:val="00976C7D"/>
    <w:rsid w:val="00977826"/>
    <w:rsid w:val="00977DC6"/>
    <w:rsid w:val="00984AA1"/>
    <w:rsid w:val="00984AE2"/>
    <w:rsid w:val="00984D07"/>
    <w:rsid w:val="00984D9D"/>
    <w:rsid w:val="00984DA5"/>
    <w:rsid w:val="00985825"/>
    <w:rsid w:val="00985B3C"/>
    <w:rsid w:val="0098604D"/>
    <w:rsid w:val="00990F73"/>
    <w:rsid w:val="00990F9C"/>
    <w:rsid w:val="009919D3"/>
    <w:rsid w:val="00991A31"/>
    <w:rsid w:val="009936AD"/>
    <w:rsid w:val="00993C26"/>
    <w:rsid w:val="00993E8F"/>
    <w:rsid w:val="00993F3B"/>
    <w:rsid w:val="00997BE0"/>
    <w:rsid w:val="009A004E"/>
    <w:rsid w:val="009A063A"/>
    <w:rsid w:val="009A0FFC"/>
    <w:rsid w:val="009A236C"/>
    <w:rsid w:val="009A2C35"/>
    <w:rsid w:val="009A2C4E"/>
    <w:rsid w:val="009A664B"/>
    <w:rsid w:val="009A68A8"/>
    <w:rsid w:val="009B112C"/>
    <w:rsid w:val="009B21D9"/>
    <w:rsid w:val="009B2B61"/>
    <w:rsid w:val="009B618B"/>
    <w:rsid w:val="009B61B0"/>
    <w:rsid w:val="009B69FC"/>
    <w:rsid w:val="009C1DA7"/>
    <w:rsid w:val="009C51AC"/>
    <w:rsid w:val="009C6BD5"/>
    <w:rsid w:val="009C6EA4"/>
    <w:rsid w:val="009C7F36"/>
    <w:rsid w:val="009D03B7"/>
    <w:rsid w:val="009D1E16"/>
    <w:rsid w:val="009D3BB4"/>
    <w:rsid w:val="009D3EDF"/>
    <w:rsid w:val="009D4B26"/>
    <w:rsid w:val="009D5288"/>
    <w:rsid w:val="009D6E0D"/>
    <w:rsid w:val="009D7200"/>
    <w:rsid w:val="009D72F8"/>
    <w:rsid w:val="009D7364"/>
    <w:rsid w:val="009E0BFA"/>
    <w:rsid w:val="009E1128"/>
    <w:rsid w:val="009E3742"/>
    <w:rsid w:val="009E4952"/>
    <w:rsid w:val="009E5895"/>
    <w:rsid w:val="009E6310"/>
    <w:rsid w:val="009F0A7E"/>
    <w:rsid w:val="009F12F7"/>
    <w:rsid w:val="009F2537"/>
    <w:rsid w:val="009F4789"/>
    <w:rsid w:val="009F5D3D"/>
    <w:rsid w:val="009F7164"/>
    <w:rsid w:val="009F7684"/>
    <w:rsid w:val="009F7FEE"/>
    <w:rsid w:val="00A018BA"/>
    <w:rsid w:val="00A020B9"/>
    <w:rsid w:val="00A03C2C"/>
    <w:rsid w:val="00A04488"/>
    <w:rsid w:val="00A054F2"/>
    <w:rsid w:val="00A05CCE"/>
    <w:rsid w:val="00A1132D"/>
    <w:rsid w:val="00A12FC7"/>
    <w:rsid w:val="00A12FD1"/>
    <w:rsid w:val="00A14B97"/>
    <w:rsid w:val="00A15CCD"/>
    <w:rsid w:val="00A17A86"/>
    <w:rsid w:val="00A200EA"/>
    <w:rsid w:val="00A21890"/>
    <w:rsid w:val="00A22FA2"/>
    <w:rsid w:val="00A23A04"/>
    <w:rsid w:val="00A26B6B"/>
    <w:rsid w:val="00A26DEF"/>
    <w:rsid w:val="00A278C9"/>
    <w:rsid w:val="00A31C4B"/>
    <w:rsid w:val="00A32B9E"/>
    <w:rsid w:val="00A33A94"/>
    <w:rsid w:val="00A34D2C"/>
    <w:rsid w:val="00A35496"/>
    <w:rsid w:val="00A35650"/>
    <w:rsid w:val="00A3747E"/>
    <w:rsid w:val="00A40194"/>
    <w:rsid w:val="00A4164F"/>
    <w:rsid w:val="00A41706"/>
    <w:rsid w:val="00A41BEB"/>
    <w:rsid w:val="00A41CA9"/>
    <w:rsid w:val="00A42136"/>
    <w:rsid w:val="00A42ED9"/>
    <w:rsid w:val="00A4428B"/>
    <w:rsid w:val="00A44F69"/>
    <w:rsid w:val="00A45008"/>
    <w:rsid w:val="00A461ED"/>
    <w:rsid w:val="00A46230"/>
    <w:rsid w:val="00A4681A"/>
    <w:rsid w:val="00A47C45"/>
    <w:rsid w:val="00A47EF3"/>
    <w:rsid w:val="00A53237"/>
    <w:rsid w:val="00A53598"/>
    <w:rsid w:val="00A54201"/>
    <w:rsid w:val="00A5578D"/>
    <w:rsid w:val="00A55AA3"/>
    <w:rsid w:val="00A56375"/>
    <w:rsid w:val="00A57277"/>
    <w:rsid w:val="00A5772E"/>
    <w:rsid w:val="00A62C50"/>
    <w:rsid w:val="00A631F7"/>
    <w:rsid w:val="00A634D1"/>
    <w:rsid w:val="00A63AFA"/>
    <w:rsid w:val="00A65EEE"/>
    <w:rsid w:val="00A66104"/>
    <w:rsid w:val="00A66477"/>
    <w:rsid w:val="00A70A35"/>
    <w:rsid w:val="00A70CD5"/>
    <w:rsid w:val="00A70DEA"/>
    <w:rsid w:val="00A7231D"/>
    <w:rsid w:val="00A7277D"/>
    <w:rsid w:val="00A74172"/>
    <w:rsid w:val="00A74693"/>
    <w:rsid w:val="00A748B7"/>
    <w:rsid w:val="00A748EF"/>
    <w:rsid w:val="00A74CF8"/>
    <w:rsid w:val="00A81A82"/>
    <w:rsid w:val="00A83239"/>
    <w:rsid w:val="00A84D7D"/>
    <w:rsid w:val="00A854CC"/>
    <w:rsid w:val="00A8587D"/>
    <w:rsid w:val="00A8607D"/>
    <w:rsid w:val="00A86A35"/>
    <w:rsid w:val="00A90986"/>
    <w:rsid w:val="00A90A3D"/>
    <w:rsid w:val="00A90DA1"/>
    <w:rsid w:val="00A91B9F"/>
    <w:rsid w:val="00A91DD8"/>
    <w:rsid w:val="00A97CEA"/>
    <w:rsid w:val="00AA0C48"/>
    <w:rsid w:val="00AA0E63"/>
    <w:rsid w:val="00AA128D"/>
    <w:rsid w:val="00AA1B90"/>
    <w:rsid w:val="00AA3097"/>
    <w:rsid w:val="00AA37AC"/>
    <w:rsid w:val="00AA3EF5"/>
    <w:rsid w:val="00AA6502"/>
    <w:rsid w:val="00AB0DD0"/>
    <w:rsid w:val="00AB0E37"/>
    <w:rsid w:val="00AB1325"/>
    <w:rsid w:val="00AB2060"/>
    <w:rsid w:val="00AB235B"/>
    <w:rsid w:val="00AB2FEF"/>
    <w:rsid w:val="00AB3D3F"/>
    <w:rsid w:val="00AB3DAA"/>
    <w:rsid w:val="00AB3ED9"/>
    <w:rsid w:val="00AB48FD"/>
    <w:rsid w:val="00AB57D7"/>
    <w:rsid w:val="00AB6A5F"/>
    <w:rsid w:val="00AB6DBB"/>
    <w:rsid w:val="00AB6FF1"/>
    <w:rsid w:val="00AB79FE"/>
    <w:rsid w:val="00AB7F25"/>
    <w:rsid w:val="00AC08F0"/>
    <w:rsid w:val="00AC2536"/>
    <w:rsid w:val="00AC2835"/>
    <w:rsid w:val="00AC3076"/>
    <w:rsid w:val="00AC31E8"/>
    <w:rsid w:val="00AC3301"/>
    <w:rsid w:val="00AC4992"/>
    <w:rsid w:val="00AC70C3"/>
    <w:rsid w:val="00AD0ED6"/>
    <w:rsid w:val="00AD100B"/>
    <w:rsid w:val="00AD23BA"/>
    <w:rsid w:val="00AD2B15"/>
    <w:rsid w:val="00AD4E01"/>
    <w:rsid w:val="00AD61F9"/>
    <w:rsid w:val="00AD641A"/>
    <w:rsid w:val="00AD67D0"/>
    <w:rsid w:val="00AD7A9A"/>
    <w:rsid w:val="00AD7E8D"/>
    <w:rsid w:val="00AE090C"/>
    <w:rsid w:val="00AE2DF4"/>
    <w:rsid w:val="00AE3E95"/>
    <w:rsid w:val="00AE41BA"/>
    <w:rsid w:val="00AE7DB4"/>
    <w:rsid w:val="00AF31D9"/>
    <w:rsid w:val="00AF4DB8"/>
    <w:rsid w:val="00AF510F"/>
    <w:rsid w:val="00AF535A"/>
    <w:rsid w:val="00AF561D"/>
    <w:rsid w:val="00AF6140"/>
    <w:rsid w:val="00AF67B5"/>
    <w:rsid w:val="00AF7DF3"/>
    <w:rsid w:val="00B00D36"/>
    <w:rsid w:val="00B010BA"/>
    <w:rsid w:val="00B01C73"/>
    <w:rsid w:val="00B02166"/>
    <w:rsid w:val="00B05012"/>
    <w:rsid w:val="00B056C8"/>
    <w:rsid w:val="00B05A1F"/>
    <w:rsid w:val="00B05C80"/>
    <w:rsid w:val="00B07066"/>
    <w:rsid w:val="00B10B48"/>
    <w:rsid w:val="00B1102C"/>
    <w:rsid w:val="00B112F0"/>
    <w:rsid w:val="00B14079"/>
    <w:rsid w:val="00B15E39"/>
    <w:rsid w:val="00B16B22"/>
    <w:rsid w:val="00B17114"/>
    <w:rsid w:val="00B17863"/>
    <w:rsid w:val="00B20737"/>
    <w:rsid w:val="00B2255D"/>
    <w:rsid w:val="00B25437"/>
    <w:rsid w:val="00B27CF8"/>
    <w:rsid w:val="00B30E1B"/>
    <w:rsid w:val="00B317FC"/>
    <w:rsid w:val="00B31824"/>
    <w:rsid w:val="00B31839"/>
    <w:rsid w:val="00B325B8"/>
    <w:rsid w:val="00B338B6"/>
    <w:rsid w:val="00B35CF6"/>
    <w:rsid w:val="00B35F69"/>
    <w:rsid w:val="00B36110"/>
    <w:rsid w:val="00B3638C"/>
    <w:rsid w:val="00B3713F"/>
    <w:rsid w:val="00B41533"/>
    <w:rsid w:val="00B41B16"/>
    <w:rsid w:val="00B425AC"/>
    <w:rsid w:val="00B454E2"/>
    <w:rsid w:val="00B46371"/>
    <w:rsid w:val="00B4637F"/>
    <w:rsid w:val="00B465DD"/>
    <w:rsid w:val="00B46F03"/>
    <w:rsid w:val="00B4765B"/>
    <w:rsid w:val="00B52834"/>
    <w:rsid w:val="00B533ED"/>
    <w:rsid w:val="00B53C4D"/>
    <w:rsid w:val="00B54396"/>
    <w:rsid w:val="00B54A5D"/>
    <w:rsid w:val="00B5512E"/>
    <w:rsid w:val="00B55B60"/>
    <w:rsid w:val="00B55E9D"/>
    <w:rsid w:val="00B57820"/>
    <w:rsid w:val="00B60B5B"/>
    <w:rsid w:val="00B61B75"/>
    <w:rsid w:val="00B63CF7"/>
    <w:rsid w:val="00B64E93"/>
    <w:rsid w:val="00B674A3"/>
    <w:rsid w:val="00B70CEE"/>
    <w:rsid w:val="00B7280C"/>
    <w:rsid w:val="00B731C3"/>
    <w:rsid w:val="00B74373"/>
    <w:rsid w:val="00B750EB"/>
    <w:rsid w:val="00B75DF6"/>
    <w:rsid w:val="00B7644A"/>
    <w:rsid w:val="00B768A7"/>
    <w:rsid w:val="00B77119"/>
    <w:rsid w:val="00B80115"/>
    <w:rsid w:val="00B80CCE"/>
    <w:rsid w:val="00B824D5"/>
    <w:rsid w:val="00B83459"/>
    <w:rsid w:val="00B8357A"/>
    <w:rsid w:val="00B84F28"/>
    <w:rsid w:val="00B85E9B"/>
    <w:rsid w:val="00B862ED"/>
    <w:rsid w:val="00B86936"/>
    <w:rsid w:val="00B871A8"/>
    <w:rsid w:val="00B875EC"/>
    <w:rsid w:val="00B87E03"/>
    <w:rsid w:val="00B909E8"/>
    <w:rsid w:val="00B913C1"/>
    <w:rsid w:val="00B93395"/>
    <w:rsid w:val="00B93DAF"/>
    <w:rsid w:val="00B93E75"/>
    <w:rsid w:val="00B94916"/>
    <w:rsid w:val="00B94AE1"/>
    <w:rsid w:val="00B94C9B"/>
    <w:rsid w:val="00B96419"/>
    <w:rsid w:val="00B969D6"/>
    <w:rsid w:val="00B97176"/>
    <w:rsid w:val="00B972B8"/>
    <w:rsid w:val="00B97526"/>
    <w:rsid w:val="00B9770C"/>
    <w:rsid w:val="00BA049E"/>
    <w:rsid w:val="00BA3877"/>
    <w:rsid w:val="00BA3A62"/>
    <w:rsid w:val="00BA4563"/>
    <w:rsid w:val="00BA4922"/>
    <w:rsid w:val="00BA6F3E"/>
    <w:rsid w:val="00BB1363"/>
    <w:rsid w:val="00BB2256"/>
    <w:rsid w:val="00BB30DF"/>
    <w:rsid w:val="00BB44AF"/>
    <w:rsid w:val="00BB5C0C"/>
    <w:rsid w:val="00BB61C9"/>
    <w:rsid w:val="00BB6B1B"/>
    <w:rsid w:val="00BB6C00"/>
    <w:rsid w:val="00BC06D1"/>
    <w:rsid w:val="00BC0DD3"/>
    <w:rsid w:val="00BC147C"/>
    <w:rsid w:val="00BC172D"/>
    <w:rsid w:val="00BC20B1"/>
    <w:rsid w:val="00BC22B0"/>
    <w:rsid w:val="00BC3DFA"/>
    <w:rsid w:val="00BC5995"/>
    <w:rsid w:val="00BC5E9E"/>
    <w:rsid w:val="00BD0F76"/>
    <w:rsid w:val="00BD11F1"/>
    <w:rsid w:val="00BD6A55"/>
    <w:rsid w:val="00BD6CDD"/>
    <w:rsid w:val="00BE0A18"/>
    <w:rsid w:val="00BE0A36"/>
    <w:rsid w:val="00BE43B4"/>
    <w:rsid w:val="00BE487F"/>
    <w:rsid w:val="00BE6118"/>
    <w:rsid w:val="00BE774E"/>
    <w:rsid w:val="00BF19D3"/>
    <w:rsid w:val="00BF4B12"/>
    <w:rsid w:val="00BF5626"/>
    <w:rsid w:val="00BF5B36"/>
    <w:rsid w:val="00BF5E94"/>
    <w:rsid w:val="00BF657A"/>
    <w:rsid w:val="00C01D8D"/>
    <w:rsid w:val="00C01E9F"/>
    <w:rsid w:val="00C05CF9"/>
    <w:rsid w:val="00C10314"/>
    <w:rsid w:val="00C104BD"/>
    <w:rsid w:val="00C11A07"/>
    <w:rsid w:val="00C11B1B"/>
    <w:rsid w:val="00C13482"/>
    <w:rsid w:val="00C13CF7"/>
    <w:rsid w:val="00C13D32"/>
    <w:rsid w:val="00C13E35"/>
    <w:rsid w:val="00C14E4C"/>
    <w:rsid w:val="00C1569E"/>
    <w:rsid w:val="00C15F17"/>
    <w:rsid w:val="00C164E5"/>
    <w:rsid w:val="00C17D7E"/>
    <w:rsid w:val="00C230B8"/>
    <w:rsid w:val="00C2354A"/>
    <w:rsid w:val="00C23633"/>
    <w:rsid w:val="00C23ECC"/>
    <w:rsid w:val="00C243D8"/>
    <w:rsid w:val="00C2498D"/>
    <w:rsid w:val="00C24DF9"/>
    <w:rsid w:val="00C26FF9"/>
    <w:rsid w:val="00C27793"/>
    <w:rsid w:val="00C30E6C"/>
    <w:rsid w:val="00C31004"/>
    <w:rsid w:val="00C32512"/>
    <w:rsid w:val="00C32687"/>
    <w:rsid w:val="00C329A1"/>
    <w:rsid w:val="00C37A52"/>
    <w:rsid w:val="00C37EC7"/>
    <w:rsid w:val="00C404CA"/>
    <w:rsid w:val="00C40EA6"/>
    <w:rsid w:val="00C417E8"/>
    <w:rsid w:val="00C42923"/>
    <w:rsid w:val="00C44B5A"/>
    <w:rsid w:val="00C44BE1"/>
    <w:rsid w:val="00C46525"/>
    <w:rsid w:val="00C471B7"/>
    <w:rsid w:val="00C50B33"/>
    <w:rsid w:val="00C5186B"/>
    <w:rsid w:val="00C53302"/>
    <w:rsid w:val="00C53838"/>
    <w:rsid w:val="00C546A6"/>
    <w:rsid w:val="00C55B37"/>
    <w:rsid w:val="00C56506"/>
    <w:rsid w:val="00C56C0B"/>
    <w:rsid w:val="00C56F03"/>
    <w:rsid w:val="00C57814"/>
    <w:rsid w:val="00C608D4"/>
    <w:rsid w:val="00C608FE"/>
    <w:rsid w:val="00C60A3A"/>
    <w:rsid w:val="00C61439"/>
    <w:rsid w:val="00C62611"/>
    <w:rsid w:val="00C62752"/>
    <w:rsid w:val="00C6308B"/>
    <w:rsid w:val="00C64203"/>
    <w:rsid w:val="00C6448E"/>
    <w:rsid w:val="00C64760"/>
    <w:rsid w:val="00C64B68"/>
    <w:rsid w:val="00C6705C"/>
    <w:rsid w:val="00C676BB"/>
    <w:rsid w:val="00C725EB"/>
    <w:rsid w:val="00C731E4"/>
    <w:rsid w:val="00C73592"/>
    <w:rsid w:val="00C740FC"/>
    <w:rsid w:val="00C7439A"/>
    <w:rsid w:val="00C752C9"/>
    <w:rsid w:val="00C76FDB"/>
    <w:rsid w:val="00C7729F"/>
    <w:rsid w:val="00C8263B"/>
    <w:rsid w:val="00C83F06"/>
    <w:rsid w:val="00C844A9"/>
    <w:rsid w:val="00C85444"/>
    <w:rsid w:val="00C85696"/>
    <w:rsid w:val="00C87738"/>
    <w:rsid w:val="00C87C10"/>
    <w:rsid w:val="00C91454"/>
    <w:rsid w:val="00C9255E"/>
    <w:rsid w:val="00C9256C"/>
    <w:rsid w:val="00C92DB3"/>
    <w:rsid w:val="00C931BA"/>
    <w:rsid w:val="00C932D9"/>
    <w:rsid w:val="00C94921"/>
    <w:rsid w:val="00C949FF"/>
    <w:rsid w:val="00C95D3A"/>
    <w:rsid w:val="00C9681B"/>
    <w:rsid w:val="00C969B5"/>
    <w:rsid w:val="00C96FA1"/>
    <w:rsid w:val="00C97EAA"/>
    <w:rsid w:val="00CA006F"/>
    <w:rsid w:val="00CA063B"/>
    <w:rsid w:val="00CA1D18"/>
    <w:rsid w:val="00CA3C77"/>
    <w:rsid w:val="00CA46E2"/>
    <w:rsid w:val="00CA5607"/>
    <w:rsid w:val="00CA6CBF"/>
    <w:rsid w:val="00CB07C1"/>
    <w:rsid w:val="00CB08E6"/>
    <w:rsid w:val="00CB2E43"/>
    <w:rsid w:val="00CB3B63"/>
    <w:rsid w:val="00CB3B8B"/>
    <w:rsid w:val="00CB3E33"/>
    <w:rsid w:val="00CB432B"/>
    <w:rsid w:val="00CB599B"/>
    <w:rsid w:val="00CB6685"/>
    <w:rsid w:val="00CC0B9A"/>
    <w:rsid w:val="00CC0F55"/>
    <w:rsid w:val="00CC165D"/>
    <w:rsid w:val="00CC1F26"/>
    <w:rsid w:val="00CC211A"/>
    <w:rsid w:val="00CC4912"/>
    <w:rsid w:val="00CC54EB"/>
    <w:rsid w:val="00CC58B8"/>
    <w:rsid w:val="00CC60D5"/>
    <w:rsid w:val="00CC6437"/>
    <w:rsid w:val="00CC761E"/>
    <w:rsid w:val="00CC7BBE"/>
    <w:rsid w:val="00CD049D"/>
    <w:rsid w:val="00CD10AB"/>
    <w:rsid w:val="00CD1FE4"/>
    <w:rsid w:val="00CD4CF8"/>
    <w:rsid w:val="00CD684B"/>
    <w:rsid w:val="00CD68BE"/>
    <w:rsid w:val="00CD73B4"/>
    <w:rsid w:val="00CD785D"/>
    <w:rsid w:val="00CD78E1"/>
    <w:rsid w:val="00CD7CAA"/>
    <w:rsid w:val="00CE1213"/>
    <w:rsid w:val="00CE2C29"/>
    <w:rsid w:val="00CE4013"/>
    <w:rsid w:val="00CE48FA"/>
    <w:rsid w:val="00CE5446"/>
    <w:rsid w:val="00CE763F"/>
    <w:rsid w:val="00CF112D"/>
    <w:rsid w:val="00CF2A28"/>
    <w:rsid w:val="00CF2E53"/>
    <w:rsid w:val="00CF374F"/>
    <w:rsid w:val="00CF422A"/>
    <w:rsid w:val="00CF44AF"/>
    <w:rsid w:val="00CF6490"/>
    <w:rsid w:val="00CF6EE3"/>
    <w:rsid w:val="00D00537"/>
    <w:rsid w:val="00D0086C"/>
    <w:rsid w:val="00D01973"/>
    <w:rsid w:val="00D047AE"/>
    <w:rsid w:val="00D06B7D"/>
    <w:rsid w:val="00D07EC3"/>
    <w:rsid w:val="00D10267"/>
    <w:rsid w:val="00D10910"/>
    <w:rsid w:val="00D1203E"/>
    <w:rsid w:val="00D12767"/>
    <w:rsid w:val="00D12AEE"/>
    <w:rsid w:val="00D13133"/>
    <w:rsid w:val="00D133F1"/>
    <w:rsid w:val="00D13B56"/>
    <w:rsid w:val="00D1659F"/>
    <w:rsid w:val="00D16C64"/>
    <w:rsid w:val="00D17475"/>
    <w:rsid w:val="00D21D52"/>
    <w:rsid w:val="00D22B24"/>
    <w:rsid w:val="00D2454D"/>
    <w:rsid w:val="00D24E2D"/>
    <w:rsid w:val="00D26252"/>
    <w:rsid w:val="00D2635B"/>
    <w:rsid w:val="00D27153"/>
    <w:rsid w:val="00D3071F"/>
    <w:rsid w:val="00D31833"/>
    <w:rsid w:val="00D31D0E"/>
    <w:rsid w:val="00D336F6"/>
    <w:rsid w:val="00D34FC2"/>
    <w:rsid w:val="00D37798"/>
    <w:rsid w:val="00D40214"/>
    <w:rsid w:val="00D4292C"/>
    <w:rsid w:val="00D4700D"/>
    <w:rsid w:val="00D470C7"/>
    <w:rsid w:val="00D51194"/>
    <w:rsid w:val="00D517A0"/>
    <w:rsid w:val="00D51E56"/>
    <w:rsid w:val="00D5418A"/>
    <w:rsid w:val="00D54193"/>
    <w:rsid w:val="00D54B3B"/>
    <w:rsid w:val="00D55C03"/>
    <w:rsid w:val="00D57A74"/>
    <w:rsid w:val="00D57C05"/>
    <w:rsid w:val="00D6027A"/>
    <w:rsid w:val="00D614F1"/>
    <w:rsid w:val="00D61A7E"/>
    <w:rsid w:val="00D62E4E"/>
    <w:rsid w:val="00D63E18"/>
    <w:rsid w:val="00D63E41"/>
    <w:rsid w:val="00D664D8"/>
    <w:rsid w:val="00D70D7E"/>
    <w:rsid w:val="00D72F5A"/>
    <w:rsid w:val="00D7316F"/>
    <w:rsid w:val="00D7398D"/>
    <w:rsid w:val="00D808D0"/>
    <w:rsid w:val="00D80F37"/>
    <w:rsid w:val="00D817A8"/>
    <w:rsid w:val="00D81F77"/>
    <w:rsid w:val="00D82652"/>
    <w:rsid w:val="00D844A3"/>
    <w:rsid w:val="00D848B1"/>
    <w:rsid w:val="00D85C52"/>
    <w:rsid w:val="00D85ECC"/>
    <w:rsid w:val="00D86655"/>
    <w:rsid w:val="00D90D63"/>
    <w:rsid w:val="00D90DB9"/>
    <w:rsid w:val="00D94810"/>
    <w:rsid w:val="00D94D82"/>
    <w:rsid w:val="00DA1AF1"/>
    <w:rsid w:val="00DA1C6B"/>
    <w:rsid w:val="00DA226A"/>
    <w:rsid w:val="00DA2DC7"/>
    <w:rsid w:val="00DA44C8"/>
    <w:rsid w:val="00DA4D97"/>
    <w:rsid w:val="00DA6692"/>
    <w:rsid w:val="00DB0829"/>
    <w:rsid w:val="00DB2013"/>
    <w:rsid w:val="00DB3F32"/>
    <w:rsid w:val="00DB5B66"/>
    <w:rsid w:val="00DB7928"/>
    <w:rsid w:val="00DB7C3A"/>
    <w:rsid w:val="00DB7D1B"/>
    <w:rsid w:val="00DC1780"/>
    <w:rsid w:val="00DC1E57"/>
    <w:rsid w:val="00DC264F"/>
    <w:rsid w:val="00DC3B13"/>
    <w:rsid w:val="00DC3F78"/>
    <w:rsid w:val="00DC4EC5"/>
    <w:rsid w:val="00DC5287"/>
    <w:rsid w:val="00DC5642"/>
    <w:rsid w:val="00DC5B4C"/>
    <w:rsid w:val="00DD2AD7"/>
    <w:rsid w:val="00DD322E"/>
    <w:rsid w:val="00DD3D92"/>
    <w:rsid w:val="00DD4FC9"/>
    <w:rsid w:val="00DD6031"/>
    <w:rsid w:val="00DD67E8"/>
    <w:rsid w:val="00DD6D98"/>
    <w:rsid w:val="00DE0795"/>
    <w:rsid w:val="00DE160C"/>
    <w:rsid w:val="00DE1699"/>
    <w:rsid w:val="00DE268F"/>
    <w:rsid w:val="00DE2CB5"/>
    <w:rsid w:val="00DE329F"/>
    <w:rsid w:val="00DE63F8"/>
    <w:rsid w:val="00DE663D"/>
    <w:rsid w:val="00DE70DB"/>
    <w:rsid w:val="00DF0257"/>
    <w:rsid w:val="00DF15D8"/>
    <w:rsid w:val="00DF1A26"/>
    <w:rsid w:val="00DF3B2C"/>
    <w:rsid w:val="00DF725A"/>
    <w:rsid w:val="00E015D3"/>
    <w:rsid w:val="00E0392F"/>
    <w:rsid w:val="00E0446D"/>
    <w:rsid w:val="00E04867"/>
    <w:rsid w:val="00E05955"/>
    <w:rsid w:val="00E05C42"/>
    <w:rsid w:val="00E05CC8"/>
    <w:rsid w:val="00E05E2A"/>
    <w:rsid w:val="00E104C7"/>
    <w:rsid w:val="00E11102"/>
    <w:rsid w:val="00E117CF"/>
    <w:rsid w:val="00E11F9D"/>
    <w:rsid w:val="00E12136"/>
    <w:rsid w:val="00E13809"/>
    <w:rsid w:val="00E14092"/>
    <w:rsid w:val="00E155DE"/>
    <w:rsid w:val="00E15935"/>
    <w:rsid w:val="00E167E7"/>
    <w:rsid w:val="00E16F6E"/>
    <w:rsid w:val="00E20AF4"/>
    <w:rsid w:val="00E2298A"/>
    <w:rsid w:val="00E24289"/>
    <w:rsid w:val="00E243D8"/>
    <w:rsid w:val="00E25D82"/>
    <w:rsid w:val="00E26671"/>
    <w:rsid w:val="00E26F8B"/>
    <w:rsid w:val="00E315C6"/>
    <w:rsid w:val="00E32E06"/>
    <w:rsid w:val="00E33F84"/>
    <w:rsid w:val="00E35227"/>
    <w:rsid w:val="00E36A85"/>
    <w:rsid w:val="00E3751C"/>
    <w:rsid w:val="00E37B56"/>
    <w:rsid w:val="00E40400"/>
    <w:rsid w:val="00E40562"/>
    <w:rsid w:val="00E40E8C"/>
    <w:rsid w:val="00E4179C"/>
    <w:rsid w:val="00E41BC4"/>
    <w:rsid w:val="00E42F60"/>
    <w:rsid w:val="00E432FA"/>
    <w:rsid w:val="00E44D9A"/>
    <w:rsid w:val="00E453F3"/>
    <w:rsid w:val="00E467D6"/>
    <w:rsid w:val="00E47471"/>
    <w:rsid w:val="00E479BD"/>
    <w:rsid w:val="00E47F9E"/>
    <w:rsid w:val="00E51A2F"/>
    <w:rsid w:val="00E531C3"/>
    <w:rsid w:val="00E5378A"/>
    <w:rsid w:val="00E554C9"/>
    <w:rsid w:val="00E5590D"/>
    <w:rsid w:val="00E55D79"/>
    <w:rsid w:val="00E61201"/>
    <w:rsid w:val="00E62F53"/>
    <w:rsid w:val="00E67AEA"/>
    <w:rsid w:val="00E70089"/>
    <w:rsid w:val="00E7274C"/>
    <w:rsid w:val="00E7287A"/>
    <w:rsid w:val="00E7587F"/>
    <w:rsid w:val="00E769EF"/>
    <w:rsid w:val="00E770C9"/>
    <w:rsid w:val="00E81358"/>
    <w:rsid w:val="00E814D6"/>
    <w:rsid w:val="00E831CD"/>
    <w:rsid w:val="00E83706"/>
    <w:rsid w:val="00E84039"/>
    <w:rsid w:val="00E855CD"/>
    <w:rsid w:val="00E92928"/>
    <w:rsid w:val="00E93384"/>
    <w:rsid w:val="00E935AB"/>
    <w:rsid w:val="00E93D72"/>
    <w:rsid w:val="00E94212"/>
    <w:rsid w:val="00E94ABB"/>
    <w:rsid w:val="00E94D13"/>
    <w:rsid w:val="00E963E1"/>
    <w:rsid w:val="00EA02D3"/>
    <w:rsid w:val="00EA11C3"/>
    <w:rsid w:val="00EA21ED"/>
    <w:rsid w:val="00EA24BA"/>
    <w:rsid w:val="00EA25BD"/>
    <w:rsid w:val="00EA4B35"/>
    <w:rsid w:val="00EA4C95"/>
    <w:rsid w:val="00EA4D14"/>
    <w:rsid w:val="00EA5471"/>
    <w:rsid w:val="00EA6961"/>
    <w:rsid w:val="00EB10B8"/>
    <w:rsid w:val="00EB1A94"/>
    <w:rsid w:val="00EB3017"/>
    <w:rsid w:val="00EB3742"/>
    <w:rsid w:val="00EB3C65"/>
    <w:rsid w:val="00EB4109"/>
    <w:rsid w:val="00EB4DAF"/>
    <w:rsid w:val="00EB506C"/>
    <w:rsid w:val="00EB55E2"/>
    <w:rsid w:val="00EB5718"/>
    <w:rsid w:val="00EB5851"/>
    <w:rsid w:val="00EB6230"/>
    <w:rsid w:val="00EB7008"/>
    <w:rsid w:val="00EB7096"/>
    <w:rsid w:val="00EB7708"/>
    <w:rsid w:val="00EB7C6A"/>
    <w:rsid w:val="00EC0867"/>
    <w:rsid w:val="00EC108D"/>
    <w:rsid w:val="00EC420A"/>
    <w:rsid w:val="00EC46BC"/>
    <w:rsid w:val="00EC5541"/>
    <w:rsid w:val="00EC5E10"/>
    <w:rsid w:val="00EC63E9"/>
    <w:rsid w:val="00ED0910"/>
    <w:rsid w:val="00ED182D"/>
    <w:rsid w:val="00ED2AE6"/>
    <w:rsid w:val="00ED3A6F"/>
    <w:rsid w:val="00ED3F12"/>
    <w:rsid w:val="00ED5267"/>
    <w:rsid w:val="00ED7F69"/>
    <w:rsid w:val="00EE02FC"/>
    <w:rsid w:val="00EE2268"/>
    <w:rsid w:val="00EE26DB"/>
    <w:rsid w:val="00EE5C5D"/>
    <w:rsid w:val="00EF0918"/>
    <w:rsid w:val="00EF4354"/>
    <w:rsid w:val="00EF479F"/>
    <w:rsid w:val="00EF5E3E"/>
    <w:rsid w:val="00EF6F84"/>
    <w:rsid w:val="00F00631"/>
    <w:rsid w:val="00F00AAF"/>
    <w:rsid w:val="00F01ABB"/>
    <w:rsid w:val="00F0244B"/>
    <w:rsid w:val="00F02700"/>
    <w:rsid w:val="00F04A1B"/>
    <w:rsid w:val="00F062CD"/>
    <w:rsid w:val="00F06884"/>
    <w:rsid w:val="00F069B6"/>
    <w:rsid w:val="00F10D75"/>
    <w:rsid w:val="00F11156"/>
    <w:rsid w:val="00F12DEC"/>
    <w:rsid w:val="00F12F40"/>
    <w:rsid w:val="00F13314"/>
    <w:rsid w:val="00F14250"/>
    <w:rsid w:val="00F156CD"/>
    <w:rsid w:val="00F15C71"/>
    <w:rsid w:val="00F1680A"/>
    <w:rsid w:val="00F20636"/>
    <w:rsid w:val="00F207E2"/>
    <w:rsid w:val="00F2308C"/>
    <w:rsid w:val="00F23A1D"/>
    <w:rsid w:val="00F256D4"/>
    <w:rsid w:val="00F25819"/>
    <w:rsid w:val="00F25C2E"/>
    <w:rsid w:val="00F26821"/>
    <w:rsid w:val="00F26CD4"/>
    <w:rsid w:val="00F3012A"/>
    <w:rsid w:val="00F33538"/>
    <w:rsid w:val="00F33E3D"/>
    <w:rsid w:val="00F34AF0"/>
    <w:rsid w:val="00F35F68"/>
    <w:rsid w:val="00F35FF7"/>
    <w:rsid w:val="00F37630"/>
    <w:rsid w:val="00F37E3C"/>
    <w:rsid w:val="00F42294"/>
    <w:rsid w:val="00F43001"/>
    <w:rsid w:val="00F44949"/>
    <w:rsid w:val="00F45984"/>
    <w:rsid w:val="00F46820"/>
    <w:rsid w:val="00F46C75"/>
    <w:rsid w:val="00F471A4"/>
    <w:rsid w:val="00F503A5"/>
    <w:rsid w:val="00F50981"/>
    <w:rsid w:val="00F51503"/>
    <w:rsid w:val="00F52C0D"/>
    <w:rsid w:val="00F53C32"/>
    <w:rsid w:val="00F5498D"/>
    <w:rsid w:val="00F55070"/>
    <w:rsid w:val="00F56379"/>
    <w:rsid w:val="00F57E65"/>
    <w:rsid w:val="00F60215"/>
    <w:rsid w:val="00F60224"/>
    <w:rsid w:val="00F61A4B"/>
    <w:rsid w:val="00F61CB6"/>
    <w:rsid w:val="00F62111"/>
    <w:rsid w:val="00F63A77"/>
    <w:rsid w:val="00F63E43"/>
    <w:rsid w:val="00F646CF"/>
    <w:rsid w:val="00F64A28"/>
    <w:rsid w:val="00F66876"/>
    <w:rsid w:val="00F70006"/>
    <w:rsid w:val="00F70BB2"/>
    <w:rsid w:val="00F71C76"/>
    <w:rsid w:val="00F73EA7"/>
    <w:rsid w:val="00F748BB"/>
    <w:rsid w:val="00F75199"/>
    <w:rsid w:val="00F7535D"/>
    <w:rsid w:val="00F77A20"/>
    <w:rsid w:val="00F80469"/>
    <w:rsid w:val="00F81C2D"/>
    <w:rsid w:val="00F84367"/>
    <w:rsid w:val="00F84D2E"/>
    <w:rsid w:val="00F84DCD"/>
    <w:rsid w:val="00F8546A"/>
    <w:rsid w:val="00F85592"/>
    <w:rsid w:val="00F86D58"/>
    <w:rsid w:val="00F91E45"/>
    <w:rsid w:val="00F926BB"/>
    <w:rsid w:val="00F93E87"/>
    <w:rsid w:val="00F944EA"/>
    <w:rsid w:val="00F9463B"/>
    <w:rsid w:val="00F94C8A"/>
    <w:rsid w:val="00F95126"/>
    <w:rsid w:val="00F95A5F"/>
    <w:rsid w:val="00F96210"/>
    <w:rsid w:val="00F96C73"/>
    <w:rsid w:val="00F97155"/>
    <w:rsid w:val="00F97C1D"/>
    <w:rsid w:val="00FA162A"/>
    <w:rsid w:val="00FA182A"/>
    <w:rsid w:val="00FA66E0"/>
    <w:rsid w:val="00FA7D88"/>
    <w:rsid w:val="00FB0D42"/>
    <w:rsid w:val="00FB0ED7"/>
    <w:rsid w:val="00FB1057"/>
    <w:rsid w:val="00FB18E2"/>
    <w:rsid w:val="00FB1B95"/>
    <w:rsid w:val="00FB1E76"/>
    <w:rsid w:val="00FB4AC0"/>
    <w:rsid w:val="00FB5526"/>
    <w:rsid w:val="00FB6B1A"/>
    <w:rsid w:val="00FB75B7"/>
    <w:rsid w:val="00FC046C"/>
    <w:rsid w:val="00FC16C1"/>
    <w:rsid w:val="00FC2115"/>
    <w:rsid w:val="00FC2939"/>
    <w:rsid w:val="00FC347F"/>
    <w:rsid w:val="00FC4A47"/>
    <w:rsid w:val="00FC55BD"/>
    <w:rsid w:val="00FC7BA8"/>
    <w:rsid w:val="00FD16B7"/>
    <w:rsid w:val="00FD2EDE"/>
    <w:rsid w:val="00FD64BA"/>
    <w:rsid w:val="00FE0CF4"/>
    <w:rsid w:val="00FE2683"/>
    <w:rsid w:val="00FE2A62"/>
    <w:rsid w:val="00FE32F3"/>
    <w:rsid w:val="00FE35BC"/>
    <w:rsid w:val="00FE4003"/>
    <w:rsid w:val="00FE40A3"/>
    <w:rsid w:val="00FE59B5"/>
    <w:rsid w:val="00FE73CC"/>
    <w:rsid w:val="00FF190E"/>
    <w:rsid w:val="00FF25EB"/>
    <w:rsid w:val="00FF33BE"/>
    <w:rsid w:val="00FF40B2"/>
    <w:rsid w:val="00FF4BA2"/>
    <w:rsid w:val="00FF515F"/>
    <w:rsid w:val="00FF5566"/>
    <w:rsid w:val="00FF6F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6BC429"/>
  <w15:docId w15:val="{DD5C1D06-A33C-42E9-A4C1-1E3181EBB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ro-RO" w:eastAsia="en-US" w:bidi="ar-SA"/>
      </w:rPr>
    </w:rPrDefault>
    <w:pPrDefault>
      <w:pPr>
        <w:spacing w:before="120" w:after="120"/>
        <w:ind w:left="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5012"/>
  </w:style>
  <w:style w:type="paragraph" w:styleId="Heading1">
    <w:name w:val="heading 1"/>
    <w:basedOn w:val="Normal"/>
    <w:next w:val="Normal"/>
    <w:link w:val="Heading1Char"/>
    <w:uiPriority w:val="9"/>
    <w:qFormat/>
    <w:rsid w:val="00CE0E0F"/>
    <w:pPr>
      <w:keepNext/>
      <w:keepLines/>
      <w:numPr>
        <w:numId w:val="3"/>
      </w:numPr>
      <w:spacing w:before="240" w:after="240"/>
      <w:outlineLvl w:val="0"/>
    </w:pPr>
    <w:rPr>
      <w:rFonts w:asciiTheme="majorHAnsi" w:eastAsiaTheme="majorEastAsia" w:hAnsiTheme="majorHAnsi" w:cstheme="majorBidi"/>
      <w:color w:val="3494BA" w:themeColor="accent1"/>
      <w:sz w:val="32"/>
      <w:szCs w:val="32"/>
    </w:rPr>
  </w:style>
  <w:style w:type="paragraph" w:styleId="Heading2">
    <w:name w:val="heading 2"/>
    <w:basedOn w:val="Normal"/>
    <w:next w:val="Normal"/>
    <w:link w:val="Heading2Char"/>
    <w:uiPriority w:val="9"/>
    <w:unhideWhenUsed/>
    <w:qFormat/>
    <w:rsid w:val="00CE0E0F"/>
    <w:pPr>
      <w:keepNext/>
      <w:keepLines/>
      <w:numPr>
        <w:ilvl w:val="1"/>
        <w:numId w:val="3"/>
      </w:numPr>
      <w:spacing w:before="240" w:after="0"/>
      <w:outlineLvl w:val="1"/>
    </w:pPr>
    <w:rPr>
      <w:rFonts w:asciiTheme="majorHAnsi" w:eastAsiaTheme="majorEastAsia" w:hAnsiTheme="majorHAnsi" w:cstheme="majorBidi"/>
      <w:color w:val="3494BA" w:themeColor="accent1"/>
      <w:sz w:val="28"/>
      <w:szCs w:val="26"/>
    </w:rPr>
  </w:style>
  <w:style w:type="paragraph" w:styleId="Heading3">
    <w:name w:val="heading 3"/>
    <w:basedOn w:val="Normal"/>
    <w:next w:val="Normal"/>
    <w:link w:val="Heading3Char"/>
    <w:uiPriority w:val="9"/>
    <w:unhideWhenUsed/>
    <w:qFormat/>
    <w:rsid w:val="00CE0E0F"/>
    <w:pPr>
      <w:keepNext/>
      <w:keepLines/>
      <w:numPr>
        <w:ilvl w:val="2"/>
        <w:numId w:val="3"/>
      </w:numPr>
      <w:spacing w:after="0"/>
      <w:outlineLvl w:val="2"/>
    </w:pPr>
    <w:rPr>
      <w:rFonts w:asciiTheme="majorHAnsi" w:eastAsiaTheme="majorEastAsia" w:hAnsiTheme="majorHAnsi" w:cstheme="majorBidi"/>
      <w:b/>
      <w:color w:val="3494BA" w:themeColor="accent1"/>
      <w:sz w:val="24"/>
      <w:szCs w:val="24"/>
    </w:rPr>
  </w:style>
  <w:style w:type="paragraph" w:styleId="Heading4">
    <w:name w:val="heading 4"/>
    <w:basedOn w:val="Normal"/>
    <w:next w:val="Normal"/>
    <w:link w:val="Heading4Char"/>
    <w:unhideWhenUsed/>
    <w:qFormat/>
    <w:rsid w:val="00D07D17"/>
    <w:pPr>
      <w:keepNext/>
      <w:keepLines/>
      <w:numPr>
        <w:ilvl w:val="3"/>
        <w:numId w:val="3"/>
      </w:numPr>
      <w:spacing w:before="40" w:after="0"/>
      <w:outlineLvl w:val="3"/>
    </w:pPr>
    <w:rPr>
      <w:rFonts w:asciiTheme="majorHAnsi" w:eastAsiaTheme="majorEastAsia" w:hAnsiTheme="majorHAnsi" w:cstheme="majorBidi"/>
      <w:i/>
      <w:iCs/>
      <w:color w:val="276E8B" w:themeColor="accent1" w:themeShade="BF"/>
    </w:rPr>
  </w:style>
  <w:style w:type="paragraph" w:styleId="Heading5">
    <w:name w:val="heading 5"/>
    <w:basedOn w:val="Normal"/>
    <w:next w:val="Normal"/>
    <w:link w:val="Heading5Char"/>
    <w:uiPriority w:val="9"/>
    <w:semiHidden/>
    <w:unhideWhenUsed/>
    <w:qFormat/>
    <w:rsid w:val="00D07D17"/>
    <w:pPr>
      <w:keepNext/>
      <w:keepLines/>
      <w:numPr>
        <w:ilvl w:val="4"/>
        <w:numId w:val="3"/>
      </w:numPr>
      <w:spacing w:before="40" w:after="0"/>
      <w:outlineLvl w:val="4"/>
    </w:pPr>
    <w:rPr>
      <w:rFonts w:asciiTheme="majorHAnsi" w:eastAsiaTheme="majorEastAsia" w:hAnsiTheme="majorHAnsi" w:cstheme="majorBidi"/>
      <w:color w:val="276E8B" w:themeColor="accent1" w:themeShade="BF"/>
    </w:rPr>
  </w:style>
  <w:style w:type="paragraph" w:styleId="Heading6">
    <w:name w:val="heading 6"/>
    <w:basedOn w:val="Normal"/>
    <w:next w:val="Normal"/>
    <w:link w:val="Heading6Char"/>
    <w:uiPriority w:val="9"/>
    <w:semiHidden/>
    <w:unhideWhenUsed/>
    <w:qFormat/>
    <w:rsid w:val="00D07D17"/>
    <w:pPr>
      <w:keepNext/>
      <w:keepLines/>
      <w:numPr>
        <w:ilvl w:val="5"/>
        <w:numId w:val="3"/>
      </w:numPr>
      <w:spacing w:before="40" w:after="0"/>
      <w:outlineLvl w:val="5"/>
    </w:pPr>
    <w:rPr>
      <w:rFonts w:asciiTheme="majorHAnsi" w:eastAsiaTheme="majorEastAsia" w:hAnsiTheme="majorHAnsi" w:cstheme="majorBidi"/>
      <w:color w:val="1A495C" w:themeColor="accent1" w:themeShade="7F"/>
    </w:rPr>
  </w:style>
  <w:style w:type="paragraph" w:styleId="Heading7">
    <w:name w:val="heading 7"/>
    <w:basedOn w:val="Normal"/>
    <w:next w:val="Normal"/>
    <w:link w:val="Heading7Char"/>
    <w:uiPriority w:val="9"/>
    <w:semiHidden/>
    <w:unhideWhenUsed/>
    <w:qFormat/>
    <w:rsid w:val="00D07D17"/>
    <w:pPr>
      <w:keepNext/>
      <w:keepLines/>
      <w:numPr>
        <w:ilvl w:val="6"/>
        <w:numId w:val="3"/>
      </w:numPr>
      <w:spacing w:before="40" w:after="0"/>
      <w:outlineLvl w:val="6"/>
    </w:pPr>
    <w:rPr>
      <w:rFonts w:asciiTheme="majorHAnsi" w:eastAsiaTheme="majorEastAsia" w:hAnsiTheme="majorHAnsi" w:cstheme="majorBidi"/>
      <w:i/>
      <w:iCs/>
      <w:color w:val="1A495C" w:themeColor="accent1" w:themeShade="7F"/>
    </w:rPr>
  </w:style>
  <w:style w:type="paragraph" w:styleId="Heading8">
    <w:name w:val="heading 8"/>
    <w:basedOn w:val="Normal"/>
    <w:next w:val="Normal"/>
    <w:link w:val="Heading8Char"/>
    <w:uiPriority w:val="9"/>
    <w:semiHidden/>
    <w:unhideWhenUsed/>
    <w:qFormat/>
    <w:rsid w:val="00D07D17"/>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07D17"/>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paragraph" w:styleId="Header">
    <w:name w:val="header"/>
    <w:basedOn w:val="Normal"/>
    <w:link w:val="HeaderChar"/>
    <w:uiPriority w:val="99"/>
    <w:unhideWhenUsed/>
    <w:rsid w:val="000D0039"/>
    <w:pPr>
      <w:tabs>
        <w:tab w:val="center" w:pos="4536"/>
        <w:tab w:val="right" w:pos="9072"/>
      </w:tabs>
      <w:spacing w:after="0"/>
    </w:pPr>
  </w:style>
  <w:style w:type="character" w:customStyle="1" w:styleId="HeaderChar">
    <w:name w:val="Header Char"/>
    <w:basedOn w:val="DefaultParagraphFont"/>
    <w:link w:val="Header"/>
    <w:uiPriority w:val="99"/>
    <w:rsid w:val="000D0039"/>
  </w:style>
  <w:style w:type="paragraph" w:styleId="Footer">
    <w:name w:val="footer"/>
    <w:basedOn w:val="Normal"/>
    <w:link w:val="FooterChar"/>
    <w:uiPriority w:val="99"/>
    <w:unhideWhenUsed/>
    <w:rsid w:val="000D0039"/>
    <w:pPr>
      <w:tabs>
        <w:tab w:val="center" w:pos="4536"/>
        <w:tab w:val="right" w:pos="9072"/>
      </w:tabs>
      <w:spacing w:after="0"/>
    </w:pPr>
  </w:style>
  <w:style w:type="character" w:customStyle="1" w:styleId="FooterChar">
    <w:name w:val="Footer Char"/>
    <w:basedOn w:val="DefaultParagraphFont"/>
    <w:link w:val="Footer"/>
    <w:uiPriority w:val="99"/>
    <w:rsid w:val="000D0039"/>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347BEF"/>
    <w:pPr>
      <w:contextualSpacing/>
    </w:pPr>
  </w:style>
  <w:style w:type="paragraph" w:styleId="BalloonText">
    <w:name w:val="Balloon Text"/>
    <w:basedOn w:val="Normal"/>
    <w:link w:val="BalloonTextChar"/>
    <w:uiPriority w:val="99"/>
    <w:semiHidden/>
    <w:unhideWhenUsed/>
    <w:rsid w:val="009A5E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5E05"/>
    <w:rPr>
      <w:rFonts w:ascii="Segoe UI" w:hAnsi="Segoe UI" w:cs="Segoe UI"/>
      <w:sz w:val="18"/>
      <w:szCs w:val="18"/>
    </w:rPr>
  </w:style>
  <w:style w:type="character" w:customStyle="1" w:styleId="Heading1Char">
    <w:name w:val="Heading 1 Char"/>
    <w:basedOn w:val="DefaultParagraphFont"/>
    <w:link w:val="Heading1"/>
    <w:uiPriority w:val="9"/>
    <w:rsid w:val="00CE0E0F"/>
    <w:rPr>
      <w:rFonts w:asciiTheme="majorHAnsi" w:eastAsiaTheme="majorEastAsia" w:hAnsiTheme="majorHAnsi" w:cstheme="majorBidi"/>
      <w:color w:val="3494BA" w:themeColor="accent1"/>
      <w:sz w:val="32"/>
      <w:szCs w:val="32"/>
    </w:rPr>
  </w:style>
  <w:style w:type="numbering" w:customStyle="1" w:styleId="H1">
    <w:name w:val="H1"/>
    <w:basedOn w:val="NoList"/>
    <w:uiPriority w:val="99"/>
    <w:rsid w:val="00D07D17"/>
  </w:style>
  <w:style w:type="character" w:customStyle="1" w:styleId="Heading2Char">
    <w:name w:val="Heading 2 Char"/>
    <w:basedOn w:val="DefaultParagraphFont"/>
    <w:link w:val="Heading2"/>
    <w:uiPriority w:val="9"/>
    <w:rsid w:val="00CE0E0F"/>
    <w:rPr>
      <w:rFonts w:asciiTheme="majorHAnsi" w:eastAsiaTheme="majorEastAsia" w:hAnsiTheme="majorHAnsi" w:cstheme="majorBidi"/>
      <w:color w:val="3494BA" w:themeColor="accent1"/>
      <w:sz w:val="28"/>
      <w:szCs w:val="26"/>
    </w:rPr>
  </w:style>
  <w:style w:type="character" w:customStyle="1" w:styleId="Heading3Char">
    <w:name w:val="Heading 3 Char"/>
    <w:basedOn w:val="DefaultParagraphFont"/>
    <w:link w:val="Heading3"/>
    <w:uiPriority w:val="9"/>
    <w:rsid w:val="00CE0E0F"/>
    <w:rPr>
      <w:rFonts w:asciiTheme="majorHAnsi" w:eastAsiaTheme="majorEastAsia" w:hAnsiTheme="majorHAnsi" w:cstheme="majorBidi"/>
      <w:b/>
      <w:color w:val="3494BA" w:themeColor="accent1"/>
      <w:sz w:val="24"/>
      <w:szCs w:val="24"/>
    </w:rPr>
  </w:style>
  <w:style w:type="character" w:customStyle="1" w:styleId="Heading4Char">
    <w:name w:val="Heading 4 Char"/>
    <w:basedOn w:val="DefaultParagraphFont"/>
    <w:link w:val="Heading4"/>
    <w:rsid w:val="00D07D17"/>
    <w:rPr>
      <w:rFonts w:asciiTheme="majorHAnsi" w:eastAsiaTheme="majorEastAsia" w:hAnsiTheme="majorHAnsi" w:cstheme="majorBidi"/>
      <w:i/>
      <w:iCs/>
      <w:color w:val="276E8B" w:themeColor="accent1" w:themeShade="BF"/>
    </w:rPr>
  </w:style>
  <w:style w:type="character" w:customStyle="1" w:styleId="Heading5Char">
    <w:name w:val="Heading 5 Char"/>
    <w:basedOn w:val="DefaultParagraphFont"/>
    <w:link w:val="Heading5"/>
    <w:uiPriority w:val="9"/>
    <w:semiHidden/>
    <w:rsid w:val="00D07D17"/>
    <w:rPr>
      <w:rFonts w:asciiTheme="majorHAnsi" w:eastAsiaTheme="majorEastAsia" w:hAnsiTheme="majorHAnsi" w:cstheme="majorBidi"/>
      <w:color w:val="276E8B" w:themeColor="accent1" w:themeShade="BF"/>
    </w:rPr>
  </w:style>
  <w:style w:type="character" w:customStyle="1" w:styleId="Heading6Char">
    <w:name w:val="Heading 6 Char"/>
    <w:basedOn w:val="DefaultParagraphFont"/>
    <w:link w:val="Heading6"/>
    <w:uiPriority w:val="9"/>
    <w:semiHidden/>
    <w:rsid w:val="00D07D17"/>
    <w:rPr>
      <w:rFonts w:asciiTheme="majorHAnsi" w:eastAsiaTheme="majorEastAsia" w:hAnsiTheme="majorHAnsi" w:cstheme="majorBidi"/>
      <w:color w:val="1A495C" w:themeColor="accent1" w:themeShade="7F"/>
    </w:rPr>
  </w:style>
  <w:style w:type="character" w:customStyle="1" w:styleId="Heading7Char">
    <w:name w:val="Heading 7 Char"/>
    <w:basedOn w:val="DefaultParagraphFont"/>
    <w:link w:val="Heading7"/>
    <w:uiPriority w:val="9"/>
    <w:semiHidden/>
    <w:rsid w:val="00D07D17"/>
    <w:rPr>
      <w:rFonts w:asciiTheme="majorHAnsi" w:eastAsiaTheme="majorEastAsia" w:hAnsiTheme="majorHAnsi" w:cstheme="majorBidi"/>
      <w:i/>
      <w:iCs/>
      <w:color w:val="1A495C" w:themeColor="accent1" w:themeShade="7F"/>
    </w:rPr>
  </w:style>
  <w:style w:type="character" w:customStyle="1" w:styleId="Heading8Char">
    <w:name w:val="Heading 8 Char"/>
    <w:basedOn w:val="DefaultParagraphFont"/>
    <w:link w:val="Heading8"/>
    <w:uiPriority w:val="9"/>
    <w:semiHidden/>
    <w:rsid w:val="00D07D1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07D17"/>
    <w:rPr>
      <w:rFonts w:asciiTheme="majorHAnsi" w:eastAsiaTheme="majorEastAsia" w:hAnsiTheme="majorHAnsi" w:cstheme="majorBidi"/>
      <w:i/>
      <w:iCs/>
      <w:color w:val="272727" w:themeColor="text1" w:themeTint="D8"/>
      <w:sz w:val="21"/>
      <w:szCs w:val="21"/>
    </w:rPr>
  </w:style>
  <w:style w:type="paragraph" w:customStyle="1" w:styleId="paragraf1">
    <w:name w:val="paragraf1"/>
    <w:basedOn w:val="Heading3"/>
    <w:link w:val="paragraf1Char"/>
    <w:qFormat/>
    <w:rsid w:val="002B3CF9"/>
    <w:pPr>
      <w:numPr>
        <w:ilvl w:val="0"/>
        <w:numId w:val="0"/>
      </w:numPr>
      <w:spacing w:after="120"/>
      <w:ind w:left="720"/>
    </w:pPr>
    <w:rPr>
      <w:rFonts w:asciiTheme="minorHAnsi" w:hAnsiTheme="minorHAnsi" w:cstheme="minorHAnsi"/>
      <w:b w:val="0"/>
      <w:color w:val="auto"/>
      <w:sz w:val="22"/>
    </w:rPr>
  </w:style>
  <w:style w:type="table" w:styleId="TableGrid">
    <w:name w:val="Table Grid"/>
    <w:basedOn w:val="TableNormal"/>
    <w:rsid w:val="0010041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1Char">
    <w:name w:val="paragraf1 Char"/>
    <w:basedOn w:val="Heading3Char"/>
    <w:link w:val="paragraf1"/>
    <w:rsid w:val="002B3CF9"/>
    <w:rPr>
      <w:rFonts w:asciiTheme="majorHAnsi" w:eastAsiaTheme="majorEastAsia" w:hAnsiTheme="majorHAnsi" w:cstheme="minorHAnsi"/>
      <w:b w:val="0"/>
      <w:color w:val="3494BA" w:themeColor="accent1"/>
      <w:sz w:val="24"/>
      <w:szCs w:val="24"/>
    </w:rPr>
  </w:style>
  <w:style w:type="paragraph" w:customStyle="1" w:styleId="Criteriu">
    <w:name w:val="Criteriu"/>
    <w:basedOn w:val="ListParagraph"/>
    <w:link w:val="CriteriuChar"/>
    <w:qFormat/>
    <w:rsid w:val="00E07241"/>
    <w:pPr>
      <w:numPr>
        <w:numId w:val="1"/>
      </w:numPr>
      <w:spacing w:before="480"/>
    </w:pPr>
    <w:rPr>
      <w:b/>
    </w:rPr>
  </w:style>
  <w:style w:type="character" w:customStyle="1" w:styleId="CriteriuChar">
    <w:name w:val="Criteriu Char"/>
    <w:basedOn w:val="DefaultParagraphFont"/>
    <w:link w:val="Criteriu"/>
    <w:rsid w:val="00E07241"/>
    <w:rPr>
      <w:b/>
    </w:rPr>
  </w:style>
  <w:style w:type="table" w:styleId="ListTable2-Accent5">
    <w:name w:val="List Table 2 Accent 5"/>
    <w:basedOn w:val="TableNormal"/>
    <w:uiPriority w:val="47"/>
    <w:rsid w:val="002D4669"/>
    <w:pPr>
      <w:spacing w:after="0"/>
    </w:pPr>
    <w:tblPr>
      <w:tblStyleRowBandSize w:val="1"/>
      <w:tblStyleColBandSize w:val="1"/>
      <w:tblBorders>
        <w:top w:val="single" w:sz="4" w:space="0" w:color="B5CDD3" w:themeColor="accent5" w:themeTint="99"/>
        <w:bottom w:val="single" w:sz="4" w:space="0" w:color="B5CDD3" w:themeColor="accent5" w:themeTint="99"/>
        <w:insideH w:val="single" w:sz="4" w:space="0" w:color="B5CDD3"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6EEF0" w:themeFill="accent5" w:themeFillTint="33"/>
      </w:tcPr>
    </w:tblStylePr>
    <w:tblStylePr w:type="band1Horz">
      <w:tblPr/>
      <w:tcPr>
        <w:shd w:val="clear" w:color="auto" w:fill="E6EEF0" w:themeFill="accent5" w:themeFillTint="33"/>
      </w:tcPr>
    </w:tblStylePr>
  </w:style>
  <w:style w:type="table" w:styleId="GridTable4-Accent1">
    <w:name w:val="Grid Table 4 Accent 1"/>
    <w:basedOn w:val="TableNormal"/>
    <w:uiPriority w:val="49"/>
    <w:rsid w:val="00A100B7"/>
    <w:pPr>
      <w:spacing w:after="0"/>
    </w:pPr>
    <w:tblPr>
      <w:tblStyleRowBandSize w:val="1"/>
      <w:tblStyleColBandSize w:val="1"/>
      <w:tblBorders>
        <w:top w:val="single" w:sz="4" w:space="0" w:color="7FC0DB" w:themeColor="accent1" w:themeTint="99"/>
        <w:left w:val="single" w:sz="4" w:space="0" w:color="7FC0DB" w:themeColor="accent1" w:themeTint="99"/>
        <w:bottom w:val="single" w:sz="4" w:space="0" w:color="7FC0DB" w:themeColor="accent1" w:themeTint="99"/>
        <w:right w:val="single" w:sz="4" w:space="0" w:color="7FC0DB" w:themeColor="accent1" w:themeTint="99"/>
        <w:insideH w:val="single" w:sz="4" w:space="0" w:color="7FC0DB" w:themeColor="accent1" w:themeTint="99"/>
        <w:insideV w:val="single" w:sz="4" w:space="0" w:color="7FC0DB" w:themeColor="accent1" w:themeTint="99"/>
      </w:tblBorders>
    </w:tblPr>
    <w:tblStylePr w:type="firstRow">
      <w:rPr>
        <w:b/>
        <w:bCs/>
        <w:color w:val="FFFFFF" w:themeColor="background1"/>
      </w:rPr>
      <w:tblPr/>
      <w:tcPr>
        <w:tcBorders>
          <w:top w:val="single" w:sz="4" w:space="0" w:color="3494BA" w:themeColor="accent1"/>
          <w:left w:val="single" w:sz="4" w:space="0" w:color="3494BA" w:themeColor="accent1"/>
          <w:bottom w:val="single" w:sz="4" w:space="0" w:color="3494BA" w:themeColor="accent1"/>
          <w:right w:val="single" w:sz="4" w:space="0" w:color="3494BA" w:themeColor="accent1"/>
          <w:insideH w:val="nil"/>
          <w:insideV w:val="nil"/>
        </w:tcBorders>
        <w:shd w:val="clear" w:color="auto" w:fill="3494BA" w:themeFill="accent1"/>
      </w:tcPr>
    </w:tblStylePr>
    <w:tblStylePr w:type="lastRow">
      <w:rPr>
        <w:b/>
        <w:bCs/>
      </w:rPr>
      <w:tblPr/>
      <w:tcPr>
        <w:tcBorders>
          <w:top w:val="double" w:sz="4" w:space="0" w:color="3494BA" w:themeColor="accent1"/>
        </w:tcBorders>
      </w:tcPr>
    </w:tblStylePr>
    <w:tblStylePr w:type="firstCol">
      <w:rPr>
        <w:b/>
        <w:bCs/>
      </w:rPr>
    </w:tblStylePr>
    <w:tblStylePr w:type="lastCol">
      <w:rPr>
        <w:b/>
        <w:bCs/>
      </w:rPr>
    </w:tblStylePr>
    <w:tblStylePr w:type="band1Vert">
      <w:tblPr/>
      <w:tcPr>
        <w:shd w:val="clear" w:color="auto" w:fill="D4EAF3" w:themeFill="accent1" w:themeFillTint="33"/>
      </w:tcPr>
    </w:tblStylePr>
    <w:tblStylePr w:type="band1Horz">
      <w:tblPr/>
      <w:tcPr>
        <w:shd w:val="clear" w:color="auto" w:fill="D4EAF3" w:themeFill="accent1" w:themeFillTint="33"/>
      </w:tcPr>
    </w:tblStylePr>
  </w:style>
  <w:style w:type="paragraph" w:styleId="TOC1">
    <w:name w:val="toc 1"/>
    <w:basedOn w:val="Normal"/>
    <w:next w:val="Normal"/>
    <w:autoRedefine/>
    <w:uiPriority w:val="39"/>
    <w:unhideWhenUsed/>
    <w:rsid w:val="00DD322E"/>
    <w:pPr>
      <w:tabs>
        <w:tab w:val="left" w:pos="1134"/>
        <w:tab w:val="right" w:leader="dot" w:pos="9629"/>
      </w:tabs>
      <w:spacing w:after="100"/>
      <w:ind w:hanging="436"/>
    </w:pPr>
  </w:style>
  <w:style w:type="character" w:styleId="Hyperlink">
    <w:name w:val="Hyperlink"/>
    <w:basedOn w:val="DefaultParagraphFont"/>
    <w:uiPriority w:val="99"/>
    <w:unhideWhenUsed/>
    <w:rsid w:val="00734226"/>
    <w:rPr>
      <w:color w:val="6B9F25" w:themeColor="hyperlink"/>
      <w:u w:val="single"/>
    </w:rPr>
  </w:style>
  <w:style w:type="paragraph" w:styleId="TOC3">
    <w:name w:val="toc 3"/>
    <w:basedOn w:val="Normal"/>
    <w:next w:val="Normal"/>
    <w:autoRedefine/>
    <w:uiPriority w:val="39"/>
    <w:unhideWhenUsed/>
    <w:rsid w:val="00133D31"/>
    <w:pPr>
      <w:spacing w:after="100"/>
      <w:ind w:left="1304"/>
    </w:pPr>
  </w:style>
  <w:style w:type="paragraph" w:styleId="TOC2">
    <w:name w:val="toc 2"/>
    <w:basedOn w:val="Normal"/>
    <w:next w:val="Normal"/>
    <w:autoRedefine/>
    <w:uiPriority w:val="39"/>
    <w:unhideWhenUsed/>
    <w:rsid w:val="00540695"/>
    <w:pPr>
      <w:tabs>
        <w:tab w:val="left" w:pos="284"/>
        <w:tab w:val="left" w:pos="567"/>
        <w:tab w:val="left" w:pos="993"/>
        <w:tab w:val="left" w:pos="1760"/>
        <w:tab w:val="right" w:leader="dot" w:pos="9639"/>
      </w:tabs>
      <w:spacing w:after="100"/>
      <w:ind w:left="993" w:hanging="993"/>
    </w:pPr>
  </w:style>
  <w:style w:type="paragraph" w:styleId="TOC4">
    <w:name w:val="toc 4"/>
    <w:basedOn w:val="Normal"/>
    <w:next w:val="Normal"/>
    <w:autoRedefine/>
    <w:uiPriority w:val="39"/>
    <w:unhideWhenUsed/>
    <w:rsid w:val="00734226"/>
    <w:pPr>
      <w:spacing w:after="100"/>
      <w:ind w:left="660"/>
    </w:pPr>
    <w:rPr>
      <w:rFonts w:eastAsiaTheme="minorEastAsia"/>
      <w:lang w:eastAsia="ro-RO"/>
    </w:rPr>
  </w:style>
  <w:style w:type="paragraph" w:styleId="TOC5">
    <w:name w:val="toc 5"/>
    <w:basedOn w:val="Normal"/>
    <w:next w:val="Normal"/>
    <w:autoRedefine/>
    <w:uiPriority w:val="39"/>
    <w:unhideWhenUsed/>
    <w:rsid w:val="00734226"/>
    <w:pPr>
      <w:spacing w:after="100"/>
      <w:ind w:left="880"/>
    </w:pPr>
    <w:rPr>
      <w:rFonts w:eastAsiaTheme="minorEastAsia"/>
      <w:lang w:eastAsia="ro-RO"/>
    </w:rPr>
  </w:style>
  <w:style w:type="paragraph" w:styleId="TOC6">
    <w:name w:val="toc 6"/>
    <w:basedOn w:val="Normal"/>
    <w:next w:val="Normal"/>
    <w:autoRedefine/>
    <w:uiPriority w:val="39"/>
    <w:unhideWhenUsed/>
    <w:rsid w:val="00734226"/>
    <w:pPr>
      <w:spacing w:after="100"/>
      <w:ind w:left="1100"/>
    </w:pPr>
    <w:rPr>
      <w:rFonts w:eastAsiaTheme="minorEastAsia"/>
      <w:lang w:eastAsia="ro-RO"/>
    </w:rPr>
  </w:style>
  <w:style w:type="paragraph" w:styleId="TOC7">
    <w:name w:val="toc 7"/>
    <w:basedOn w:val="Normal"/>
    <w:next w:val="Normal"/>
    <w:autoRedefine/>
    <w:uiPriority w:val="39"/>
    <w:unhideWhenUsed/>
    <w:rsid w:val="00734226"/>
    <w:pPr>
      <w:spacing w:after="100"/>
      <w:ind w:left="1320"/>
    </w:pPr>
    <w:rPr>
      <w:rFonts w:eastAsiaTheme="minorEastAsia"/>
      <w:lang w:eastAsia="ro-RO"/>
    </w:rPr>
  </w:style>
  <w:style w:type="paragraph" w:styleId="TOC8">
    <w:name w:val="toc 8"/>
    <w:basedOn w:val="Normal"/>
    <w:next w:val="Normal"/>
    <w:autoRedefine/>
    <w:uiPriority w:val="39"/>
    <w:unhideWhenUsed/>
    <w:rsid w:val="00734226"/>
    <w:pPr>
      <w:spacing w:after="100"/>
      <w:ind w:left="1540"/>
    </w:pPr>
    <w:rPr>
      <w:rFonts w:eastAsiaTheme="minorEastAsia"/>
      <w:lang w:eastAsia="ro-RO"/>
    </w:rPr>
  </w:style>
  <w:style w:type="paragraph" w:styleId="TOC9">
    <w:name w:val="toc 9"/>
    <w:basedOn w:val="Normal"/>
    <w:next w:val="Normal"/>
    <w:autoRedefine/>
    <w:uiPriority w:val="39"/>
    <w:unhideWhenUsed/>
    <w:rsid w:val="00734226"/>
    <w:pPr>
      <w:spacing w:after="100"/>
      <w:ind w:left="1760"/>
    </w:pPr>
    <w:rPr>
      <w:rFonts w:eastAsiaTheme="minorEastAsia"/>
      <w:lang w:eastAsia="ro-RO"/>
    </w:rPr>
  </w:style>
  <w:style w:type="character" w:customStyle="1" w:styleId="UnresolvedMention1">
    <w:name w:val="Unresolved Mention1"/>
    <w:basedOn w:val="DefaultParagraphFont"/>
    <w:uiPriority w:val="99"/>
    <w:semiHidden/>
    <w:unhideWhenUsed/>
    <w:rsid w:val="00734226"/>
    <w:rPr>
      <w:color w:val="605E5C"/>
      <w:shd w:val="clear" w:color="auto" w:fill="E1DFDD"/>
    </w:rPr>
  </w:style>
  <w:style w:type="paragraph" w:customStyle="1" w:styleId="Instituie">
    <w:name w:val="Instituție"/>
    <w:basedOn w:val="Normal"/>
    <w:link w:val="InstituieChar"/>
    <w:qFormat/>
    <w:rsid w:val="00E368E0"/>
    <w:rPr>
      <w:rFonts w:ascii="Trajan Pro" w:hAnsi="Trajan Pro" w:cs="Times New Roman"/>
      <w:sz w:val="32"/>
      <w:szCs w:val="32"/>
    </w:rPr>
  </w:style>
  <w:style w:type="character" w:customStyle="1" w:styleId="InstituieChar">
    <w:name w:val="Instituție Char"/>
    <w:link w:val="Instituie"/>
    <w:rsid w:val="00E368E0"/>
    <w:rPr>
      <w:rFonts w:ascii="Trajan Pro" w:eastAsia="Calibri" w:hAnsi="Trajan Pro" w:cs="Times New Roman"/>
      <w:sz w:val="32"/>
      <w:szCs w:val="32"/>
    </w:rPr>
  </w:style>
  <w:style w:type="paragraph" w:styleId="TOCHeading">
    <w:name w:val="TOC Heading"/>
    <w:basedOn w:val="Heading1"/>
    <w:next w:val="Normal"/>
    <w:uiPriority w:val="39"/>
    <w:unhideWhenUsed/>
    <w:qFormat/>
    <w:rsid w:val="00133D31"/>
    <w:pPr>
      <w:numPr>
        <w:numId w:val="0"/>
      </w:numPr>
      <w:spacing w:after="0" w:line="259" w:lineRule="auto"/>
      <w:jc w:val="left"/>
      <w:outlineLvl w:val="9"/>
    </w:pPr>
    <w:rPr>
      <w:color w:val="276E8B" w:themeColor="accent1" w:themeShade="BF"/>
      <w:lang w:val="en-US"/>
    </w:rPr>
  </w:style>
  <w:style w:type="paragraph" w:customStyle="1" w:styleId="PTJ-header">
    <w:name w:val="PTJ-header"/>
    <w:basedOn w:val="Header"/>
    <w:link w:val="PTJ-headerChar"/>
    <w:qFormat/>
    <w:rsid w:val="00D607DB"/>
    <w:pPr>
      <w:spacing w:before="0" w:line="180" w:lineRule="exact"/>
      <w:ind w:left="0"/>
    </w:pPr>
    <w:rPr>
      <w:rFonts w:asciiTheme="majorHAnsi" w:hAnsiTheme="majorHAnsi" w:cstheme="majorHAnsi"/>
      <w:color w:val="3494BA" w:themeColor="accent1"/>
      <w:spacing w:val="-12"/>
      <w:lang w:val="en-US"/>
    </w:rPr>
  </w:style>
  <w:style w:type="paragraph" w:customStyle="1" w:styleId="PTJ-logo">
    <w:name w:val="PTJ-logo"/>
    <w:basedOn w:val="Normal"/>
    <w:link w:val="PTJ-logoChar"/>
    <w:qFormat/>
    <w:rsid w:val="00550F06"/>
    <w:pPr>
      <w:pBdr>
        <w:left w:val="single" w:sz="4" w:space="4" w:color="3494BA" w:themeColor="accent1"/>
      </w:pBdr>
      <w:spacing w:before="0" w:after="0" w:line="420" w:lineRule="exact"/>
      <w:ind w:left="7088" w:right="-851"/>
    </w:pPr>
    <w:rPr>
      <w:rFonts w:asciiTheme="majorHAnsi" w:hAnsiTheme="majorHAnsi" w:cstheme="majorHAnsi"/>
      <w:color w:val="3494BA" w:themeColor="accent1"/>
      <w:spacing w:val="-40"/>
      <w:sz w:val="56"/>
      <w:szCs w:val="56"/>
    </w:rPr>
  </w:style>
  <w:style w:type="character" w:customStyle="1" w:styleId="PTJ-headerChar">
    <w:name w:val="PTJ-header Char"/>
    <w:basedOn w:val="HeaderChar"/>
    <w:link w:val="PTJ-header"/>
    <w:rsid w:val="00D607DB"/>
    <w:rPr>
      <w:rFonts w:asciiTheme="majorHAnsi" w:hAnsiTheme="majorHAnsi" w:cstheme="majorHAnsi"/>
      <w:color w:val="3494BA" w:themeColor="accent1"/>
      <w:spacing w:val="-12"/>
      <w:lang w:val="en-US"/>
    </w:rPr>
  </w:style>
  <w:style w:type="paragraph" w:customStyle="1" w:styleId="GS-cover">
    <w:name w:val="GS-cover"/>
    <w:basedOn w:val="Normal"/>
    <w:link w:val="GS-coverChar"/>
    <w:qFormat/>
    <w:rsid w:val="0071740C"/>
    <w:pPr>
      <w:spacing w:before="0" w:after="0" w:line="800" w:lineRule="exact"/>
    </w:pPr>
    <w:rPr>
      <w:rFonts w:asciiTheme="majorHAnsi" w:hAnsiTheme="majorHAnsi" w:cstheme="majorHAnsi"/>
      <w:b/>
      <w:color w:val="3494BA" w:themeColor="accent1"/>
      <w:sz w:val="96"/>
      <w:szCs w:val="96"/>
    </w:rPr>
  </w:style>
  <w:style w:type="character" w:customStyle="1" w:styleId="PTJ-logoChar">
    <w:name w:val="PTJ-logo Char"/>
    <w:basedOn w:val="DefaultParagraphFont"/>
    <w:link w:val="PTJ-logo"/>
    <w:rsid w:val="00550F06"/>
    <w:rPr>
      <w:rFonts w:asciiTheme="majorHAnsi" w:hAnsiTheme="majorHAnsi" w:cstheme="majorHAnsi"/>
      <w:color w:val="3494BA" w:themeColor="accent1"/>
      <w:spacing w:val="-40"/>
      <w:sz w:val="56"/>
      <w:szCs w:val="56"/>
    </w:rPr>
  </w:style>
  <w:style w:type="character" w:customStyle="1" w:styleId="GS-coverChar">
    <w:name w:val="GS-cover Char"/>
    <w:basedOn w:val="DefaultParagraphFont"/>
    <w:link w:val="GS-cover"/>
    <w:rsid w:val="0071740C"/>
    <w:rPr>
      <w:rFonts w:asciiTheme="majorHAnsi" w:hAnsiTheme="majorHAnsi" w:cstheme="majorHAnsi"/>
      <w:b/>
      <w:color w:val="3494BA" w:themeColor="accent1"/>
      <w:sz w:val="96"/>
      <w:szCs w:val="96"/>
    </w:rPr>
  </w:style>
  <w:style w:type="character" w:styleId="CommentReference">
    <w:name w:val="annotation reference"/>
    <w:basedOn w:val="DefaultParagraphFont"/>
    <w:uiPriority w:val="99"/>
    <w:unhideWhenUsed/>
    <w:rsid w:val="005F4FDD"/>
    <w:rPr>
      <w:sz w:val="16"/>
      <w:szCs w:val="16"/>
    </w:rPr>
  </w:style>
  <w:style w:type="paragraph" w:styleId="CommentText">
    <w:name w:val="annotation text"/>
    <w:basedOn w:val="Normal"/>
    <w:link w:val="CommentTextChar"/>
    <w:uiPriority w:val="99"/>
    <w:unhideWhenUsed/>
    <w:rsid w:val="005F4FDD"/>
    <w:rPr>
      <w:sz w:val="20"/>
      <w:szCs w:val="20"/>
    </w:rPr>
  </w:style>
  <w:style w:type="character" w:customStyle="1" w:styleId="CommentTextChar">
    <w:name w:val="Comment Text Char"/>
    <w:basedOn w:val="DefaultParagraphFont"/>
    <w:link w:val="CommentText"/>
    <w:uiPriority w:val="99"/>
    <w:rsid w:val="005F4FDD"/>
    <w:rPr>
      <w:sz w:val="20"/>
      <w:szCs w:val="20"/>
    </w:rPr>
  </w:style>
  <w:style w:type="paragraph" w:styleId="CommentSubject">
    <w:name w:val="annotation subject"/>
    <w:basedOn w:val="CommentText"/>
    <w:next w:val="CommentText"/>
    <w:link w:val="CommentSubjectChar"/>
    <w:uiPriority w:val="99"/>
    <w:semiHidden/>
    <w:unhideWhenUsed/>
    <w:rsid w:val="005F4FDD"/>
    <w:rPr>
      <w:b/>
      <w:bCs/>
    </w:rPr>
  </w:style>
  <w:style w:type="character" w:customStyle="1" w:styleId="CommentSubjectChar">
    <w:name w:val="Comment Subject Char"/>
    <w:basedOn w:val="CommentTextChar"/>
    <w:link w:val="CommentSubject"/>
    <w:uiPriority w:val="99"/>
    <w:semiHidden/>
    <w:rsid w:val="005F4FDD"/>
    <w:rPr>
      <w:b/>
      <w:bCs/>
      <w:sz w:val="20"/>
      <w:szCs w:val="20"/>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Char,Carattere"/>
    <w:basedOn w:val="Normal"/>
    <w:link w:val="FootnoteTextChar1"/>
    <w:qFormat/>
    <w:rsid w:val="00EF08E7"/>
    <w:pPr>
      <w:spacing w:before="0" w:after="0"/>
      <w:ind w:left="0"/>
    </w:pPr>
    <w:rPr>
      <w:rFonts w:eastAsia="Times New Roman" w:cs="Times New Roman"/>
      <w:sz w:val="16"/>
      <w:szCs w:val="20"/>
    </w:rPr>
  </w:style>
  <w:style w:type="character" w:customStyle="1" w:styleId="FootnoteTextChar">
    <w:name w:val="Footnote Text Char"/>
    <w:aliases w:val="fn Char Char"/>
    <w:basedOn w:val="DefaultParagraphFont"/>
    <w:qFormat/>
    <w:rsid w:val="00EF08E7"/>
    <w:rPr>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note TE"/>
    <w:link w:val="BVIfnrChar1Char"/>
    <w:uiPriority w:val="99"/>
    <w:qFormat/>
    <w:rsid w:val="00EF08E7"/>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EF08E7"/>
    <w:rPr>
      <w:rFonts w:eastAsia="Times New Roman" w:cs="Times New Roman"/>
      <w:sz w:val="16"/>
      <w:szCs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EF08E7"/>
    <w:pPr>
      <w:spacing w:before="0" w:after="160" w:line="240" w:lineRule="exact"/>
      <w:ind w:left="0"/>
    </w:pPr>
    <w:rPr>
      <w:vertAlign w:val="superscript"/>
    </w:rPr>
  </w:style>
  <w:style w:type="paragraph" w:customStyle="1" w:styleId="Head1-Art">
    <w:name w:val="Head1-Art"/>
    <w:basedOn w:val="Normal"/>
    <w:rsid w:val="00E97AB5"/>
    <w:pPr>
      <w:numPr>
        <w:numId w:val="5"/>
      </w:numPr>
    </w:pPr>
    <w:rPr>
      <w:rFonts w:ascii="Trebuchet MS" w:eastAsia="Times New Roman" w:hAnsi="Trebuchet MS" w:cs="Times New Roman"/>
      <w:b/>
      <w:bCs/>
      <w:caps/>
      <w:sz w:val="20"/>
      <w:szCs w:val="24"/>
    </w:rPr>
  </w:style>
  <w:style w:type="paragraph" w:customStyle="1" w:styleId="Head2-Alin">
    <w:name w:val="Head2-Alin"/>
    <w:basedOn w:val="Head1-Art"/>
    <w:uiPriority w:val="99"/>
    <w:rsid w:val="00E97AB5"/>
    <w:pPr>
      <w:numPr>
        <w:ilvl w:val="1"/>
      </w:numPr>
    </w:pPr>
    <w:rPr>
      <w:b w:val="0"/>
      <w:bCs w:val="0"/>
      <w:caps w:val="0"/>
    </w:rPr>
  </w:style>
  <w:style w:type="paragraph" w:customStyle="1" w:styleId="Head3-Bullet">
    <w:name w:val="Head3-Bullet"/>
    <w:basedOn w:val="Head2-Alin"/>
    <w:rsid w:val="00E97AB5"/>
    <w:pPr>
      <w:numPr>
        <w:ilvl w:val="2"/>
      </w:numPr>
    </w:pPr>
  </w:style>
  <w:style w:type="paragraph" w:customStyle="1" w:styleId="Head4-Subsect">
    <w:name w:val="Head4-Subsect"/>
    <w:basedOn w:val="Head3-Bullet"/>
    <w:rsid w:val="00E97AB5"/>
    <w:pPr>
      <w:numPr>
        <w:ilvl w:val="3"/>
      </w:numPr>
    </w:pPr>
    <w:rPr>
      <w:b/>
      <w:bCs/>
    </w:rPr>
  </w:style>
  <w:style w:type="paragraph" w:customStyle="1" w:styleId="Head5-Subsect">
    <w:name w:val="Head5-Subsect"/>
    <w:basedOn w:val="Head4-Subsect"/>
    <w:rsid w:val="00E97AB5"/>
    <w:pPr>
      <w:numPr>
        <w:ilvl w:val="4"/>
      </w:numPr>
    </w:pPr>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34"/>
    <w:qFormat/>
    <w:locked/>
    <w:rsid w:val="00E97AB5"/>
  </w:style>
  <w:style w:type="character" w:styleId="FollowedHyperlink">
    <w:name w:val="FollowedHyperlink"/>
    <w:basedOn w:val="DefaultParagraphFont"/>
    <w:uiPriority w:val="99"/>
    <w:semiHidden/>
    <w:unhideWhenUsed/>
    <w:rsid w:val="00170B2B"/>
    <w:rPr>
      <w:color w:val="9F6715" w:themeColor="followed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7">
    <w:name w:val="7"/>
    <w:basedOn w:val="TableNormal"/>
    <w:pPr>
      <w:spacing w:after="0"/>
    </w:pPr>
    <w:tblPr>
      <w:tblStyleRowBandSize w:val="1"/>
      <w:tblStyleColBandSize w:val="1"/>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6">
    <w:name w:val="6"/>
    <w:basedOn w:val="TableNormal"/>
    <w:pPr>
      <w:spacing w:after="0"/>
    </w:pPr>
    <w:tblPr>
      <w:tblStyleRowBandSize w:val="1"/>
      <w:tblStyleColBandSize w:val="1"/>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5">
    <w:name w:val="5"/>
    <w:basedOn w:val="TableNormal"/>
    <w:pPr>
      <w:spacing w:after="0"/>
    </w:pPr>
    <w:tblPr>
      <w:tblStyleRowBandSize w:val="1"/>
      <w:tblStyleColBandSize w:val="1"/>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4">
    <w:name w:val="4"/>
    <w:basedOn w:val="TableNormal"/>
    <w:pPr>
      <w:spacing w:after="0"/>
    </w:pPr>
    <w:tblPr>
      <w:tblStyleRowBandSize w:val="1"/>
      <w:tblStyleColBandSize w:val="1"/>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3">
    <w:name w:val="3"/>
    <w:basedOn w:val="TableNormal"/>
    <w:pPr>
      <w:spacing w:after="0"/>
    </w:pPr>
    <w:tblPr>
      <w:tblStyleRowBandSize w:val="1"/>
      <w:tblStyleColBandSize w:val="1"/>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2">
    <w:name w:val="2"/>
    <w:basedOn w:val="TableNormal"/>
    <w:pPr>
      <w:spacing w:after="0"/>
    </w:pPr>
    <w:tblPr>
      <w:tblStyleRowBandSize w:val="1"/>
      <w:tblStyleColBandSize w:val="1"/>
      <w:tblCellMar>
        <w:left w:w="28"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Revision">
    <w:name w:val="Revision"/>
    <w:hidden/>
    <w:uiPriority w:val="99"/>
    <w:semiHidden/>
    <w:rsid w:val="00CB3B8B"/>
    <w:pPr>
      <w:spacing w:before="0" w:after="0"/>
      <w:ind w:left="0"/>
      <w:jc w:val="left"/>
    </w:pPr>
  </w:style>
  <w:style w:type="paragraph" w:customStyle="1" w:styleId="qowt-stl-normal">
    <w:name w:val="qowt-stl-normal"/>
    <w:basedOn w:val="Normal"/>
    <w:rsid w:val="00CB3B8B"/>
    <w:pPr>
      <w:spacing w:before="100" w:beforeAutospacing="1" w:after="100" w:afterAutospacing="1"/>
      <w:ind w:left="0"/>
      <w:jc w:val="left"/>
    </w:pPr>
    <w:rPr>
      <w:rFonts w:ascii="Times New Roman" w:eastAsia="Times New Roman" w:hAnsi="Times New Roman" w:cs="Times New Roman"/>
      <w:sz w:val="24"/>
      <w:szCs w:val="24"/>
      <w:lang w:val="en-US"/>
    </w:rPr>
  </w:style>
  <w:style w:type="character" w:customStyle="1" w:styleId="5NormalChar">
    <w:name w:val="5 Normal Char"/>
    <w:link w:val="5Normal"/>
    <w:locked/>
    <w:rsid w:val="00443E90"/>
    <w:rPr>
      <w:rFonts w:ascii="Trebuchet MS" w:hAnsi="Trebuchet MS"/>
      <w:spacing w:val="-2"/>
      <w:szCs w:val="24"/>
    </w:rPr>
  </w:style>
  <w:style w:type="paragraph" w:customStyle="1" w:styleId="5Normal">
    <w:name w:val="5 Normal"/>
    <w:basedOn w:val="Normal"/>
    <w:link w:val="5NormalChar"/>
    <w:qFormat/>
    <w:rsid w:val="00443E90"/>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before="0"/>
      <w:ind w:left="0" w:right="57"/>
    </w:pPr>
    <w:rPr>
      <w:rFonts w:ascii="Trebuchet MS" w:hAnsi="Trebuchet MS"/>
      <w:spacing w:val="-2"/>
      <w:szCs w:val="24"/>
    </w:rPr>
  </w:style>
  <w:style w:type="character" w:customStyle="1" w:styleId="FontStyle37">
    <w:name w:val="Font Style37"/>
    <w:uiPriority w:val="99"/>
    <w:rsid w:val="00443E90"/>
    <w:rPr>
      <w:rFonts w:ascii="Calibri" w:hAnsi="Calibri" w:cs="Calibri" w:hint="default"/>
      <w:sz w:val="22"/>
      <w:szCs w:val="22"/>
    </w:rPr>
  </w:style>
  <w:style w:type="character" w:customStyle="1" w:styleId="sden">
    <w:name w:val="s_den"/>
    <w:basedOn w:val="DefaultParagraphFont"/>
    <w:rsid w:val="00443E90"/>
  </w:style>
  <w:style w:type="paragraph" w:customStyle="1" w:styleId="doc-ti">
    <w:name w:val="doc-ti"/>
    <w:basedOn w:val="Normal"/>
    <w:rsid w:val="00272F42"/>
    <w:pPr>
      <w:spacing w:before="100" w:beforeAutospacing="1" w:after="100" w:afterAutospacing="1"/>
      <w:ind w:left="0"/>
      <w:jc w:val="left"/>
    </w:pPr>
    <w:rPr>
      <w:rFonts w:ascii="Times New Roman" w:eastAsia="Times New Roman" w:hAnsi="Times New Roman" w:cs="Times New Roman"/>
      <w:sz w:val="24"/>
      <w:szCs w:val="24"/>
      <w:lang w:val="en-US"/>
    </w:rPr>
  </w:style>
  <w:style w:type="paragraph" w:customStyle="1" w:styleId="Default">
    <w:name w:val="Default"/>
    <w:rsid w:val="00E935AB"/>
    <w:pPr>
      <w:autoSpaceDE w:val="0"/>
      <w:autoSpaceDN w:val="0"/>
      <w:adjustRightInd w:val="0"/>
      <w:spacing w:before="0" w:after="0"/>
      <w:ind w:left="0"/>
      <w:jc w:val="left"/>
    </w:pPr>
    <w:rPr>
      <w:rFonts w:ascii="Verdana" w:hAnsi="Verdana" w:cs="Verdana"/>
      <w:color w:val="000000"/>
      <w:sz w:val="24"/>
      <w:szCs w:val="24"/>
      <w:lang w:val="en-US"/>
    </w:rPr>
  </w:style>
  <w:style w:type="paragraph" w:styleId="HTMLPreformatted">
    <w:name w:val="HTML Preformatted"/>
    <w:basedOn w:val="Normal"/>
    <w:link w:val="HTMLPreformattedChar"/>
    <w:uiPriority w:val="99"/>
    <w:semiHidden/>
    <w:unhideWhenUsed/>
    <w:rsid w:val="001631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jc w:val="left"/>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6311C"/>
    <w:rPr>
      <w:rFonts w:ascii="Courier New" w:eastAsia="Times New Roman" w:hAnsi="Courier New" w:cs="Courier New"/>
      <w:sz w:val="20"/>
      <w:szCs w:val="20"/>
      <w:lang w:val="en-US"/>
    </w:rPr>
  </w:style>
  <w:style w:type="character" w:customStyle="1" w:styleId="y2iqfc">
    <w:name w:val="y2iqfc"/>
    <w:basedOn w:val="DefaultParagraphFont"/>
    <w:rsid w:val="0016311C"/>
  </w:style>
  <w:style w:type="paragraph" w:customStyle="1" w:styleId="Normal1">
    <w:name w:val="Normal1"/>
    <w:basedOn w:val="Normal"/>
    <w:rsid w:val="00592290"/>
    <w:pPr>
      <w:spacing w:before="60" w:after="60"/>
      <w:ind w:left="0"/>
    </w:pPr>
    <w:rPr>
      <w:rFonts w:ascii="Trebuchet MS" w:eastAsia="Times New Roman" w:hAnsi="Trebuchet MS" w:cs="Times New Roman"/>
      <w:sz w:val="20"/>
      <w:szCs w:val="24"/>
    </w:rPr>
  </w:style>
  <w:style w:type="character" w:customStyle="1" w:styleId="saln">
    <w:name w:val="s_aln"/>
    <w:basedOn w:val="DefaultParagraphFont"/>
    <w:rsid w:val="00540C07"/>
  </w:style>
  <w:style w:type="character" w:customStyle="1" w:styleId="salnbdy">
    <w:name w:val="s_aln_bdy"/>
    <w:basedOn w:val="DefaultParagraphFont"/>
    <w:rsid w:val="00540C07"/>
  </w:style>
  <w:style w:type="character" w:customStyle="1" w:styleId="slgi">
    <w:name w:val="s_lgi"/>
    <w:basedOn w:val="DefaultParagraphFont"/>
    <w:rsid w:val="00540C07"/>
  </w:style>
  <w:style w:type="character" w:customStyle="1" w:styleId="salnttl">
    <w:name w:val="s_aln_ttl"/>
    <w:basedOn w:val="DefaultParagraphFont"/>
    <w:rsid w:val="00540C07"/>
  </w:style>
  <w:style w:type="paragraph" w:customStyle="1" w:styleId="al">
    <w:name w:val="a_l"/>
    <w:basedOn w:val="Normal"/>
    <w:rsid w:val="00540C07"/>
    <w:pPr>
      <w:spacing w:before="100" w:beforeAutospacing="1" w:after="100" w:afterAutospacing="1"/>
      <w:ind w:left="0"/>
      <w:jc w:val="left"/>
    </w:pPr>
    <w:rPr>
      <w:rFonts w:ascii="Times New Roman" w:eastAsia="Times New Roman" w:hAnsi="Times New Roman" w:cs="Times New Roman"/>
      <w:sz w:val="24"/>
      <w:szCs w:val="24"/>
      <w:lang w:val="en-US"/>
    </w:rPr>
  </w:style>
  <w:style w:type="character" w:customStyle="1" w:styleId="cmg">
    <w:name w:val="cmg"/>
    <w:basedOn w:val="DefaultParagraphFont"/>
    <w:rsid w:val="00540C07"/>
  </w:style>
  <w:style w:type="paragraph" w:customStyle="1" w:styleId="ac">
    <w:name w:val="a_c"/>
    <w:basedOn w:val="Normal"/>
    <w:rsid w:val="00540C07"/>
    <w:pPr>
      <w:spacing w:before="100" w:beforeAutospacing="1" w:after="100" w:afterAutospacing="1"/>
      <w:ind w:left="0"/>
      <w:jc w:val="left"/>
    </w:pPr>
    <w:rPr>
      <w:rFonts w:ascii="Times New Roman" w:eastAsia="Times New Roman" w:hAnsi="Times New Roman" w:cs="Times New Roman"/>
      <w:sz w:val="24"/>
      <w:szCs w:val="24"/>
      <w:lang w:val="en-US"/>
    </w:rPr>
  </w:style>
  <w:style w:type="paragraph" w:customStyle="1" w:styleId="notfreenew">
    <w:name w:val="not_freenew"/>
    <w:basedOn w:val="Normal"/>
    <w:rsid w:val="00540C07"/>
    <w:pPr>
      <w:spacing w:before="100" w:beforeAutospacing="1" w:after="100" w:afterAutospacing="1"/>
      <w:ind w:left="0"/>
      <w:jc w:val="left"/>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540C07"/>
    <w:rPr>
      <w:b/>
      <w:bCs/>
    </w:rPr>
  </w:style>
  <w:style w:type="paragraph" w:customStyle="1" w:styleId="contentpasted0">
    <w:name w:val="contentpasted0"/>
    <w:basedOn w:val="Normal"/>
    <w:rsid w:val="00733DF4"/>
    <w:pPr>
      <w:spacing w:before="100" w:beforeAutospacing="1" w:after="100" w:afterAutospacing="1"/>
      <w:ind w:left="0"/>
      <w:jc w:val="left"/>
    </w:pPr>
    <w:rPr>
      <w:rFonts w:eastAsiaTheme="minorHAnsi"/>
      <w:lang w:val="en-US"/>
    </w:rPr>
  </w:style>
  <w:style w:type="character" w:customStyle="1" w:styleId="contentpasted01">
    <w:name w:val="contentpasted01"/>
    <w:basedOn w:val="DefaultParagraphFont"/>
    <w:rsid w:val="00733DF4"/>
  </w:style>
  <w:style w:type="character" w:customStyle="1" w:styleId="spctbdy">
    <w:name w:val="s_pct_bdy"/>
    <w:basedOn w:val="DefaultParagraphFont"/>
    <w:rsid w:val="00C56506"/>
  </w:style>
  <w:style w:type="character" w:customStyle="1" w:styleId="UnresolvedMention2">
    <w:name w:val="Unresolved Mention2"/>
    <w:basedOn w:val="DefaultParagraphFont"/>
    <w:uiPriority w:val="99"/>
    <w:semiHidden/>
    <w:unhideWhenUsed/>
    <w:rsid w:val="0094294B"/>
    <w:rPr>
      <w:color w:val="605E5C"/>
      <w:shd w:val="clear" w:color="auto" w:fill="E1DFDD"/>
    </w:rPr>
  </w:style>
  <w:style w:type="table" w:customStyle="1" w:styleId="GridTable4-Accent11">
    <w:name w:val="Grid Table 4 - Accent 11"/>
    <w:basedOn w:val="TableNormal"/>
    <w:next w:val="GridTable4-Accent1"/>
    <w:uiPriority w:val="49"/>
    <w:rsid w:val="008879D9"/>
    <w:pPr>
      <w:spacing w:after="0"/>
    </w:pPr>
    <w:tblPr>
      <w:tblStyleRowBandSize w:val="1"/>
      <w:tblStyleColBandSize w:val="1"/>
      <w:tblBorders>
        <w:top w:val="single" w:sz="4" w:space="0" w:color="7FC0DB"/>
        <w:left w:val="single" w:sz="4" w:space="0" w:color="7FC0DB"/>
        <w:bottom w:val="single" w:sz="4" w:space="0" w:color="7FC0DB"/>
        <w:right w:val="single" w:sz="4" w:space="0" w:color="7FC0DB"/>
        <w:insideH w:val="single" w:sz="4" w:space="0" w:color="7FC0DB"/>
        <w:insideV w:val="single" w:sz="4" w:space="0" w:color="7FC0DB"/>
      </w:tblBorders>
    </w:tblPr>
    <w:tblStylePr w:type="firstRow">
      <w:rPr>
        <w:b/>
        <w:bCs/>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bCs/>
      </w:rPr>
      <w:tblPr/>
      <w:tcPr>
        <w:tcBorders>
          <w:top w:val="double" w:sz="4" w:space="0" w:color="3494BA"/>
        </w:tcBorders>
      </w:tcPr>
    </w:tblStylePr>
    <w:tblStylePr w:type="firstCol">
      <w:rPr>
        <w:b/>
        <w:bCs/>
      </w:rPr>
    </w:tblStylePr>
    <w:tblStylePr w:type="lastCol">
      <w:rPr>
        <w:b/>
        <w:bCs/>
      </w:rPr>
    </w:tblStylePr>
    <w:tblStylePr w:type="band1Vert">
      <w:tblPr/>
      <w:tcPr>
        <w:shd w:val="clear" w:color="auto" w:fill="D4EAF3"/>
      </w:tcPr>
    </w:tblStylePr>
    <w:tblStylePr w:type="band1Horz">
      <w:tblPr/>
      <w:tcPr>
        <w:shd w:val="clear" w:color="auto" w:fill="D4EAF3"/>
      </w:tcPr>
    </w:tblStylePr>
  </w:style>
  <w:style w:type="paragraph" w:styleId="BodyTextIndent2">
    <w:name w:val="Body Text Indent 2"/>
    <w:basedOn w:val="Normal"/>
    <w:link w:val="BodyTextIndent2Char"/>
    <w:semiHidden/>
    <w:unhideWhenUsed/>
    <w:rsid w:val="00B55B60"/>
    <w:pPr>
      <w:spacing w:before="0" w:after="0"/>
      <w:ind w:left="-935"/>
      <w:jc w:val="left"/>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semiHidden/>
    <w:rsid w:val="00B55B60"/>
    <w:rPr>
      <w:rFonts w:ascii="Times New Roman" w:eastAsia="Times New Roman" w:hAnsi="Times New Roman" w:cs="Times New Roman"/>
      <w:sz w:val="24"/>
      <w:szCs w:val="24"/>
    </w:rPr>
  </w:style>
  <w:style w:type="table" w:customStyle="1" w:styleId="TableGrid1">
    <w:name w:val="Table Grid1"/>
    <w:basedOn w:val="TableNormal"/>
    <w:next w:val="TableGrid"/>
    <w:uiPriority w:val="59"/>
    <w:rsid w:val="0054307F"/>
    <w:pPr>
      <w:spacing w:before="0" w:after="0"/>
      <w:ind w:left="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54307F"/>
    <w:pPr>
      <w:spacing w:before="0" w:after="0"/>
      <w:ind w:left="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183C02"/>
    <w:pPr>
      <w:spacing w:before="0" w:after="0"/>
      <w:ind w:left="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3078D5"/>
    <w:pPr>
      <w:spacing w:before="0" w:after="0"/>
      <w:ind w:left="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8">
    <w:name w:val="rvts8"/>
    <w:basedOn w:val="DefaultParagraphFont"/>
    <w:rsid w:val="00A70CD5"/>
  </w:style>
  <w:style w:type="character" w:customStyle="1" w:styleId="rvts6">
    <w:name w:val="rvts6"/>
    <w:basedOn w:val="DefaultParagraphFont"/>
    <w:rsid w:val="00A70CD5"/>
  </w:style>
  <w:style w:type="table" w:customStyle="1" w:styleId="71">
    <w:name w:val="71"/>
    <w:basedOn w:val="TableNormal"/>
    <w:rsid w:val="00FF515F"/>
    <w:pPr>
      <w:spacing w:after="0"/>
    </w:pPr>
    <w:tblPr>
      <w:tblStyleRowBandSize w:val="1"/>
      <w:tblStyleColBandSize w:val="1"/>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TableGrid121">
    <w:name w:val="Table Grid121"/>
    <w:basedOn w:val="TableNormal"/>
    <w:next w:val="TableGrid"/>
    <w:uiPriority w:val="59"/>
    <w:rsid w:val="001C1CEF"/>
    <w:pPr>
      <w:spacing w:before="0" w:after="0"/>
      <w:ind w:left="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cturecaption">
    <w:name w:val="Picture caption"/>
    <w:basedOn w:val="Normal"/>
    <w:link w:val="Picturecaption0"/>
    <w:rsid w:val="00C62611"/>
    <w:pPr>
      <w:widowControl w:val="0"/>
      <w:shd w:val="clear" w:color="auto" w:fill="FFFFFF"/>
      <w:spacing w:before="0" w:after="0" w:line="276" w:lineRule="auto"/>
      <w:ind w:left="0"/>
      <w:jc w:val="center"/>
    </w:pPr>
    <w:rPr>
      <w:rFonts w:ascii="Tahoma" w:eastAsia="Tahoma" w:hAnsi="Tahoma" w:cs="Tahoma"/>
      <w:color w:val="27344C"/>
      <w:sz w:val="18"/>
      <w:szCs w:val="18"/>
      <w:lang w:val="en-US" w:eastAsia="en-GB"/>
    </w:rPr>
  </w:style>
  <w:style w:type="character" w:customStyle="1" w:styleId="Picturecaption0">
    <w:name w:val="Picture caption_"/>
    <w:link w:val="Picturecaption"/>
    <w:rsid w:val="00C62611"/>
    <w:rPr>
      <w:rFonts w:ascii="Tahoma" w:eastAsia="Tahoma" w:hAnsi="Tahoma" w:cs="Tahoma"/>
      <w:color w:val="27344C"/>
      <w:sz w:val="18"/>
      <w:szCs w:val="18"/>
      <w:shd w:val="clear" w:color="auto" w:fill="FFFFFF"/>
      <w:lang w:val="en-US" w:eastAsia="en-GB"/>
    </w:rPr>
  </w:style>
  <w:style w:type="paragraph" w:customStyle="1" w:styleId="p1">
    <w:name w:val="p1"/>
    <w:basedOn w:val="Normal"/>
    <w:rsid w:val="00C62611"/>
    <w:pPr>
      <w:spacing w:before="0" w:after="0"/>
      <w:ind w:left="0"/>
      <w:jc w:val="left"/>
    </w:pPr>
    <w:rPr>
      <w:rFonts w:ascii="Helvetica" w:eastAsia="Times New Roman" w:hAnsi="Helvetica" w:cs="Times New Roman"/>
      <w:color w:val="1D273B"/>
      <w:sz w:val="16"/>
      <w:szCs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4203">
      <w:bodyDiv w:val="1"/>
      <w:marLeft w:val="0"/>
      <w:marRight w:val="0"/>
      <w:marTop w:val="0"/>
      <w:marBottom w:val="0"/>
      <w:divBdr>
        <w:top w:val="none" w:sz="0" w:space="0" w:color="auto"/>
        <w:left w:val="none" w:sz="0" w:space="0" w:color="auto"/>
        <w:bottom w:val="none" w:sz="0" w:space="0" w:color="auto"/>
        <w:right w:val="none" w:sz="0" w:space="0" w:color="auto"/>
      </w:divBdr>
    </w:div>
    <w:div w:id="182985961">
      <w:bodyDiv w:val="1"/>
      <w:marLeft w:val="0"/>
      <w:marRight w:val="0"/>
      <w:marTop w:val="0"/>
      <w:marBottom w:val="0"/>
      <w:divBdr>
        <w:top w:val="none" w:sz="0" w:space="0" w:color="auto"/>
        <w:left w:val="none" w:sz="0" w:space="0" w:color="auto"/>
        <w:bottom w:val="none" w:sz="0" w:space="0" w:color="auto"/>
        <w:right w:val="none" w:sz="0" w:space="0" w:color="auto"/>
      </w:divBdr>
    </w:div>
    <w:div w:id="230581111">
      <w:bodyDiv w:val="1"/>
      <w:marLeft w:val="0"/>
      <w:marRight w:val="0"/>
      <w:marTop w:val="0"/>
      <w:marBottom w:val="0"/>
      <w:divBdr>
        <w:top w:val="none" w:sz="0" w:space="0" w:color="auto"/>
        <w:left w:val="none" w:sz="0" w:space="0" w:color="auto"/>
        <w:bottom w:val="none" w:sz="0" w:space="0" w:color="auto"/>
        <w:right w:val="none" w:sz="0" w:space="0" w:color="auto"/>
      </w:divBdr>
    </w:div>
    <w:div w:id="258567066">
      <w:bodyDiv w:val="1"/>
      <w:marLeft w:val="0"/>
      <w:marRight w:val="0"/>
      <w:marTop w:val="0"/>
      <w:marBottom w:val="0"/>
      <w:divBdr>
        <w:top w:val="none" w:sz="0" w:space="0" w:color="auto"/>
        <w:left w:val="none" w:sz="0" w:space="0" w:color="auto"/>
        <w:bottom w:val="none" w:sz="0" w:space="0" w:color="auto"/>
        <w:right w:val="none" w:sz="0" w:space="0" w:color="auto"/>
      </w:divBdr>
    </w:div>
    <w:div w:id="271089021">
      <w:bodyDiv w:val="1"/>
      <w:marLeft w:val="0"/>
      <w:marRight w:val="0"/>
      <w:marTop w:val="0"/>
      <w:marBottom w:val="0"/>
      <w:divBdr>
        <w:top w:val="none" w:sz="0" w:space="0" w:color="auto"/>
        <w:left w:val="none" w:sz="0" w:space="0" w:color="auto"/>
        <w:bottom w:val="none" w:sz="0" w:space="0" w:color="auto"/>
        <w:right w:val="none" w:sz="0" w:space="0" w:color="auto"/>
      </w:divBdr>
    </w:div>
    <w:div w:id="282543680">
      <w:bodyDiv w:val="1"/>
      <w:marLeft w:val="0"/>
      <w:marRight w:val="0"/>
      <w:marTop w:val="0"/>
      <w:marBottom w:val="0"/>
      <w:divBdr>
        <w:top w:val="none" w:sz="0" w:space="0" w:color="auto"/>
        <w:left w:val="none" w:sz="0" w:space="0" w:color="auto"/>
        <w:bottom w:val="none" w:sz="0" w:space="0" w:color="auto"/>
        <w:right w:val="none" w:sz="0" w:space="0" w:color="auto"/>
      </w:divBdr>
    </w:div>
    <w:div w:id="288978376">
      <w:bodyDiv w:val="1"/>
      <w:marLeft w:val="0"/>
      <w:marRight w:val="0"/>
      <w:marTop w:val="0"/>
      <w:marBottom w:val="0"/>
      <w:divBdr>
        <w:top w:val="none" w:sz="0" w:space="0" w:color="auto"/>
        <w:left w:val="none" w:sz="0" w:space="0" w:color="auto"/>
        <w:bottom w:val="none" w:sz="0" w:space="0" w:color="auto"/>
        <w:right w:val="none" w:sz="0" w:space="0" w:color="auto"/>
      </w:divBdr>
    </w:div>
    <w:div w:id="368798708">
      <w:bodyDiv w:val="1"/>
      <w:marLeft w:val="0"/>
      <w:marRight w:val="0"/>
      <w:marTop w:val="0"/>
      <w:marBottom w:val="0"/>
      <w:divBdr>
        <w:top w:val="none" w:sz="0" w:space="0" w:color="auto"/>
        <w:left w:val="none" w:sz="0" w:space="0" w:color="auto"/>
        <w:bottom w:val="none" w:sz="0" w:space="0" w:color="auto"/>
        <w:right w:val="none" w:sz="0" w:space="0" w:color="auto"/>
      </w:divBdr>
    </w:div>
    <w:div w:id="382102547">
      <w:bodyDiv w:val="1"/>
      <w:marLeft w:val="0"/>
      <w:marRight w:val="0"/>
      <w:marTop w:val="0"/>
      <w:marBottom w:val="0"/>
      <w:divBdr>
        <w:top w:val="none" w:sz="0" w:space="0" w:color="auto"/>
        <w:left w:val="none" w:sz="0" w:space="0" w:color="auto"/>
        <w:bottom w:val="none" w:sz="0" w:space="0" w:color="auto"/>
        <w:right w:val="none" w:sz="0" w:space="0" w:color="auto"/>
      </w:divBdr>
    </w:div>
    <w:div w:id="404182450">
      <w:bodyDiv w:val="1"/>
      <w:marLeft w:val="0"/>
      <w:marRight w:val="0"/>
      <w:marTop w:val="0"/>
      <w:marBottom w:val="0"/>
      <w:divBdr>
        <w:top w:val="none" w:sz="0" w:space="0" w:color="auto"/>
        <w:left w:val="none" w:sz="0" w:space="0" w:color="auto"/>
        <w:bottom w:val="none" w:sz="0" w:space="0" w:color="auto"/>
        <w:right w:val="none" w:sz="0" w:space="0" w:color="auto"/>
      </w:divBdr>
    </w:div>
    <w:div w:id="459541838">
      <w:bodyDiv w:val="1"/>
      <w:marLeft w:val="0"/>
      <w:marRight w:val="0"/>
      <w:marTop w:val="0"/>
      <w:marBottom w:val="0"/>
      <w:divBdr>
        <w:top w:val="none" w:sz="0" w:space="0" w:color="auto"/>
        <w:left w:val="none" w:sz="0" w:space="0" w:color="auto"/>
        <w:bottom w:val="none" w:sz="0" w:space="0" w:color="auto"/>
        <w:right w:val="none" w:sz="0" w:space="0" w:color="auto"/>
      </w:divBdr>
    </w:div>
    <w:div w:id="465196611">
      <w:bodyDiv w:val="1"/>
      <w:marLeft w:val="0"/>
      <w:marRight w:val="0"/>
      <w:marTop w:val="0"/>
      <w:marBottom w:val="0"/>
      <w:divBdr>
        <w:top w:val="none" w:sz="0" w:space="0" w:color="auto"/>
        <w:left w:val="none" w:sz="0" w:space="0" w:color="auto"/>
        <w:bottom w:val="none" w:sz="0" w:space="0" w:color="auto"/>
        <w:right w:val="none" w:sz="0" w:space="0" w:color="auto"/>
      </w:divBdr>
    </w:div>
    <w:div w:id="644744544">
      <w:bodyDiv w:val="1"/>
      <w:marLeft w:val="0"/>
      <w:marRight w:val="0"/>
      <w:marTop w:val="0"/>
      <w:marBottom w:val="0"/>
      <w:divBdr>
        <w:top w:val="none" w:sz="0" w:space="0" w:color="auto"/>
        <w:left w:val="none" w:sz="0" w:space="0" w:color="auto"/>
        <w:bottom w:val="none" w:sz="0" w:space="0" w:color="auto"/>
        <w:right w:val="none" w:sz="0" w:space="0" w:color="auto"/>
      </w:divBdr>
    </w:div>
    <w:div w:id="712383369">
      <w:bodyDiv w:val="1"/>
      <w:marLeft w:val="0"/>
      <w:marRight w:val="0"/>
      <w:marTop w:val="0"/>
      <w:marBottom w:val="0"/>
      <w:divBdr>
        <w:top w:val="none" w:sz="0" w:space="0" w:color="auto"/>
        <w:left w:val="none" w:sz="0" w:space="0" w:color="auto"/>
        <w:bottom w:val="none" w:sz="0" w:space="0" w:color="auto"/>
        <w:right w:val="none" w:sz="0" w:space="0" w:color="auto"/>
      </w:divBdr>
    </w:div>
    <w:div w:id="736821850">
      <w:bodyDiv w:val="1"/>
      <w:marLeft w:val="0"/>
      <w:marRight w:val="0"/>
      <w:marTop w:val="0"/>
      <w:marBottom w:val="0"/>
      <w:divBdr>
        <w:top w:val="none" w:sz="0" w:space="0" w:color="auto"/>
        <w:left w:val="none" w:sz="0" w:space="0" w:color="auto"/>
        <w:bottom w:val="none" w:sz="0" w:space="0" w:color="auto"/>
        <w:right w:val="none" w:sz="0" w:space="0" w:color="auto"/>
      </w:divBdr>
    </w:div>
    <w:div w:id="739252737">
      <w:bodyDiv w:val="1"/>
      <w:marLeft w:val="0"/>
      <w:marRight w:val="0"/>
      <w:marTop w:val="0"/>
      <w:marBottom w:val="0"/>
      <w:divBdr>
        <w:top w:val="none" w:sz="0" w:space="0" w:color="auto"/>
        <w:left w:val="none" w:sz="0" w:space="0" w:color="auto"/>
        <w:bottom w:val="none" w:sz="0" w:space="0" w:color="auto"/>
        <w:right w:val="none" w:sz="0" w:space="0" w:color="auto"/>
      </w:divBdr>
    </w:div>
    <w:div w:id="760877424">
      <w:bodyDiv w:val="1"/>
      <w:marLeft w:val="0"/>
      <w:marRight w:val="0"/>
      <w:marTop w:val="0"/>
      <w:marBottom w:val="0"/>
      <w:divBdr>
        <w:top w:val="none" w:sz="0" w:space="0" w:color="auto"/>
        <w:left w:val="none" w:sz="0" w:space="0" w:color="auto"/>
        <w:bottom w:val="none" w:sz="0" w:space="0" w:color="auto"/>
        <w:right w:val="none" w:sz="0" w:space="0" w:color="auto"/>
      </w:divBdr>
    </w:div>
    <w:div w:id="798841552">
      <w:bodyDiv w:val="1"/>
      <w:marLeft w:val="0"/>
      <w:marRight w:val="0"/>
      <w:marTop w:val="0"/>
      <w:marBottom w:val="0"/>
      <w:divBdr>
        <w:top w:val="none" w:sz="0" w:space="0" w:color="auto"/>
        <w:left w:val="none" w:sz="0" w:space="0" w:color="auto"/>
        <w:bottom w:val="none" w:sz="0" w:space="0" w:color="auto"/>
        <w:right w:val="none" w:sz="0" w:space="0" w:color="auto"/>
      </w:divBdr>
    </w:div>
    <w:div w:id="807480509">
      <w:bodyDiv w:val="1"/>
      <w:marLeft w:val="0"/>
      <w:marRight w:val="0"/>
      <w:marTop w:val="0"/>
      <w:marBottom w:val="0"/>
      <w:divBdr>
        <w:top w:val="none" w:sz="0" w:space="0" w:color="auto"/>
        <w:left w:val="none" w:sz="0" w:space="0" w:color="auto"/>
        <w:bottom w:val="none" w:sz="0" w:space="0" w:color="auto"/>
        <w:right w:val="none" w:sz="0" w:space="0" w:color="auto"/>
      </w:divBdr>
    </w:div>
    <w:div w:id="910117018">
      <w:bodyDiv w:val="1"/>
      <w:marLeft w:val="0"/>
      <w:marRight w:val="0"/>
      <w:marTop w:val="0"/>
      <w:marBottom w:val="0"/>
      <w:divBdr>
        <w:top w:val="none" w:sz="0" w:space="0" w:color="auto"/>
        <w:left w:val="none" w:sz="0" w:space="0" w:color="auto"/>
        <w:bottom w:val="none" w:sz="0" w:space="0" w:color="auto"/>
        <w:right w:val="none" w:sz="0" w:space="0" w:color="auto"/>
      </w:divBdr>
    </w:div>
    <w:div w:id="984621536">
      <w:bodyDiv w:val="1"/>
      <w:marLeft w:val="0"/>
      <w:marRight w:val="0"/>
      <w:marTop w:val="0"/>
      <w:marBottom w:val="0"/>
      <w:divBdr>
        <w:top w:val="none" w:sz="0" w:space="0" w:color="auto"/>
        <w:left w:val="none" w:sz="0" w:space="0" w:color="auto"/>
        <w:bottom w:val="none" w:sz="0" w:space="0" w:color="auto"/>
        <w:right w:val="none" w:sz="0" w:space="0" w:color="auto"/>
      </w:divBdr>
    </w:div>
    <w:div w:id="995458748">
      <w:bodyDiv w:val="1"/>
      <w:marLeft w:val="0"/>
      <w:marRight w:val="0"/>
      <w:marTop w:val="0"/>
      <w:marBottom w:val="0"/>
      <w:divBdr>
        <w:top w:val="none" w:sz="0" w:space="0" w:color="auto"/>
        <w:left w:val="none" w:sz="0" w:space="0" w:color="auto"/>
        <w:bottom w:val="none" w:sz="0" w:space="0" w:color="auto"/>
        <w:right w:val="none" w:sz="0" w:space="0" w:color="auto"/>
      </w:divBdr>
    </w:div>
    <w:div w:id="1102606743">
      <w:bodyDiv w:val="1"/>
      <w:marLeft w:val="0"/>
      <w:marRight w:val="0"/>
      <w:marTop w:val="0"/>
      <w:marBottom w:val="0"/>
      <w:divBdr>
        <w:top w:val="none" w:sz="0" w:space="0" w:color="auto"/>
        <w:left w:val="none" w:sz="0" w:space="0" w:color="auto"/>
        <w:bottom w:val="none" w:sz="0" w:space="0" w:color="auto"/>
        <w:right w:val="none" w:sz="0" w:space="0" w:color="auto"/>
      </w:divBdr>
    </w:div>
    <w:div w:id="1141002415">
      <w:bodyDiv w:val="1"/>
      <w:marLeft w:val="0"/>
      <w:marRight w:val="0"/>
      <w:marTop w:val="0"/>
      <w:marBottom w:val="0"/>
      <w:divBdr>
        <w:top w:val="none" w:sz="0" w:space="0" w:color="auto"/>
        <w:left w:val="none" w:sz="0" w:space="0" w:color="auto"/>
        <w:bottom w:val="none" w:sz="0" w:space="0" w:color="auto"/>
        <w:right w:val="none" w:sz="0" w:space="0" w:color="auto"/>
      </w:divBdr>
    </w:div>
    <w:div w:id="1185049012">
      <w:bodyDiv w:val="1"/>
      <w:marLeft w:val="0"/>
      <w:marRight w:val="0"/>
      <w:marTop w:val="0"/>
      <w:marBottom w:val="0"/>
      <w:divBdr>
        <w:top w:val="none" w:sz="0" w:space="0" w:color="auto"/>
        <w:left w:val="none" w:sz="0" w:space="0" w:color="auto"/>
        <w:bottom w:val="none" w:sz="0" w:space="0" w:color="auto"/>
        <w:right w:val="none" w:sz="0" w:space="0" w:color="auto"/>
      </w:divBdr>
    </w:div>
    <w:div w:id="1204173144">
      <w:bodyDiv w:val="1"/>
      <w:marLeft w:val="0"/>
      <w:marRight w:val="0"/>
      <w:marTop w:val="0"/>
      <w:marBottom w:val="0"/>
      <w:divBdr>
        <w:top w:val="none" w:sz="0" w:space="0" w:color="auto"/>
        <w:left w:val="none" w:sz="0" w:space="0" w:color="auto"/>
        <w:bottom w:val="none" w:sz="0" w:space="0" w:color="auto"/>
        <w:right w:val="none" w:sz="0" w:space="0" w:color="auto"/>
      </w:divBdr>
    </w:div>
    <w:div w:id="1277175209">
      <w:bodyDiv w:val="1"/>
      <w:marLeft w:val="0"/>
      <w:marRight w:val="0"/>
      <w:marTop w:val="0"/>
      <w:marBottom w:val="0"/>
      <w:divBdr>
        <w:top w:val="none" w:sz="0" w:space="0" w:color="auto"/>
        <w:left w:val="none" w:sz="0" w:space="0" w:color="auto"/>
        <w:bottom w:val="none" w:sz="0" w:space="0" w:color="auto"/>
        <w:right w:val="none" w:sz="0" w:space="0" w:color="auto"/>
      </w:divBdr>
    </w:div>
    <w:div w:id="1307121980">
      <w:bodyDiv w:val="1"/>
      <w:marLeft w:val="0"/>
      <w:marRight w:val="0"/>
      <w:marTop w:val="0"/>
      <w:marBottom w:val="0"/>
      <w:divBdr>
        <w:top w:val="none" w:sz="0" w:space="0" w:color="auto"/>
        <w:left w:val="none" w:sz="0" w:space="0" w:color="auto"/>
        <w:bottom w:val="none" w:sz="0" w:space="0" w:color="auto"/>
        <w:right w:val="none" w:sz="0" w:space="0" w:color="auto"/>
      </w:divBdr>
    </w:div>
    <w:div w:id="1337222958">
      <w:bodyDiv w:val="1"/>
      <w:marLeft w:val="0"/>
      <w:marRight w:val="0"/>
      <w:marTop w:val="0"/>
      <w:marBottom w:val="0"/>
      <w:divBdr>
        <w:top w:val="none" w:sz="0" w:space="0" w:color="auto"/>
        <w:left w:val="none" w:sz="0" w:space="0" w:color="auto"/>
        <w:bottom w:val="none" w:sz="0" w:space="0" w:color="auto"/>
        <w:right w:val="none" w:sz="0" w:space="0" w:color="auto"/>
      </w:divBdr>
    </w:div>
    <w:div w:id="1352953220">
      <w:bodyDiv w:val="1"/>
      <w:marLeft w:val="0"/>
      <w:marRight w:val="0"/>
      <w:marTop w:val="0"/>
      <w:marBottom w:val="0"/>
      <w:divBdr>
        <w:top w:val="none" w:sz="0" w:space="0" w:color="auto"/>
        <w:left w:val="none" w:sz="0" w:space="0" w:color="auto"/>
        <w:bottom w:val="none" w:sz="0" w:space="0" w:color="auto"/>
        <w:right w:val="none" w:sz="0" w:space="0" w:color="auto"/>
      </w:divBdr>
    </w:div>
    <w:div w:id="1355762295">
      <w:bodyDiv w:val="1"/>
      <w:marLeft w:val="0"/>
      <w:marRight w:val="0"/>
      <w:marTop w:val="0"/>
      <w:marBottom w:val="0"/>
      <w:divBdr>
        <w:top w:val="none" w:sz="0" w:space="0" w:color="auto"/>
        <w:left w:val="none" w:sz="0" w:space="0" w:color="auto"/>
        <w:bottom w:val="none" w:sz="0" w:space="0" w:color="auto"/>
        <w:right w:val="none" w:sz="0" w:space="0" w:color="auto"/>
      </w:divBdr>
    </w:div>
    <w:div w:id="1515344017">
      <w:bodyDiv w:val="1"/>
      <w:marLeft w:val="0"/>
      <w:marRight w:val="0"/>
      <w:marTop w:val="0"/>
      <w:marBottom w:val="0"/>
      <w:divBdr>
        <w:top w:val="none" w:sz="0" w:space="0" w:color="auto"/>
        <w:left w:val="none" w:sz="0" w:space="0" w:color="auto"/>
        <w:bottom w:val="none" w:sz="0" w:space="0" w:color="auto"/>
        <w:right w:val="none" w:sz="0" w:space="0" w:color="auto"/>
      </w:divBdr>
    </w:div>
    <w:div w:id="1515610826">
      <w:bodyDiv w:val="1"/>
      <w:marLeft w:val="0"/>
      <w:marRight w:val="0"/>
      <w:marTop w:val="0"/>
      <w:marBottom w:val="0"/>
      <w:divBdr>
        <w:top w:val="none" w:sz="0" w:space="0" w:color="auto"/>
        <w:left w:val="none" w:sz="0" w:space="0" w:color="auto"/>
        <w:bottom w:val="none" w:sz="0" w:space="0" w:color="auto"/>
        <w:right w:val="none" w:sz="0" w:space="0" w:color="auto"/>
      </w:divBdr>
    </w:div>
    <w:div w:id="1577089111">
      <w:bodyDiv w:val="1"/>
      <w:marLeft w:val="0"/>
      <w:marRight w:val="0"/>
      <w:marTop w:val="0"/>
      <w:marBottom w:val="0"/>
      <w:divBdr>
        <w:top w:val="none" w:sz="0" w:space="0" w:color="auto"/>
        <w:left w:val="none" w:sz="0" w:space="0" w:color="auto"/>
        <w:bottom w:val="none" w:sz="0" w:space="0" w:color="auto"/>
        <w:right w:val="none" w:sz="0" w:space="0" w:color="auto"/>
      </w:divBdr>
    </w:div>
    <w:div w:id="1640570964">
      <w:bodyDiv w:val="1"/>
      <w:marLeft w:val="0"/>
      <w:marRight w:val="0"/>
      <w:marTop w:val="0"/>
      <w:marBottom w:val="0"/>
      <w:divBdr>
        <w:top w:val="none" w:sz="0" w:space="0" w:color="auto"/>
        <w:left w:val="none" w:sz="0" w:space="0" w:color="auto"/>
        <w:bottom w:val="none" w:sz="0" w:space="0" w:color="auto"/>
        <w:right w:val="none" w:sz="0" w:space="0" w:color="auto"/>
      </w:divBdr>
    </w:div>
    <w:div w:id="1694107251">
      <w:bodyDiv w:val="1"/>
      <w:marLeft w:val="0"/>
      <w:marRight w:val="0"/>
      <w:marTop w:val="0"/>
      <w:marBottom w:val="0"/>
      <w:divBdr>
        <w:top w:val="none" w:sz="0" w:space="0" w:color="auto"/>
        <w:left w:val="none" w:sz="0" w:space="0" w:color="auto"/>
        <w:bottom w:val="none" w:sz="0" w:space="0" w:color="auto"/>
        <w:right w:val="none" w:sz="0" w:space="0" w:color="auto"/>
      </w:divBdr>
    </w:div>
    <w:div w:id="1759867876">
      <w:bodyDiv w:val="1"/>
      <w:marLeft w:val="0"/>
      <w:marRight w:val="0"/>
      <w:marTop w:val="0"/>
      <w:marBottom w:val="0"/>
      <w:divBdr>
        <w:top w:val="none" w:sz="0" w:space="0" w:color="auto"/>
        <w:left w:val="none" w:sz="0" w:space="0" w:color="auto"/>
        <w:bottom w:val="none" w:sz="0" w:space="0" w:color="auto"/>
        <w:right w:val="none" w:sz="0" w:space="0" w:color="auto"/>
      </w:divBdr>
    </w:div>
    <w:div w:id="1816527320">
      <w:bodyDiv w:val="1"/>
      <w:marLeft w:val="0"/>
      <w:marRight w:val="0"/>
      <w:marTop w:val="0"/>
      <w:marBottom w:val="0"/>
      <w:divBdr>
        <w:top w:val="none" w:sz="0" w:space="0" w:color="auto"/>
        <w:left w:val="none" w:sz="0" w:space="0" w:color="auto"/>
        <w:bottom w:val="none" w:sz="0" w:space="0" w:color="auto"/>
        <w:right w:val="none" w:sz="0" w:space="0" w:color="auto"/>
      </w:divBdr>
    </w:div>
    <w:div w:id="1840971852">
      <w:bodyDiv w:val="1"/>
      <w:marLeft w:val="0"/>
      <w:marRight w:val="0"/>
      <w:marTop w:val="0"/>
      <w:marBottom w:val="0"/>
      <w:divBdr>
        <w:top w:val="none" w:sz="0" w:space="0" w:color="auto"/>
        <w:left w:val="none" w:sz="0" w:space="0" w:color="auto"/>
        <w:bottom w:val="none" w:sz="0" w:space="0" w:color="auto"/>
        <w:right w:val="none" w:sz="0" w:space="0" w:color="auto"/>
      </w:divBdr>
    </w:div>
    <w:div w:id="1862276269">
      <w:bodyDiv w:val="1"/>
      <w:marLeft w:val="0"/>
      <w:marRight w:val="0"/>
      <w:marTop w:val="0"/>
      <w:marBottom w:val="0"/>
      <w:divBdr>
        <w:top w:val="none" w:sz="0" w:space="0" w:color="auto"/>
        <w:left w:val="none" w:sz="0" w:space="0" w:color="auto"/>
        <w:bottom w:val="none" w:sz="0" w:space="0" w:color="auto"/>
        <w:right w:val="none" w:sz="0" w:space="0" w:color="auto"/>
      </w:divBdr>
    </w:div>
    <w:div w:id="1874809485">
      <w:bodyDiv w:val="1"/>
      <w:marLeft w:val="0"/>
      <w:marRight w:val="0"/>
      <w:marTop w:val="0"/>
      <w:marBottom w:val="0"/>
      <w:divBdr>
        <w:top w:val="none" w:sz="0" w:space="0" w:color="auto"/>
        <w:left w:val="none" w:sz="0" w:space="0" w:color="auto"/>
        <w:bottom w:val="none" w:sz="0" w:space="0" w:color="auto"/>
        <w:right w:val="none" w:sz="0" w:space="0" w:color="auto"/>
      </w:divBdr>
    </w:div>
    <w:div w:id="2004427669">
      <w:bodyDiv w:val="1"/>
      <w:marLeft w:val="0"/>
      <w:marRight w:val="0"/>
      <w:marTop w:val="0"/>
      <w:marBottom w:val="0"/>
      <w:divBdr>
        <w:top w:val="none" w:sz="0" w:space="0" w:color="auto"/>
        <w:left w:val="none" w:sz="0" w:space="0" w:color="auto"/>
        <w:bottom w:val="none" w:sz="0" w:space="0" w:color="auto"/>
        <w:right w:val="none" w:sz="0" w:space="0" w:color="auto"/>
      </w:divBdr>
    </w:div>
    <w:div w:id="2012828604">
      <w:bodyDiv w:val="1"/>
      <w:marLeft w:val="0"/>
      <w:marRight w:val="0"/>
      <w:marTop w:val="0"/>
      <w:marBottom w:val="0"/>
      <w:divBdr>
        <w:top w:val="none" w:sz="0" w:space="0" w:color="auto"/>
        <w:left w:val="none" w:sz="0" w:space="0" w:color="auto"/>
        <w:bottom w:val="none" w:sz="0" w:space="0" w:color="auto"/>
        <w:right w:val="none" w:sz="0" w:space="0" w:color="auto"/>
      </w:divBdr>
    </w:div>
    <w:div w:id="2035380700">
      <w:bodyDiv w:val="1"/>
      <w:marLeft w:val="0"/>
      <w:marRight w:val="0"/>
      <w:marTop w:val="0"/>
      <w:marBottom w:val="0"/>
      <w:divBdr>
        <w:top w:val="none" w:sz="0" w:space="0" w:color="auto"/>
        <w:left w:val="none" w:sz="0" w:space="0" w:color="auto"/>
        <w:bottom w:val="none" w:sz="0" w:space="0" w:color="auto"/>
        <w:right w:val="none" w:sz="0" w:space="0" w:color="auto"/>
      </w:divBdr>
    </w:div>
    <w:div w:id="2088961274">
      <w:bodyDiv w:val="1"/>
      <w:marLeft w:val="0"/>
      <w:marRight w:val="0"/>
      <w:marTop w:val="0"/>
      <w:marBottom w:val="0"/>
      <w:divBdr>
        <w:top w:val="none" w:sz="0" w:space="0" w:color="auto"/>
        <w:left w:val="none" w:sz="0" w:space="0" w:color="auto"/>
        <w:bottom w:val="none" w:sz="0" w:space="0" w:color="auto"/>
        <w:right w:val="none" w:sz="0" w:space="0" w:color="auto"/>
      </w:divBdr>
    </w:div>
    <w:div w:id="21284984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fe.gov.ro/comunicare/strategie-de-comunicare/" TargetMode="External"/><Relationship Id="rId18" Type="http://schemas.openxmlformats.org/officeDocument/2006/relationships/hyperlink" Target="https://mfe.gov.ro/my-smis/" TargetMode="External"/><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mfe.gov.ro/ptj-21-27/" TargetMode="External"/><Relationship Id="rId17" Type="http://schemas.openxmlformats.org/officeDocument/2006/relationships/hyperlink" Target="https://mfe.gov.ro/my-smis/"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legislatie.just.ro/Public/DetaliiDocumentAfis/256327" TargetMode="External"/><Relationship Id="rId20" Type="http://schemas.openxmlformats.org/officeDocument/2006/relationships/hyperlink" Target="https://lege5.ro/Gratuit/geytaojrg42ds/regulamentul-nr-1060-2021-de-stabilire-a-dispozitiilor-comune-privind-fondul-european-de-dezvoltare-regionala-fondul-social-european-plus-fondul-de-coeziune-fondul-pentru-o-tranzitie-justa-si-fondul-e?pid=461845481&amp;d=2023-05-1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javascript:OpenDocumentView(241318,%204523339);"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mfe.gov.ro/ptj-21-27/"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mfe.gov.ro/ptj-21-27/" TargetMode="External"/><Relationship Id="rId19" Type="http://schemas.openxmlformats.org/officeDocument/2006/relationships/hyperlink" Target="https://lege5.ro/Gratuit/geytaojrg42ds/regulamentul-nr-1060-2021-de-stabilire-a-dispozitiilor-comune-privind-fondul-european-de-dezvoltare-regionala-fondul-social-european-plus-fondul-de-coeziune-fondul-pentru-o-tranzitie-justa-si-fondul-e?pid=461845481&amp;d=2023-05-13" TargetMode="External"/><Relationship Id="rId4" Type="http://schemas.openxmlformats.org/officeDocument/2006/relationships/styles" Target="styles.xml"/><Relationship Id="rId9" Type="http://schemas.openxmlformats.org/officeDocument/2006/relationships/hyperlink" Target="mailto:secretariat.dgtjce@mfe.gov.ro" TargetMode="External"/><Relationship Id="rId14" Type="http://schemas.openxmlformats.org/officeDocument/2006/relationships/hyperlink" Target="https://mfe.gov.ro/ptj/identitate-vizuala/" TargetMode="External"/><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QRB5m4Nel07RJUvDuvfPVQcjPQ==">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C1C578E-F6C8-4163-A6E4-09A00582F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79</Pages>
  <Words>41839</Words>
  <Characters>238486</Characters>
  <Application>Microsoft Office Word</Application>
  <DocSecurity>0</DocSecurity>
  <Lines>1987</Lines>
  <Paragraphs>559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 I. Costache</dc:creator>
  <cp:keywords/>
  <dc:description/>
  <cp:lastModifiedBy>SPLA</cp:lastModifiedBy>
  <cp:revision>2</cp:revision>
  <cp:lastPrinted>2026-06-08T15:38:00Z</cp:lastPrinted>
  <dcterms:created xsi:type="dcterms:W3CDTF">2026-06-15T08:23:00Z</dcterms:created>
  <dcterms:modified xsi:type="dcterms:W3CDTF">2026-06-15T08:23:00Z</dcterms:modified>
</cp:coreProperties>
</file>